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2C7" w:rsidRDefault="000E1924" w:rsidP="00EA5734">
      <w:pPr>
        <w:tabs>
          <w:tab w:val="left" w:pos="567"/>
        </w:tabs>
        <w:spacing w:after="0" w:line="240" w:lineRule="auto"/>
        <w:ind w:left="709" w:right="-143"/>
        <w:jc w:val="right"/>
        <w:rPr>
          <w:rFonts w:eastAsia="Times New Roman" w:cs="Segoe UI"/>
          <w:b/>
        </w:rPr>
      </w:pPr>
      <w:r>
        <w:rPr>
          <w:rFonts w:eastAsia="Times New Roman" w:cs="Segoe U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-857251</wp:posOffset>
                </wp:positionV>
                <wp:extent cx="7334250" cy="14573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1924" w:rsidRDefault="00871877">
                            <w:r w:rsidRPr="00871877">
                              <w:rPr>
                                <w:rFonts w:ascii="Calibri" w:eastAsia="Calibri" w:hAnsi="Calibri" w:cs="Times New Roman"/>
                                <w:noProof/>
                              </w:rPr>
                              <w:drawing>
                                <wp:inline distT="0" distB="0" distL="0" distR="0" wp14:anchorId="0013E47E" wp14:editId="16316E0C">
                                  <wp:extent cx="7145020" cy="139201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5020" cy="1392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3.75pt;margin-top:-67.5pt;width:577.5pt;height:11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" fillcolor="white [3201]" stroked="f" strokeweight=".5pt">
                <v:textbox>
                  <w:txbxContent>
                    <w:p w:rsidR="000E1924" w:rsidRDefault="00871877">
                      <w:r w:rsidRPr="00871877">
                        <w:rPr>
                          <w:rFonts w:ascii="Calibri" w:eastAsia="Calibri" w:hAnsi="Calibri" w:cs="Times New Roman"/>
                          <w:noProof/>
                        </w:rPr>
                        <w:drawing>
                          <wp:inline distT="0" distB="0" distL="0" distR="0" wp14:anchorId="0013E47E" wp14:editId="16316E0C">
                            <wp:extent cx="7145020" cy="139201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5020" cy="1392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3F13">
        <w:rPr>
          <w:rFonts w:eastAsia="Times New Roman" w:cs="Segoe UI"/>
          <w:b/>
        </w:rPr>
        <w:t xml:space="preserve">  </w:t>
      </w:r>
    </w:p>
    <w:p w:rsidR="00B32CB6" w:rsidRDefault="00B32CB6" w:rsidP="00EA5734">
      <w:pPr>
        <w:spacing w:after="0" w:line="240" w:lineRule="auto"/>
        <w:ind w:right="-285" w:firstLine="851"/>
        <w:rPr>
          <w:rFonts w:eastAsia="Times New Roman" w:cs="Segoe UI"/>
          <w:b/>
        </w:rPr>
      </w:pPr>
    </w:p>
    <w:p w:rsidR="00B32CB6" w:rsidRDefault="00B32CB6" w:rsidP="00EA5734">
      <w:pPr>
        <w:spacing w:after="0" w:line="240" w:lineRule="auto"/>
        <w:ind w:right="-285"/>
        <w:rPr>
          <w:rFonts w:eastAsia="Times New Roman" w:cs="Segoe UI"/>
          <w:b/>
        </w:rPr>
      </w:pPr>
    </w:p>
    <w:p w:rsidR="000E1924" w:rsidRDefault="000E1924" w:rsidP="006271F2">
      <w:pPr>
        <w:tabs>
          <w:tab w:val="left" w:pos="8448"/>
        </w:tabs>
        <w:spacing w:after="0" w:line="240" w:lineRule="auto"/>
        <w:jc w:val="both"/>
        <w:rPr>
          <w:rFonts w:eastAsia="Calibri" w:cs="Segoe UI"/>
          <w:b/>
          <w:sz w:val="24"/>
          <w:szCs w:val="24"/>
        </w:rPr>
      </w:pPr>
    </w:p>
    <w:p w:rsidR="006271F2" w:rsidRPr="00FC2AEB" w:rsidRDefault="00871877" w:rsidP="006271F2">
      <w:pPr>
        <w:tabs>
          <w:tab w:val="left" w:pos="8448"/>
        </w:tabs>
        <w:spacing w:after="0" w:line="240" w:lineRule="auto"/>
        <w:jc w:val="both"/>
        <w:rPr>
          <w:rFonts w:eastAsia="Calibri" w:cs="Segoe UI"/>
          <w:b/>
          <w:sz w:val="24"/>
          <w:szCs w:val="24"/>
        </w:rPr>
      </w:pPr>
      <w:r w:rsidRPr="00FC2AEB">
        <w:rPr>
          <w:rFonts w:eastAsia="Calibri" w:cs="Segoe UI"/>
          <w:b/>
          <w:sz w:val="24"/>
          <w:szCs w:val="24"/>
        </w:rPr>
        <w:t xml:space="preserve">  </w:t>
      </w:r>
      <w:r w:rsidR="00FC2AEB" w:rsidRPr="00FC2AEB">
        <w:rPr>
          <w:rFonts w:eastAsia="Calibri" w:cs="Segoe UI"/>
          <w:b/>
          <w:sz w:val="24"/>
          <w:szCs w:val="24"/>
        </w:rPr>
        <w:t>17 m</w:t>
      </w:r>
      <w:r w:rsidRPr="00FC2AEB">
        <w:rPr>
          <w:rFonts w:eastAsia="Calibri" w:cs="Segoe UI"/>
          <w:b/>
          <w:sz w:val="24"/>
          <w:szCs w:val="24"/>
        </w:rPr>
        <w:t>ai 2024</w:t>
      </w:r>
    </w:p>
    <w:p w:rsidR="006271F2" w:rsidRPr="006271F2" w:rsidRDefault="006271F2" w:rsidP="006271F2">
      <w:pPr>
        <w:tabs>
          <w:tab w:val="left" w:pos="8448"/>
        </w:tabs>
        <w:spacing w:after="0" w:line="240" w:lineRule="auto"/>
        <w:jc w:val="both"/>
        <w:rPr>
          <w:rFonts w:eastAsia="Calibri" w:cs="Segoe UI"/>
          <w:b/>
          <w:sz w:val="24"/>
          <w:szCs w:val="24"/>
        </w:rPr>
      </w:pPr>
    </w:p>
    <w:p w:rsidR="006271F2" w:rsidRDefault="006271F2" w:rsidP="006271F2">
      <w:pPr>
        <w:tabs>
          <w:tab w:val="left" w:pos="8448"/>
        </w:tabs>
        <w:spacing w:after="0" w:line="240" w:lineRule="auto"/>
        <w:jc w:val="both"/>
        <w:rPr>
          <w:rFonts w:eastAsia="Calibri" w:cs="Segoe UI"/>
          <w:b/>
          <w:sz w:val="24"/>
          <w:szCs w:val="24"/>
        </w:rPr>
      </w:pPr>
    </w:p>
    <w:p w:rsidR="005560C4" w:rsidRPr="006271F2" w:rsidRDefault="005560C4" w:rsidP="006271F2">
      <w:pPr>
        <w:tabs>
          <w:tab w:val="left" w:pos="8448"/>
        </w:tabs>
        <w:spacing w:after="0" w:line="240" w:lineRule="auto"/>
        <w:jc w:val="both"/>
        <w:rPr>
          <w:rFonts w:eastAsia="Calibri" w:cs="Segoe UI"/>
          <w:b/>
          <w:sz w:val="24"/>
          <w:szCs w:val="24"/>
        </w:rPr>
      </w:pPr>
    </w:p>
    <w:p w:rsidR="006271F2" w:rsidRPr="006271F2" w:rsidRDefault="006271F2" w:rsidP="006271F2">
      <w:pPr>
        <w:tabs>
          <w:tab w:val="left" w:pos="8448"/>
        </w:tabs>
        <w:spacing w:after="0" w:line="240" w:lineRule="auto"/>
        <w:jc w:val="both"/>
        <w:rPr>
          <w:rFonts w:eastAsia="Calibri" w:cs="Segoe UI"/>
          <w:b/>
          <w:sz w:val="24"/>
          <w:szCs w:val="24"/>
        </w:rPr>
      </w:pPr>
    </w:p>
    <w:p w:rsidR="006271F2" w:rsidRPr="006271F2" w:rsidRDefault="006271F2" w:rsidP="006271F2">
      <w:pPr>
        <w:tabs>
          <w:tab w:val="left" w:pos="8448"/>
        </w:tabs>
        <w:spacing w:after="0" w:line="240" w:lineRule="auto"/>
        <w:jc w:val="both"/>
        <w:rPr>
          <w:rFonts w:eastAsia="Calibri" w:cs="Segoe UI"/>
          <w:sz w:val="24"/>
          <w:szCs w:val="24"/>
        </w:rPr>
      </w:pPr>
    </w:p>
    <w:p w:rsidR="006271F2" w:rsidRPr="006271F2" w:rsidRDefault="006271F2" w:rsidP="006271F2">
      <w:pPr>
        <w:tabs>
          <w:tab w:val="left" w:pos="8448"/>
        </w:tabs>
        <w:spacing w:after="0" w:line="240" w:lineRule="auto"/>
        <w:jc w:val="center"/>
        <w:rPr>
          <w:rFonts w:eastAsia="Calibri" w:cs="Segoe UI"/>
          <w:b/>
          <w:sz w:val="28"/>
          <w:szCs w:val="28"/>
        </w:rPr>
      </w:pPr>
      <w:r w:rsidRPr="006271F2">
        <w:rPr>
          <w:rFonts w:eastAsia="Calibri" w:cs="Segoe UI"/>
          <w:b/>
          <w:sz w:val="28"/>
          <w:szCs w:val="28"/>
        </w:rPr>
        <w:t>COMUNICAT</w:t>
      </w:r>
    </w:p>
    <w:p w:rsidR="006271F2" w:rsidRPr="006271F2" w:rsidRDefault="006271F2" w:rsidP="006271F2">
      <w:pPr>
        <w:tabs>
          <w:tab w:val="left" w:pos="8448"/>
        </w:tabs>
        <w:spacing w:after="0" w:line="240" w:lineRule="auto"/>
        <w:jc w:val="center"/>
        <w:rPr>
          <w:rFonts w:eastAsia="Calibri" w:cs="Segoe UI"/>
          <w:b/>
          <w:sz w:val="24"/>
          <w:szCs w:val="24"/>
        </w:rPr>
      </w:pPr>
    </w:p>
    <w:p w:rsidR="006271F2" w:rsidRPr="006271F2" w:rsidRDefault="006271F2" w:rsidP="006271F2">
      <w:pPr>
        <w:tabs>
          <w:tab w:val="left" w:pos="8448"/>
        </w:tabs>
        <w:spacing w:after="0" w:line="288" w:lineRule="auto"/>
        <w:jc w:val="both"/>
        <w:rPr>
          <w:rFonts w:eastAsia="Calibri" w:cs="Segoe UI"/>
          <w:sz w:val="24"/>
          <w:szCs w:val="24"/>
        </w:rPr>
      </w:pPr>
    </w:p>
    <w:p w:rsidR="006271F2" w:rsidRPr="00F81843" w:rsidRDefault="006271F2" w:rsidP="006271F2">
      <w:pPr>
        <w:spacing w:after="0" w:line="240" w:lineRule="auto"/>
        <w:jc w:val="both"/>
        <w:rPr>
          <w:rFonts w:eastAsia="Calibri" w:cs="Segoe UI"/>
        </w:rPr>
      </w:pPr>
      <w:r w:rsidRPr="006271F2">
        <w:rPr>
          <w:rFonts w:eastAsia="Calibri" w:cs="Segoe UI"/>
        </w:rPr>
        <w:t xml:space="preserve">SNTGN TRANSGAZ SA informează faptul că, în conformitate cu prevederile </w:t>
      </w:r>
      <w:r w:rsidRPr="006271F2">
        <w:rPr>
          <w:rFonts w:eastAsia="Calibri" w:cs="Segoe UI"/>
          <w:b/>
        </w:rPr>
        <w:t xml:space="preserve">Directivei 2009/73/CE a </w:t>
      </w:r>
      <w:proofErr w:type="spellStart"/>
      <w:r w:rsidRPr="006271F2">
        <w:rPr>
          <w:rFonts w:eastAsia="Calibri" w:cs="Segoe UI"/>
          <w:lang w:val="en-US"/>
        </w:rPr>
        <w:t>Parlamentului</w:t>
      </w:r>
      <w:proofErr w:type="spellEnd"/>
      <w:r w:rsidRPr="006271F2">
        <w:rPr>
          <w:rFonts w:eastAsia="Calibri" w:cs="Segoe UI"/>
          <w:lang w:val="en-US"/>
        </w:rPr>
        <w:t xml:space="preserve"> European </w:t>
      </w:r>
      <w:proofErr w:type="spellStart"/>
      <w:r w:rsidRPr="006271F2">
        <w:rPr>
          <w:rFonts w:eastAsia="Calibri" w:cs="Segoe UI"/>
          <w:lang w:val="en-US"/>
        </w:rPr>
        <w:t>şi</w:t>
      </w:r>
      <w:proofErr w:type="spellEnd"/>
      <w:r w:rsidRPr="006271F2">
        <w:rPr>
          <w:rFonts w:eastAsia="Calibri" w:cs="Segoe UI"/>
          <w:lang w:val="en-US"/>
        </w:rPr>
        <w:t xml:space="preserve"> a </w:t>
      </w:r>
      <w:proofErr w:type="spellStart"/>
      <w:r w:rsidRPr="006271F2">
        <w:rPr>
          <w:rFonts w:eastAsia="Calibri" w:cs="Segoe UI"/>
          <w:lang w:val="en-US"/>
        </w:rPr>
        <w:t>Consiliului</w:t>
      </w:r>
      <w:proofErr w:type="spellEnd"/>
      <w:r w:rsidRPr="006271F2">
        <w:rPr>
          <w:rFonts w:eastAsia="Calibri" w:cs="Segoe UI"/>
          <w:lang w:val="en-US"/>
        </w:rPr>
        <w:t xml:space="preserve"> </w:t>
      </w:r>
      <w:proofErr w:type="spellStart"/>
      <w:r w:rsidRPr="006271F2">
        <w:rPr>
          <w:rFonts w:eastAsia="Calibri" w:cs="Segoe UI"/>
          <w:lang w:val="en-US"/>
        </w:rPr>
        <w:t>privind</w:t>
      </w:r>
      <w:proofErr w:type="spellEnd"/>
      <w:r w:rsidRPr="006271F2">
        <w:rPr>
          <w:rFonts w:eastAsia="Calibri" w:cs="Segoe UI"/>
          <w:lang w:val="en-US"/>
        </w:rPr>
        <w:t xml:space="preserve"> </w:t>
      </w:r>
      <w:proofErr w:type="spellStart"/>
      <w:r w:rsidRPr="006271F2">
        <w:rPr>
          <w:rFonts w:eastAsia="Calibri" w:cs="Segoe UI"/>
          <w:lang w:val="en-US"/>
        </w:rPr>
        <w:t>normele</w:t>
      </w:r>
      <w:proofErr w:type="spellEnd"/>
      <w:r w:rsidRPr="006271F2">
        <w:rPr>
          <w:rFonts w:eastAsia="Calibri" w:cs="Segoe UI"/>
          <w:lang w:val="en-US"/>
        </w:rPr>
        <w:t xml:space="preserve"> </w:t>
      </w:r>
      <w:proofErr w:type="spellStart"/>
      <w:r w:rsidRPr="006271F2">
        <w:rPr>
          <w:rFonts w:eastAsia="Calibri" w:cs="Segoe UI"/>
          <w:lang w:val="en-US"/>
        </w:rPr>
        <w:t>comune</w:t>
      </w:r>
      <w:proofErr w:type="spellEnd"/>
      <w:r w:rsidRPr="006271F2">
        <w:rPr>
          <w:rFonts w:eastAsia="Calibri" w:cs="Segoe UI"/>
          <w:lang w:val="en-US"/>
        </w:rPr>
        <w:t xml:space="preserve"> pentru </w:t>
      </w:r>
      <w:proofErr w:type="spellStart"/>
      <w:r w:rsidRPr="006271F2">
        <w:rPr>
          <w:rFonts w:eastAsia="Calibri" w:cs="Segoe UI"/>
          <w:lang w:val="en-US"/>
        </w:rPr>
        <w:t>piaţa</w:t>
      </w:r>
      <w:proofErr w:type="spellEnd"/>
      <w:r w:rsidRPr="006271F2">
        <w:rPr>
          <w:rFonts w:eastAsia="Calibri" w:cs="Segoe UI"/>
          <w:lang w:val="en-US"/>
        </w:rPr>
        <w:t xml:space="preserve"> </w:t>
      </w:r>
      <w:proofErr w:type="spellStart"/>
      <w:r w:rsidRPr="006271F2">
        <w:rPr>
          <w:rFonts w:eastAsia="Calibri" w:cs="Segoe UI"/>
          <w:lang w:val="en-US"/>
        </w:rPr>
        <w:t>internă</w:t>
      </w:r>
      <w:proofErr w:type="spellEnd"/>
      <w:r w:rsidRPr="006271F2">
        <w:rPr>
          <w:rFonts w:eastAsia="Calibri" w:cs="Segoe UI"/>
          <w:lang w:val="en-US"/>
        </w:rPr>
        <w:t xml:space="preserve"> </w:t>
      </w:r>
      <w:proofErr w:type="spellStart"/>
      <w:r w:rsidRPr="006271F2">
        <w:rPr>
          <w:rFonts w:eastAsia="Calibri" w:cs="Segoe UI"/>
          <w:lang w:val="en-US"/>
        </w:rPr>
        <w:t>în</w:t>
      </w:r>
      <w:proofErr w:type="spellEnd"/>
      <w:r w:rsidRPr="006271F2">
        <w:rPr>
          <w:rFonts w:eastAsia="Calibri" w:cs="Segoe UI"/>
          <w:lang w:val="en-US"/>
        </w:rPr>
        <w:t xml:space="preserve"> </w:t>
      </w:r>
      <w:proofErr w:type="spellStart"/>
      <w:r w:rsidRPr="006271F2">
        <w:rPr>
          <w:rFonts w:eastAsia="Calibri" w:cs="Segoe UI"/>
          <w:lang w:val="en-US"/>
        </w:rPr>
        <w:t>sectorul</w:t>
      </w:r>
      <w:proofErr w:type="spellEnd"/>
      <w:r w:rsidRPr="006271F2">
        <w:rPr>
          <w:rFonts w:eastAsia="Calibri" w:cs="Segoe UI"/>
          <w:lang w:val="en-US"/>
        </w:rPr>
        <w:t xml:space="preserve"> </w:t>
      </w:r>
      <w:proofErr w:type="spellStart"/>
      <w:r w:rsidRPr="006271F2">
        <w:rPr>
          <w:rFonts w:eastAsia="Calibri" w:cs="Segoe UI"/>
          <w:lang w:val="en-US"/>
        </w:rPr>
        <w:t>gazelor</w:t>
      </w:r>
      <w:proofErr w:type="spellEnd"/>
      <w:r w:rsidRPr="006271F2">
        <w:rPr>
          <w:rFonts w:eastAsia="Calibri" w:cs="Segoe UI"/>
          <w:lang w:val="en-US"/>
        </w:rPr>
        <w:t xml:space="preserve"> </w:t>
      </w:r>
      <w:proofErr w:type="spellStart"/>
      <w:r w:rsidRPr="006271F2">
        <w:rPr>
          <w:rFonts w:eastAsia="Calibri" w:cs="Segoe UI"/>
          <w:lang w:val="en-US"/>
        </w:rPr>
        <w:t>naturale</w:t>
      </w:r>
      <w:proofErr w:type="spellEnd"/>
      <w:r w:rsidRPr="006271F2">
        <w:rPr>
          <w:rFonts w:eastAsia="Calibri" w:cs="Segoe UI"/>
        </w:rPr>
        <w:t xml:space="preserve">, </w:t>
      </w:r>
      <w:r w:rsidRPr="006271F2">
        <w:rPr>
          <w:rFonts w:eastAsia="Calibri" w:cs="Segoe UI"/>
          <w:lang w:val="en-US"/>
        </w:rPr>
        <w:t>Art. 22,</w:t>
      </w:r>
      <w:r w:rsidR="00B360BC">
        <w:rPr>
          <w:rFonts w:eastAsia="Calibri" w:cs="Segoe UI"/>
          <w:lang w:val="en-US"/>
        </w:rPr>
        <w:t xml:space="preserve"> </w:t>
      </w:r>
      <w:proofErr w:type="spellStart"/>
      <w:r w:rsidRPr="006271F2">
        <w:rPr>
          <w:rFonts w:eastAsia="Calibri" w:cs="Segoe UI"/>
          <w:lang w:val="en-US"/>
        </w:rPr>
        <w:t>alin</w:t>
      </w:r>
      <w:proofErr w:type="spellEnd"/>
      <w:r w:rsidRPr="006271F2">
        <w:rPr>
          <w:rFonts w:eastAsia="Calibri" w:cs="Segoe UI"/>
          <w:lang w:val="en-US"/>
        </w:rPr>
        <w:t xml:space="preserve"> (1): "</w:t>
      </w:r>
      <w:proofErr w:type="spellStart"/>
      <w:r w:rsidRPr="006271F2">
        <w:rPr>
          <w:rFonts w:eastAsia="Calibri" w:cs="Segoe UI"/>
          <w:lang w:val="en-US"/>
        </w:rPr>
        <w:t>În</w:t>
      </w:r>
      <w:proofErr w:type="spellEnd"/>
      <w:r w:rsidRPr="006271F2">
        <w:rPr>
          <w:rFonts w:eastAsia="Calibri" w:cs="Segoe UI"/>
          <w:lang w:val="en-US"/>
        </w:rPr>
        <w:t xml:space="preserve"> </w:t>
      </w:r>
      <w:proofErr w:type="spellStart"/>
      <w:r w:rsidRPr="006271F2">
        <w:rPr>
          <w:rFonts w:eastAsia="Calibri" w:cs="Segoe UI"/>
          <w:lang w:val="en-US"/>
        </w:rPr>
        <w:t>fiecare</w:t>
      </w:r>
      <w:proofErr w:type="spellEnd"/>
      <w:r w:rsidRPr="006271F2">
        <w:rPr>
          <w:rFonts w:eastAsia="Calibri" w:cs="Segoe UI"/>
          <w:lang w:val="en-US"/>
        </w:rPr>
        <w:t xml:space="preserve"> an, </w:t>
      </w:r>
      <w:proofErr w:type="spellStart"/>
      <w:r w:rsidRPr="006271F2">
        <w:rPr>
          <w:rFonts w:eastAsia="Calibri" w:cs="Segoe UI"/>
          <w:lang w:val="en-US"/>
        </w:rPr>
        <w:t>operatorii</w:t>
      </w:r>
      <w:proofErr w:type="spellEnd"/>
      <w:r w:rsidRPr="006271F2">
        <w:rPr>
          <w:rFonts w:eastAsia="Calibri" w:cs="Segoe UI"/>
          <w:lang w:val="en-US"/>
        </w:rPr>
        <w:t xml:space="preserve"> de transport </w:t>
      </w:r>
      <w:proofErr w:type="spellStart"/>
      <w:r w:rsidRPr="006271F2">
        <w:rPr>
          <w:rFonts w:eastAsia="Calibri" w:cs="Segoe UI"/>
          <w:lang w:val="en-US"/>
        </w:rPr>
        <w:t>și</w:t>
      </w:r>
      <w:proofErr w:type="spellEnd"/>
      <w:r w:rsidRPr="006271F2">
        <w:rPr>
          <w:rFonts w:eastAsia="Calibri" w:cs="Segoe UI"/>
          <w:lang w:val="en-US"/>
        </w:rPr>
        <w:t xml:space="preserve"> de </w:t>
      </w:r>
      <w:proofErr w:type="spellStart"/>
      <w:r w:rsidRPr="006271F2">
        <w:rPr>
          <w:rFonts w:eastAsia="Calibri" w:cs="Segoe UI"/>
          <w:lang w:val="en-US"/>
        </w:rPr>
        <w:t>sistem</w:t>
      </w:r>
      <w:proofErr w:type="spellEnd"/>
      <w:r w:rsidRPr="006271F2">
        <w:rPr>
          <w:rFonts w:eastAsia="Calibri" w:cs="Segoe UI"/>
          <w:lang w:val="en-US"/>
        </w:rPr>
        <w:t xml:space="preserve"> </w:t>
      </w:r>
      <w:proofErr w:type="spellStart"/>
      <w:r w:rsidRPr="006271F2">
        <w:rPr>
          <w:rFonts w:eastAsia="Calibri" w:cs="Segoe UI"/>
          <w:lang w:val="en-US"/>
        </w:rPr>
        <w:t>prezintă</w:t>
      </w:r>
      <w:proofErr w:type="spellEnd"/>
      <w:r w:rsidRPr="006271F2">
        <w:rPr>
          <w:rFonts w:eastAsia="Calibri" w:cs="Segoe UI"/>
          <w:lang w:val="en-US"/>
        </w:rPr>
        <w:t xml:space="preserve"> </w:t>
      </w:r>
      <w:proofErr w:type="spellStart"/>
      <w:r w:rsidRPr="006271F2">
        <w:rPr>
          <w:rFonts w:eastAsia="Calibri" w:cs="Segoe UI"/>
          <w:lang w:val="en-US"/>
        </w:rPr>
        <w:t>autorităţii</w:t>
      </w:r>
      <w:proofErr w:type="spellEnd"/>
      <w:r w:rsidRPr="006271F2">
        <w:rPr>
          <w:rFonts w:eastAsia="Calibri" w:cs="Segoe UI"/>
          <w:lang w:val="en-US"/>
        </w:rPr>
        <w:t xml:space="preserve"> de </w:t>
      </w:r>
      <w:proofErr w:type="spellStart"/>
      <w:r w:rsidRPr="006271F2">
        <w:rPr>
          <w:rFonts w:eastAsia="Calibri" w:cs="Segoe UI"/>
          <w:lang w:val="en-US"/>
        </w:rPr>
        <w:t>reglementare</w:t>
      </w:r>
      <w:proofErr w:type="spellEnd"/>
      <w:r w:rsidRPr="006271F2">
        <w:rPr>
          <w:rFonts w:eastAsia="Calibri" w:cs="Segoe UI"/>
          <w:lang w:val="en-US"/>
        </w:rPr>
        <w:t xml:space="preserve"> un plan de </w:t>
      </w:r>
      <w:proofErr w:type="spellStart"/>
      <w:r w:rsidRPr="006271F2">
        <w:rPr>
          <w:rFonts w:eastAsia="Calibri" w:cs="Segoe UI"/>
          <w:lang w:val="en-US"/>
        </w:rPr>
        <w:t>dezvoltare</w:t>
      </w:r>
      <w:proofErr w:type="spellEnd"/>
      <w:r w:rsidRPr="006271F2">
        <w:rPr>
          <w:rFonts w:eastAsia="Calibri" w:cs="Segoe UI"/>
          <w:lang w:val="en-US"/>
        </w:rPr>
        <w:t xml:space="preserve"> a </w:t>
      </w:r>
      <w:proofErr w:type="spellStart"/>
      <w:r w:rsidRPr="006271F2">
        <w:rPr>
          <w:rFonts w:eastAsia="Calibri" w:cs="Segoe UI"/>
          <w:lang w:val="en-US"/>
        </w:rPr>
        <w:t>reţelei</w:t>
      </w:r>
      <w:proofErr w:type="spellEnd"/>
      <w:r w:rsidRPr="006271F2">
        <w:rPr>
          <w:rFonts w:eastAsia="Calibri" w:cs="Segoe UI"/>
          <w:lang w:val="en-US"/>
        </w:rPr>
        <w:t xml:space="preserve"> </w:t>
      </w:r>
      <w:proofErr w:type="spellStart"/>
      <w:r w:rsidRPr="006271F2">
        <w:rPr>
          <w:rFonts w:eastAsia="Calibri" w:cs="Segoe UI"/>
          <w:lang w:val="en-US"/>
        </w:rPr>
        <w:t>prevăzut</w:t>
      </w:r>
      <w:proofErr w:type="spellEnd"/>
      <w:r w:rsidRPr="006271F2">
        <w:rPr>
          <w:rFonts w:eastAsia="Calibri" w:cs="Segoe UI"/>
          <w:lang w:val="en-US"/>
        </w:rPr>
        <w:t xml:space="preserve"> pentru </w:t>
      </w:r>
      <w:proofErr w:type="spellStart"/>
      <w:r w:rsidRPr="006271F2">
        <w:rPr>
          <w:rFonts w:eastAsia="Calibri" w:cs="Segoe UI"/>
          <w:lang w:val="en-US"/>
        </w:rPr>
        <w:t>zece</w:t>
      </w:r>
      <w:proofErr w:type="spellEnd"/>
      <w:r w:rsidRPr="006271F2">
        <w:rPr>
          <w:rFonts w:eastAsia="Calibri" w:cs="Segoe UI"/>
          <w:lang w:val="en-US"/>
        </w:rPr>
        <w:t xml:space="preserve"> ani </w:t>
      </w:r>
      <w:proofErr w:type="spellStart"/>
      <w:r w:rsidRPr="006271F2">
        <w:rPr>
          <w:rFonts w:eastAsia="Calibri" w:cs="Segoe UI"/>
          <w:lang w:val="en-US"/>
        </w:rPr>
        <w:t>bazat</w:t>
      </w:r>
      <w:proofErr w:type="spellEnd"/>
      <w:r w:rsidRPr="006271F2">
        <w:rPr>
          <w:rFonts w:eastAsia="Calibri" w:cs="Segoe UI"/>
          <w:lang w:val="en-US"/>
        </w:rPr>
        <w:t xml:space="preserve"> pe </w:t>
      </w:r>
      <w:proofErr w:type="spellStart"/>
      <w:r w:rsidRPr="006271F2">
        <w:rPr>
          <w:rFonts w:eastAsia="Calibri" w:cs="Segoe UI"/>
          <w:lang w:val="en-US"/>
        </w:rPr>
        <w:t>oferta</w:t>
      </w:r>
      <w:proofErr w:type="spellEnd"/>
      <w:r w:rsidRPr="006271F2">
        <w:rPr>
          <w:rFonts w:eastAsia="Calibri" w:cs="Segoe UI"/>
          <w:lang w:val="en-US"/>
        </w:rPr>
        <w:t xml:space="preserve"> </w:t>
      </w:r>
      <w:proofErr w:type="spellStart"/>
      <w:r w:rsidRPr="006271F2">
        <w:rPr>
          <w:rFonts w:eastAsia="Calibri" w:cs="Segoe UI"/>
          <w:lang w:val="en-US"/>
        </w:rPr>
        <w:t>și</w:t>
      </w:r>
      <w:proofErr w:type="spellEnd"/>
      <w:r w:rsidRPr="006271F2">
        <w:rPr>
          <w:rFonts w:eastAsia="Calibri" w:cs="Segoe UI"/>
          <w:lang w:val="en-US"/>
        </w:rPr>
        <w:t xml:space="preserve"> </w:t>
      </w:r>
      <w:proofErr w:type="spellStart"/>
      <w:r w:rsidRPr="006271F2">
        <w:rPr>
          <w:rFonts w:eastAsia="Calibri" w:cs="Segoe UI"/>
          <w:lang w:val="en-US"/>
        </w:rPr>
        <w:t>cererea</w:t>
      </w:r>
      <w:proofErr w:type="spellEnd"/>
      <w:r w:rsidRPr="006271F2">
        <w:rPr>
          <w:rFonts w:eastAsia="Calibri" w:cs="Segoe UI"/>
          <w:lang w:val="en-US"/>
        </w:rPr>
        <w:t xml:space="preserve"> </w:t>
      </w:r>
      <w:proofErr w:type="spellStart"/>
      <w:r w:rsidRPr="006271F2">
        <w:rPr>
          <w:rFonts w:eastAsia="Calibri" w:cs="Segoe UI"/>
          <w:lang w:val="en-US"/>
        </w:rPr>
        <w:t>actuală</w:t>
      </w:r>
      <w:proofErr w:type="spellEnd"/>
      <w:r w:rsidRPr="006271F2">
        <w:rPr>
          <w:rFonts w:eastAsia="Calibri" w:cs="Segoe UI"/>
          <w:lang w:val="en-US"/>
        </w:rPr>
        <w:t xml:space="preserve"> </w:t>
      </w:r>
      <w:proofErr w:type="spellStart"/>
      <w:r w:rsidRPr="006271F2">
        <w:rPr>
          <w:rFonts w:eastAsia="Calibri" w:cs="Segoe UI"/>
          <w:lang w:val="en-US"/>
        </w:rPr>
        <w:t>și</w:t>
      </w:r>
      <w:proofErr w:type="spellEnd"/>
      <w:r w:rsidRPr="006271F2">
        <w:rPr>
          <w:rFonts w:eastAsia="Calibri" w:cs="Segoe UI"/>
          <w:lang w:val="en-US"/>
        </w:rPr>
        <w:t xml:space="preserve"> pe </w:t>
      </w:r>
      <w:proofErr w:type="spellStart"/>
      <w:r w:rsidRPr="006271F2">
        <w:rPr>
          <w:rFonts w:eastAsia="Calibri" w:cs="Segoe UI"/>
          <w:lang w:val="en-US"/>
        </w:rPr>
        <w:t>previziunile</w:t>
      </w:r>
      <w:proofErr w:type="spellEnd"/>
      <w:r w:rsidRPr="006271F2">
        <w:rPr>
          <w:rFonts w:eastAsia="Calibri" w:cs="Segoe UI"/>
          <w:lang w:val="en-US"/>
        </w:rPr>
        <w:t xml:space="preserve"> de </w:t>
      </w:r>
      <w:proofErr w:type="spellStart"/>
      <w:r w:rsidRPr="006271F2">
        <w:rPr>
          <w:rFonts w:eastAsia="Calibri" w:cs="Segoe UI"/>
          <w:lang w:val="en-US"/>
        </w:rPr>
        <w:t>ofertă</w:t>
      </w:r>
      <w:proofErr w:type="spellEnd"/>
      <w:r w:rsidRPr="006271F2">
        <w:rPr>
          <w:rFonts w:eastAsia="Calibri" w:cs="Segoe UI"/>
          <w:lang w:val="en-US"/>
        </w:rPr>
        <w:t xml:space="preserve"> </w:t>
      </w:r>
      <w:proofErr w:type="spellStart"/>
      <w:r w:rsidRPr="006271F2">
        <w:rPr>
          <w:rFonts w:eastAsia="Calibri" w:cs="Segoe UI"/>
          <w:lang w:val="en-US"/>
        </w:rPr>
        <w:t>și</w:t>
      </w:r>
      <w:proofErr w:type="spellEnd"/>
      <w:r w:rsidRPr="006271F2">
        <w:rPr>
          <w:rFonts w:eastAsia="Calibri" w:cs="Segoe UI"/>
          <w:lang w:val="en-US"/>
        </w:rPr>
        <w:t xml:space="preserve"> de </w:t>
      </w:r>
      <w:proofErr w:type="spellStart"/>
      <w:r w:rsidRPr="006271F2">
        <w:rPr>
          <w:rFonts w:eastAsia="Calibri" w:cs="Segoe UI"/>
          <w:lang w:val="en-US"/>
        </w:rPr>
        <w:t>cerere</w:t>
      </w:r>
      <w:proofErr w:type="spellEnd"/>
      <w:r w:rsidRPr="006271F2">
        <w:rPr>
          <w:rFonts w:eastAsia="Calibri" w:cs="Segoe UI"/>
          <w:lang w:val="en-US"/>
        </w:rPr>
        <w:t xml:space="preserve">, </w:t>
      </w:r>
      <w:proofErr w:type="spellStart"/>
      <w:r w:rsidRPr="006271F2">
        <w:rPr>
          <w:rFonts w:eastAsia="Calibri" w:cs="Segoe UI"/>
          <w:b/>
          <w:lang w:val="en-US"/>
        </w:rPr>
        <w:t>după</w:t>
      </w:r>
      <w:proofErr w:type="spellEnd"/>
      <w:r w:rsidRPr="006271F2">
        <w:rPr>
          <w:rFonts w:eastAsia="Calibri" w:cs="Segoe UI"/>
          <w:b/>
          <w:lang w:val="en-US"/>
        </w:rPr>
        <w:t xml:space="preserve"> </w:t>
      </w:r>
      <w:proofErr w:type="spellStart"/>
      <w:r w:rsidRPr="006271F2">
        <w:rPr>
          <w:rFonts w:eastAsia="Calibri" w:cs="Segoe UI"/>
          <w:b/>
          <w:lang w:val="en-US"/>
        </w:rPr>
        <w:t>consultarea</w:t>
      </w:r>
      <w:proofErr w:type="spellEnd"/>
      <w:r w:rsidRPr="006271F2">
        <w:rPr>
          <w:rFonts w:eastAsia="Calibri" w:cs="Segoe UI"/>
          <w:b/>
          <w:lang w:val="en-US"/>
        </w:rPr>
        <w:t xml:space="preserve"> </w:t>
      </w:r>
      <w:proofErr w:type="spellStart"/>
      <w:r w:rsidRPr="006271F2">
        <w:rPr>
          <w:rFonts w:eastAsia="Calibri" w:cs="Segoe UI"/>
          <w:b/>
          <w:lang w:val="en-US"/>
        </w:rPr>
        <w:t>prealabilă</w:t>
      </w:r>
      <w:proofErr w:type="spellEnd"/>
      <w:r w:rsidRPr="006271F2">
        <w:rPr>
          <w:rFonts w:eastAsia="Calibri" w:cs="Segoe UI"/>
          <w:b/>
          <w:lang w:val="en-US"/>
        </w:rPr>
        <w:t xml:space="preserve"> a </w:t>
      </w:r>
      <w:proofErr w:type="spellStart"/>
      <w:r w:rsidRPr="006271F2">
        <w:rPr>
          <w:rFonts w:eastAsia="Calibri" w:cs="Segoe UI"/>
          <w:b/>
          <w:lang w:val="en-US"/>
        </w:rPr>
        <w:t>tuturor</w:t>
      </w:r>
      <w:proofErr w:type="spellEnd"/>
      <w:r w:rsidRPr="006271F2">
        <w:rPr>
          <w:rFonts w:eastAsia="Calibri" w:cs="Segoe UI"/>
          <w:b/>
          <w:lang w:val="en-US"/>
        </w:rPr>
        <w:t xml:space="preserve"> </w:t>
      </w:r>
      <w:proofErr w:type="spellStart"/>
      <w:r w:rsidRPr="006271F2">
        <w:rPr>
          <w:rFonts w:eastAsia="Calibri" w:cs="Segoe UI"/>
          <w:b/>
          <w:lang w:val="en-US"/>
        </w:rPr>
        <w:t>factorilor</w:t>
      </w:r>
      <w:proofErr w:type="spellEnd"/>
      <w:r w:rsidRPr="006271F2">
        <w:rPr>
          <w:rFonts w:eastAsia="Calibri" w:cs="Segoe UI"/>
          <w:b/>
          <w:lang w:val="en-US"/>
        </w:rPr>
        <w:t xml:space="preserve"> </w:t>
      </w:r>
      <w:proofErr w:type="spellStart"/>
      <w:r w:rsidRPr="006271F2">
        <w:rPr>
          <w:rFonts w:eastAsia="Calibri" w:cs="Segoe UI"/>
          <w:b/>
          <w:lang w:val="en-US"/>
        </w:rPr>
        <w:t>interesaţi</w:t>
      </w:r>
      <w:proofErr w:type="spellEnd"/>
      <w:r w:rsidRPr="006271F2">
        <w:rPr>
          <w:rFonts w:eastAsia="Calibri" w:cs="Segoe UI"/>
          <w:lang w:val="en-US"/>
        </w:rPr>
        <w:t>.",</w:t>
      </w:r>
      <w:r w:rsidR="00F572CB">
        <w:rPr>
          <w:rFonts w:eastAsia="Calibri" w:cs="Segoe UI"/>
          <w:lang w:val="en-US"/>
        </w:rPr>
        <w:t xml:space="preserve"> </w:t>
      </w:r>
      <w:r w:rsidRPr="006271F2">
        <w:rPr>
          <w:rFonts w:eastAsia="Calibri" w:cs="Segoe UI"/>
        </w:rPr>
        <w:t xml:space="preserve">compania a postat pe pagina proprie de internet, </w:t>
      </w:r>
      <w:r w:rsidRPr="00FC2AEB">
        <w:rPr>
          <w:rFonts w:eastAsia="Calibri" w:cs="Segoe UI"/>
        </w:rPr>
        <w:t xml:space="preserve">astăzi </w:t>
      </w:r>
      <w:r w:rsidR="00FC2AEB" w:rsidRPr="00FC2AEB">
        <w:rPr>
          <w:rFonts w:eastAsia="Calibri" w:cs="Segoe UI"/>
        </w:rPr>
        <w:t>17</w:t>
      </w:r>
      <w:r w:rsidR="00871877" w:rsidRPr="00FC2AEB">
        <w:rPr>
          <w:rFonts w:eastAsia="Calibri" w:cs="Segoe UI"/>
        </w:rPr>
        <w:t xml:space="preserve"> </w:t>
      </w:r>
      <w:r w:rsidR="00A717DA" w:rsidRPr="00FC2AEB">
        <w:rPr>
          <w:rFonts w:eastAsia="Calibri" w:cs="Segoe UI"/>
        </w:rPr>
        <w:t>mai</w:t>
      </w:r>
      <w:r w:rsidRPr="00FC2AEB">
        <w:rPr>
          <w:rFonts w:eastAsia="Calibri" w:cs="Segoe UI"/>
        </w:rPr>
        <w:t xml:space="preserve"> 20</w:t>
      </w:r>
      <w:r w:rsidR="00BD706E" w:rsidRPr="00FC2AEB">
        <w:rPr>
          <w:rFonts w:eastAsia="Calibri" w:cs="Segoe UI"/>
        </w:rPr>
        <w:t>2</w:t>
      </w:r>
      <w:r w:rsidR="00871877" w:rsidRPr="00FC2AEB">
        <w:rPr>
          <w:rFonts w:eastAsia="Calibri" w:cs="Segoe UI"/>
        </w:rPr>
        <w:t>4</w:t>
      </w:r>
      <w:r w:rsidRPr="00FC2AEB">
        <w:rPr>
          <w:rFonts w:eastAsia="Calibri" w:cs="Segoe UI"/>
        </w:rPr>
        <w:t xml:space="preserve">, </w:t>
      </w:r>
      <w:r w:rsidRPr="00A76F91">
        <w:rPr>
          <w:rFonts w:eastAsia="Calibri" w:cs="Segoe UI"/>
        </w:rPr>
        <w:t>pentru</w:t>
      </w:r>
      <w:r w:rsidRPr="00F572CB">
        <w:rPr>
          <w:rFonts w:eastAsia="Calibri" w:cs="Segoe UI"/>
        </w:rPr>
        <w:t xml:space="preserve"> consultare </w:t>
      </w:r>
      <w:r w:rsidRPr="006271F2">
        <w:rPr>
          <w:rFonts w:eastAsia="Calibri" w:cs="Segoe UI"/>
        </w:rPr>
        <w:t xml:space="preserve">publică, </w:t>
      </w:r>
      <w:r w:rsidRPr="00F81843">
        <w:rPr>
          <w:rFonts w:eastAsia="Calibri" w:cs="Segoe UI"/>
          <w:b/>
        </w:rPr>
        <w:t>Planul de Dezvoltare a Sistemului Național de Transport gaze naturale pentru perioada 20</w:t>
      </w:r>
      <w:r w:rsidR="00BD706E" w:rsidRPr="00F81843">
        <w:rPr>
          <w:rFonts w:eastAsia="Calibri" w:cs="Segoe UI"/>
          <w:b/>
        </w:rPr>
        <w:t>2</w:t>
      </w:r>
      <w:r w:rsidR="00871877">
        <w:rPr>
          <w:rFonts w:eastAsia="Calibri" w:cs="Segoe UI"/>
          <w:b/>
        </w:rPr>
        <w:t>4</w:t>
      </w:r>
      <w:r w:rsidRPr="00F81843">
        <w:rPr>
          <w:rFonts w:eastAsia="Calibri" w:cs="Segoe UI"/>
          <w:b/>
        </w:rPr>
        <w:t>-20</w:t>
      </w:r>
      <w:r w:rsidR="000E1924" w:rsidRPr="00F81843">
        <w:rPr>
          <w:rFonts w:eastAsia="Calibri" w:cs="Segoe UI"/>
          <w:b/>
        </w:rPr>
        <w:t>3</w:t>
      </w:r>
      <w:r w:rsidR="00871877">
        <w:rPr>
          <w:rFonts w:eastAsia="Calibri" w:cs="Segoe UI"/>
          <w:b/>
        </w:rPr>
        <w:t>3</w:t>
      </w:r>
      <w:r w:rsidR="005560C4">
        <w:rPr>
          <w:rFonts w:eastAsia="Calibri" w:cs="Segoe UI"/>
        </w:rPr>
        <w:t>.</w:t>
      </w:r>
    </w:p>
    <w:p w:rsidR="006271F2" w:rsidRPr="006271F2" w:rsidRDefault="006271F2" w:rsidP="006271F2">
      <w:pPr>
        <w:tabs>
          <w:tab w:val="left" w:pos="8448"/>
        </w:tabs>
        <w:spacing w:after="0" w:line="240" w:lineRule="auto"/>
        <w:ind w:right="-164"/>
        <w:jc w:val="both"/>
        <w:rPr>
          <w:rFonts w:eastAsia="Calibri" w:cs="Segoe UI"/>
        </w:rPr>
      </w:pPr>
    </w:p>
    <w:p w:rsidR="006271F2" w:rsidRDefault="006271F2" w:rsidP="006271F2">
      <w:pPr>
        <w:spacing w:after="0" w:line="240" w:lineRule="auto"/>
        <w:jc w:val="both"/>
        <w:rPr>
          <w:rFonts w:eastAsia="Calibri" w:cs="Segoe UI"/>
        </w:rPr>
      </w:pPr>
      <w:r w:rsidRPr="006271F2">
        <w:rPr>
          <w:rFonts w:eastAsia="Calibri" w:cs="Segoe UI"/>
        </w:rPr>
        <w:t xml:space="preserve">Menționăm faptul că, observații la </w:t>
      </w:r>
      <w:r w:rsidRPr="00F81843">
        <w:rPr>
          <w:rFonts w:eastAsia="Calibri" w:cs="Segoe UI"/>
          <w:b/>
        </w:rPr>
        <w:t xml:space="preserve">Planul de Dezvoltare a Sistemului Național de </w:t>
      </w:r>
      <w:r w:rsidRPr="00A76F91">
        <w:rPr>
          <w:rFonts w:eastAsia="Calibri" w:cs="Segoe UI"/>
          <w:b/>
        </w:rPr>
        <w:t>Transport gaze naturale pentru perioada 20</w:t>
      </w:r>
      <w:r w:rsidR="006551E7" w:rsidRPr="00A76F91">
        <w:rPr>
          <w:rFonts w:eastAsia="Calibri" w:cs="Segoe UI"/>
          <w:b/>
        </w:rPr>
        <w:t>2</w:t>
      </w:r>
      <w:r w:rsidR="00871877">
        <w:rPr>
          <w:rFonts w:eastAsia="Calibri" w:cs="Segoe UI"/>
          <w:b/>
        </w:rPr>
        <w:t>4</w:t>
      </w:r>
      <w:r w:rsidRPr="00A76F91">
        <w:rPr>
          <w:rFonts w:eastAsia="Calibri" w:cs="Segoe UI"/>
          <w:b/>
        </w:rPr>
        <w:t>-20</w:t>
      </w:r>
      <w:r w:rsidR="000E1924" w:rsidRPr="00A76F91">
        <w:rPr>
          <w:rFonts w:eastAsia="Calibri" w:cs="Segoe UI"/>
          <w:b/>
        </w:rPr>
        <w:t>3</w:t>
      </w:r>
      <w:r w:rsidR="00871877">
        <w:rPr>
          <w:rFonts w:eastAsia="Calibri" w:cs="Segoe UI"/>
          <w:b/>
        </w:rPr>
        <w:t>3</w:t>
      </w:r>
      <w:r w:rsidR="006551E7" w:rsidRPr="00A76F91">
        <w:rPr>
          <w:rFonts w:eastAsia="Calibri" w:cs="Segoe UI"/>
          <w:b/>
          <w:i/>
        </w:rPr>
        <w:t xml:space="preserve"> </w:t>
      </w:r>
      <w:r w:rsidRPr="00A76F91">
        <w:rPr>
          <w:rFonts w:eastAsia="Calibri" w:cs="Segoe UI"/>
        </w:rPr>
        <w:t xml:space="preserve">se pot transmite până cel târziu </w:t>
      </w:r>
      <w:r w:rsidR="00A76F91">
        <w:rPr>
          <w:rFonts w:eastAsia="Calibri" w:cs="Segoe UI"/>
        </w:rPr>
        <w:t>în</w:t>
      </w:r>
      <w:r w:rsidRPr="00A76F91">
        <w:rPr>
          <w:rFonts w:eastAsia="Calibri" w:cs="Segoe UI"/>
        </w:rPr>
        <w:t xml:space="preserve"> data de</w:t>
      </w:r>
      <w:r w:rsidR="00FC2AEB">
        <w:rPr>
          <w:rFonts w:eastAsia="Calibri" w:cs="Segoe UI"/>
        </w:rPr>
        <w:t xml:space="preserve"> </w:t>
      </w:r>
      <w:r w:rsidR="00FC2AEB" w:rsidRPr="00286DF7">
        <w:rPr>
          <w:rFonts w:eastAsia="Calibri" w:cs="Segoe UI"/>
          <w:b/>
        </w:rPr>
        <w:t>17</w:t>
      </w:r>
      <w:r w:rsidR="005560C4" w:rsidRPr="00286DF7">
        <w:rPr>
          <w:rFonts w:eastAsia="Calibri" w:cs="Segoe UI"/>
          <w:b/>
          <w:color w:val="FF0000"/>
        </w:rPr>
        <w:t xml:space="preserve"> </w:t>
      </w:r>
      <w:r w:rsidR="00A717DA" w:rsidRPr="00FC2AEB">
        <w:rPr>
          <w:rFonts w:eastAsia="Calibri" w:cs="Segoe UI"/>
          <w:b/>
        </w:rPr>
        <w:t>iunie</w:t>
      </w:r>
      <w:r w:rsidR="000E1924" w:rsidRPr="00FC2AEB">
        <w:rPr>
          <w:rFonts w:eastAsia="Calibri" w:cs="Segoe UI"/>
          <w:b/>
        </w:rPr>
        <w:t xml:space="preserve"> </w:t>
      </w:r>
      <w:r w:rsidRPr="00FC2AEB">
        <w:rPr>
          <w:rFonts w:eastAsia="Calibri" w:cs="Segoe UI"/>
          <w:b/>
        </w:rPr>
        <w:t>20</w:t>
      </w:r>
      <w:r w:rsidR="00BD706E" w:rsidRPr="00FC2AEB">
        <w:rPr>
          <w:rFonts w:eastAsia="Calibri" w:cs="Segoe UI"/>
          <w:b/>
        </w:rPr>
        <w:t>2</w:t>
      </w:r>
      <w:r w:rsidR="00871877" w:rsidRPr="00FC2AEB">
        <w:rPr>
          <w:rFonts w:eastAsia="Calibri" w:cs="Segoe UI"/>
          <w:b/>
        </w:rPr>
        <w:t>4</w:t>
      </w:r>
      <w:r w:rsidRPr="00FC2AEB">
        <w:rPr>
          <w:rFonts w:eastAsia="Calibri" w:cs="Segoe UI"/>
          <w:b/>
        </w:rPr>
        <w:t>,</w:t>
      </w:r>
      <w:r w:rsidRPr="00FC2AEB">
        <w:rPr>
          <w:rFonts w:eastAsia="Calibri" w:cs="Segoe UI"/>
        </w:rPr>
        <w:t xml:space="preserve"> pe adresa de e-mail</w:t>
      </w:r>
      <w:r w:rsidR="00FC2AEB">
        <w:rPr>
          <w:rFonts w:eastAsia="Calibri" w:cs="Segoe UI"/>
        </w:rPr>
        <w:t>:</w:t>
      </w:r>
      <w:r w:rsidRPr="00FC2AEB">
        <w:rPr>
          <w:rFonts w:eastAsia="Calibri" w:cs="Segoe UI"/>
        </w:rPr>
        <w:t xml:space="preserve"> </w:t>
      </w:r>
      <w:hyperlink r:id="rId10" w:history="1">
        <w:r w:rsidR="00FC2AEB" w:rsidRPr="00781DE2">
          <w:rPr>
            <w:rStyle w:val="Hyperlink"/>
            <w:rFonts w:eastAsia="Calibri" w:cs="Segoe UI"/>
          </w:rPr>
          <w:t>cabinet@transgaz.ro</w:t>
        </w:r>
      </w:hyperlink>
      <w:r w:rsidRPr="00FC2AEB">
        <w:rPr>
          <w:rFonts w:eastAsia="Calibri" w:cs="Segoe UI"/>
        </w:rPr>
        <w:t>.</w:t>
      </w:r>
    </w:p>
    <w:p w:rsidR="00FC2AEB" w:rsidRPr="00FC2AEB" w:rsidRDefault="00FC2AEB" w:rsidP="006271F2">
      <w:pPr>
        <w:spacing w:after="0" w:line="240" w:lineRule="auto"/>
        <w:jc w:val="both"/>
        <w:rPr>
          <w:rFonts w:eastAsia="Calibri" w:cs="Segoe UI"/>
        </w:rPr>
      </w:pPr>
    </w:p>
    <w:p w:rsidR="001D6950" w:rsidRPr="006271F2" w:rsidRDefault="001D6950" w:rsidP="006271F2">
      <w:pPr>
        <w:tabs>
          <w:tab w:val="left" w:pos="8448"/>
        </w:tabs>
        <w:spacing w:after="0" w:line="240" w:lineRule="auto"/>
        <w:ind w:right="-164"/>
        <w:jc w:val="both"/>
        <w:rPr>
          <w:rFonts w:eastAsia="Calibri" w:cs="Segoe UI"/>
        </w:rPr>
      </w:pPr>
    </w:p>
    <w:p w:rsidR="006271F2" w:rsidRPr="006271F2" w:rsidRDefault="006271F2" w:rsidP="006271F2">
      <w:pPr>
        <w:tabs>
          <w:tab w:val="left" w:pos="8448"/>
        </w:tabs>
        <w:spacing w:after="0" w:line="240" w:lineRule="auto"/>
        <w:jc w:val="both"/>
        <w:rPr>
          <w:rFonts w:eastAsia="Calibri" w:cs="Segoe UI"/>
        </w:rPr>
      </w:pPr>
    </w:p>
    <w:p w:rsidR="000C5CE7" w:rsidRDefault="00286DF7" w:rsidP="00286DF7">
      <w:pPr>
        <w:spacing w:after="0" w:line="240" w:lineRule="auto"/>
        <w:jc w:val="center"/>
        <w:rPr>
          <w:rFonts w:cs="Segoe UI"/>
          <w:b/>
        </w:rPr>
      </w:pPr>
      <w:r>
        <w:rPr>
          <w:rFonts w:eastAsia="Calibri" w:cs="Segoe UI"/>
          <w:b/>
        </w:rPr>
        <w:t>SERVICIUL COMUNICARE</w:t>
      </w:r>
    </w:p>
    <w:p w:rsidR="000C5CE7" w:rsidRPr="006271F2" w:rsidRDefault="000C5CE7" w:rsidP="006271F2">
      <w:pPr>
        <w:spacing w:after="0" w:line="240" w:lineRule="auto"/>
        <w:rPr>
          <w:rFonts w:cs="Segoe UI"/>
          <w:b/>
        </w:rPr>
      </w:pPr>
    </w:p>
    <w:p w:rsidR="009248F8" w:rsidRDefault="009248F8" w:rsidP="00EA5734">
      <w:pPr>
        <w:spacing w:after="0" w:line="240" w:lineRule="auto"/>
        <w:ind w:right="-285"/>
        <w:rPr>
          <w:rFonts w:eastAsia="Times New Roman" w:cs="Segoe UI"/>
          <w:b/>
        </w:rPr>
      </w:pPr>
      <w:bookmarkStart w:id="0" w:name="_GoBack"/>
      <w:bookmarkEnd w:id="0"/>
    </w:p>
    <w:sectPr w:rsidR="009248F8" w:rsidSect="000B781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61A" w:rsidRDefault="00E6161A" w:rsidP="007A5D55">
      <w:pPr>
        <w:spacing w:after="0" w:line="240" w:lineRule="auto"/>
      </w:pPr>
      <w:r>
        <w:separator/>
      </w:r>
    </w:p>
  </w:endnote>
  <w:endnote w:type="continuationSeparator" w:id="0">
    <w:p w:rsidR="00E6161A" w:rsidRDefault="00E6161A" w:rsidP="007A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C0B" w:rsidRDefault="004F6C0B">
    <w:pPr>
      <w:pStyle w:val="Footer"/>
      <w:jc w:val="right"/>
    </w:pPr>
  </w:p>
  <w:p w:rsidR="004F6C0B" w:rsidRDefault="004F6C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61A" w:rsidRDefault="00E6161A" w:rsidP="007A5D55">
      <w:pPr>
        <w:spacing w:after="0" w:line="240" w:lineRule="auto"/>
      </w:pPr>
      <w:r>
        <w:separator/>
      </w:r>
    </w:p>
  </w:footnote>
  <w:footnote w:type="continuationSeparator" w:id="0">
    <w:p w:rsidR="00E6161A" w:rsidRDefault="00E6161A" w:rsidP="007A5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67E92"/>
    <w:multiLevelType w:val="hybridMultilevel"/>
    <w:tmpl w:val="D7E047F4"/>
    <w:lvl w:ilvl="0" w:tplc="ED78C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62FF8"/>
    <w:multiLevelType w:val="multilevel"/>
    <w:tmpl w:val="0D828090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9509D6"/>
    <w:multiLevelType w:val="multilevel"/>
    <w:tmpl w:val="0966F9C6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FA2BC2"/>
    <w:multiLevelType w:val="hybridMultilevel"/>
    <w:tmpl w:val="C6705C04"/>
    <w:lvl w:ilvl="0" w:tplc="0418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C21"/>
    <w:rsid w:val="0000428C"/>
    <w:rsid w:val="0000730E"/>
    <w:rsid w:val="0003454A"/>
    <w:rsid w:val="000513AC"/>
    <w:rsid w:val="000B7819"/>
    <w:rsid w:val="000C5CE7"/>
    <w:rsid w:val="000E1924"/>
    <w:rsid w:val="000F3F13"/>
    <w:rsid w:val="00104E41"/>
    <w:rsid w:val="0012146D"/>
    <w:rsid w:val="0014668C"/>
    <w:rsid w:val="0016684D"/>
    <w:rsid w:val="00167ABD"/>
    <w:rsid w:val="00182DD2"/>
    <w:rsid w:val="00184E99"/>
    <w:rsid w:val="001B464F"/>
    <w:rsid w:val="001D6950"/>
    <w:rsid w:val="002055A7"/>
    <w:rsid w:val="002172C7"/>
    <w:rsid w:val="00225ABF"/>
    <w:rsid w:val="0024243D"/>
    <w:rsid w:val="00286DF7"/>
    <w:rsid w:val="002C29EF"/>
    <w:rsid w:val="00307E16"/>
    <w:rsid w:val="0038546A"/>
    <w:rsid w:val="003C287B"/>
    <w:rsid w:val="003D11DA"/>
    <w:rsid w:val="003E3155"/>
    <w:rsid w:val="003F0952"/>
    <w:rsid w:val="004726A9"/>
    <w:rsid w:val="0047381C"/>
    <w:rsid w:val="004F6C0B"/>
    <w:rsid w:val="00513A2B"/>
    <w:rsid w:val="005560C4"/>
    <w:rsid w:val="00566E26"/>
    <w:rsid w:val="005915F1"/>
    <w:rsid w:val="005E6279"/>
    <w:rsid w:val="006025E0"/>
    <w:rsid w:val="00605C21"/>
    <w:rsid w:val="006271F2"/>
    <w:rsid w:val="006551E7"/>
    <w:rsid w:val="006D7840"/>
    <w:rsid w:val="00716D9F"/>
    <w:rsid w:val="0072243F"/>
    <w:rsid w:val="00750018"/>
    <w:rsid w:val="0075042E"/>
    <w:rsid w:val="00752A7D"/>
    <w:rsid w:val="00794A6E"/>
    <w:rsid w:val="007A5D55"/>
    <w:rsid w:val="007B08FB"/>
    <w:rsid w:val="007B184E"/>
    <w:rsid w:val="007B3F0D"/>
    <w:rsid w:val="007B4A81"/>
    <w:rsid w:val="007D09FE"/>
    <w:rsid w:val="007E39F9"/>
    <w:rsid w:val="007E5305"/>
    <w:rsid w:val="00815955"/>
    <w:rsid w:val="008353AC"/>
    <w:rsid w:val="00871877"/>
    <w:rsid w:val="00880C43"/>
    <w:rsid w:val="00881FBD"/>
    <w:rsid w:val="009248F8"/>
    <w:rsid w:val="00A34BAC"/>
    <w:rsid w:val="00A717DA"/>
    <w:rsid w:val="00A76F91"/>
    <w:rsid w:val="00A956FA"/>
    <w:rsid w:val="00AA36EF"/>
    <w:rsid w:val="00AB1C5A"/>
    <w:rsid w:val="00AF5BB8"/>
    <w:rsid w:val="00B00B02"/>
    <w:rsid w:val="00B25931"/>
    <w:rsid w:val="00B31B09"/>
    <w:rsid w:val="00B32CB6"/>
    <w:rsid w:val="00B34A03"/>
    <w:rsid w:val="00B360BC"/>
    <w:rsid w:val="00B51F3C"/>
    <w:rsid w:val="00B93A87"/>
    <w:rsid w:val="00BC490E"/>
    <w:rsid w:val="00BD706E"/>
    <w:rsid w:val="00C85217"/>
    <w:rsid w:val="00C97A0C"/>
    <w:rsid w:val="00CF1258"/>
    <w:rsid w:val="00CF2423"/>
    <w:rsid w:val="00D22B82"/>
    <w:rsid w:val="00D53C79"/>
    <w:rsid w:val="00DB1747"/>
    <w:rsid w:val="00DD2A08"/>
    <w:rsid w:val="00E33F5D"/>
    <w:rsid w:val="00E441C2"/>
    <w:rsid w:val="00E45DB9"/>
    <w:rsid w:val="00E47363"/>
    <w:rsid w:val="00E6161A"/>
    <w:rsid w:val="00E83B29"/>
    <w:rsid w:val="00EA3E73"/>
    <w:rsid w:val="00EA5734"/>
    <w:rsid w:val="00EE00E1"/>
    <w:rsid w:val="00F572CB"/>
    <w:rsid w:val="00F76EAC"/>
    <w:rsid w:val="00F81843"/>
    <w:rsid w:val="00F93491"/>
    <w:rsid w:val="00F97203"/>
    <w:rsid w:val="00FA279A"/>
    <w:rsid w:val="00FB1625"/>
    <w:rsid w:val="00FC2AEB"/>
    <w:rsid w:val="00FD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F0CB2"/>
  <w15:chartTrackingRefBased/>
  <w15:docId w15:val="{BD0CB19C-07D2-4C06-BA97-BDF51C88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D55"/>
  </w:style>
  <w:style w:type="paragraph" w:styleId="Footer">
    <w:name w:val="footer"/>
    <w:basedOn w:val="Normal"/>
    <w:link w:val="FooterChar"/>
    <w:uiPriority w:val="99"/>
    <w:unhideWhenUsed/>
    <w:rsid w:val="007A5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D55"/>
  </w:style>
  <w:style w:type="paragraph" w:styleId="ListParagraph">
    <w:name w:val="List Paragraph"/>
    <w:basedOn w:val="Normal"/>
    <w:uiPriority w:val="34"/>
    <w:qFormat/>
    <w:rsid w:val="008159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6C0B"/>
    <w:rPr>
      <w:color w:val="0563C1" w:themeColor="hyperlink"/>
      <w:u w:val="single"/>
    </w:rPr>
  </w:style>
  <w:style w:type="character" w:customStyle="1" w:styleId="Heading1">
    <w:name w:val="Heading #1_"/>
    <w:basedOn w:val="DefaultParagraphFont"/>
    <w:link w:val="Heading10"/>
    <w:rsid w:val="00EA5734"/>
    <w:rPr>
      <w:rFonts w:eastAsia="Segoe UI" w:cs="Segoe UI"/>
      <w:b/>
      <w:bCs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rsid w:val="00EA5734"/>
    <w:rPr>
      <w:rFonts w:eastAsia="Segoe UI" w:cs="Segoe UI"/>
      <w:shd w:val="clear" w:color="auto" w:fill="FFFFFF"/>
    </w:rPr>
  </w:style>
  <w:style w:type="paragraph" w:customStyle="1" w:styleId="Heading10">
    <w:name w:val="Heading #1"/>
    <w:basedOn w:val="Normal"/>
    <w:link w:val="Heading1"/>
    <w:rsid w:val="00EA5734"/>
    <w:pPr>
      <w:widowControl w:val="0"/>
      <w:shd w:val="clear" w:color="auto" w:fill="FFFFFF"/>
      <w:spacing w:after="360" w:line="269" w:lineRule="auto"/>
      <w:jc w:val="both"/>
      <w:outlineLvl w:val="0"/>
    </w:pPr>
    <w:rPr>
      <w:rFonts w:eastAsia="Segoe UI" w:cs="Segoe UI"/>
      <w:b/>
      <w:bCs/>
    </w:rPr>
  </w:style>
  <w:style w:type="paragraph" w:styleId="BodyText">
    <w:name w:val="Body Text"/>
    <w:basedOn w:val="Normal"/>
    <w:link w:val="BodyTextChar"/>
    <w:qFormat/>
    <w:rsid w:val="00EA5734"/>
    <w:pPr>
      <w:widowControl w:val="0"/>
      <w:shd w:val="clear" w:color="auto" w:fill="FFFFFF"/>
      <w:spacing w:after="280" w:line="286" w:lineRule="auto"/>
      <w:jc w:val="both"/>
    </w:pPr>
    <w:rPr>
      <w:rFonts w:eastAsia="Segoe UI" w:cs="Segoe UI"/>
    </w:rPr>
  </w:style>
  <w:style w:type="character" w:customStyle="1" w:styleId="BodyTextChar1">
    <w:name w:val="Body Text Char1"/>
    <w:basedOn w:val="DefaultParagraphFont"/>
    <w:uiPriority w:val="99"/>
    <w:semiHidden/>
    <w:rsid w:val="00EA5734"/>
  </w:style>
  <w:style w:type="character" w:customStyle="1" w:styleId="Bodytext3">
    <w:name w:val="Body text (3)_"/>
    <w:basedOn w:val="DefaultParagraphFont"/>
    <w:link w:val="Bodytext30"/>
    <w:rsid w:val="00EA5734"/>
    <w:rPr>
      <w:rFonts w:ascii="Tahoma" w:eastAsia="Tahoma" w:hAnsi="Tahoma" w:cs="Tahoma"/>
      <w:sz w:val="20"/>
      <w:szCs w:val="20"/>
      <w:u w:val="single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EA5734"/>
    <w:pPr>
      <w:widowControl w:val="0"/>
      <w:shd w:val="clear" w:color="auto" w:fill="FFFFFF"/>
      <w:spacing w:after="40" w:line="240" w:lineRule="auto"/>
      <w:ind w:left="5910"/>
    </w:pPr>
    <w:rPr>
      <w:rFonts w:ascii="Tahoma" w:eastAsia="Tahoma" w:hAnsi="Tahoma" w:cs="Tahoma"/>
      <w:sz w:val="20"/>
      <w:szCs w:val="2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abinet@transgaz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D1873-BAD3-4CDC-BE65-50572BE5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Roman</dc:creator>
  <cp:keywords/>
  <dc:description/>
  <cp:lastModifiedBy>Oana Cristina Niculescu</cp:lastModifiedBy>
  <cp:revision>16</cp:revision>
  <cp:lastPrinted>2019-07-01T05:47:00Z</cp:lastPrinted>
  <dcterms:created xsi:type="dcterms:W3CDTF">2021-01-28T12:28:00Z</dcterms:created>
  <dcterms:modified xsi:type="dcterms:W3CDTF">2024-05-16T12:03:00Z</dcterms:modified>
</cp:coreProperties>
</file>