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3138" w14:textId="77777777" w:rsidR="00F632BC" w:rsidRPr="00BF3F4A" w:rsidRDefault="00F632BC" w:rsidP="00F632BC">
      <w:pPr>
        <w:spacing w:after="0" w:line="360" w:lineRule="auto"/>
        <w:contextualSpacing/>
        <w:rPr>
          <w:rFonts w:ascii="Arial Narrow" w:eastAsia="Times New Roman" w:hAnsi="Arial Narrow" w:cs="TimesNewRomanPSMT"/>
          <w:color w:val="000000" w:themeColor="text1"/>
          <w:sz w:val="20"/>
          <w:szCs w:val="20"/>
          <w:lang w:val="en-US" w:eastAsia="en-US"/>
        </w:rPr>
      </w:pPr>
      <w:bookmarkStart w:id="0" w:name="_Toc165569208"/>
      <w:bookmarkStart w:id="1" w:name="_Toc172269003"/>
      <w:bookmarkStart w:id="2" w:name="_Toc153614605"/>
    </w:p>
    <w:tbl>
      <w:tblPr>
        <w:tblStyle w:val="TableGrid"/>
        <w:tblW w:w="0" w:type="auto"/>
        <w:tblLook w:val="04A0" w:firstRow="1" w:lastRow="0" w:firstColumn="1" w:lastColumn="0" w:noHBand="0" w:noVBand="1"/>
      </w:tblPr>
      <w:tblGrid>
        <w:gridCol w:w="9912"/>
      </w:tblGrid>
      <w:tr w:rsidR="00F632BC" w:rsidRPr="00BF3F4A" w14:paraId="0A950522" w14:textId="77777777" w:rsidTr="007B360D">
        <w:tc>
          <w:tcPr>
            <w:tcW w:w="9912" w:type="dxa"/>
          </w:tcPr>
          <w:p w14:paraId="5A0EF334" w14:textId="77777777" w:rsidR="00F632BC" w:rsidRPr="00BF3F4A" w:rsidRDefault="00F632BC" w:rsidP="007B360D">
            <w:pPr>
              <w:autoSpaceDE w:val="0"/>
              <w:autoSpaceDN w:val="0"/>
              <w:adjustRightInd w:val="0"/>
              <w:spacing w:line="360" w:lineRule="auto"/>
              <w:rPr>
                <w:rFonts w:ascii="Arial Narrow" w:eastAsia="Times New Roman" w:hAnsi="Arial Narrow"/>
                <w:b/>
                <w:bCs/>
                <w:color w:val="000000" w:themeColor="text1"/>
                <w:sz w:val="24"/>
                <w:szCs w:val="24"/>
                <w:lang w:val="en-US" w:eastAsia="en-US"/>
              </w:rPr>
            </w:pPr>
            <w:r w:rsidRPr="00BF3F4A">
              <w:rPr>
                <w:rFonts w:ascii="Arial Narrow" w:hAnsi="Arial Narrow"/>
                <w:color w:val="000000" w:themeColor="text1"/>
                <w:sz w:val="23"/>
                <w:szCs w:val="23"/>
                <w:lang w:val="en-US"/>
              </w:rPr>
              <w:t>NOTICE: The English version of the Network Code is available for information purposes only. In the event of any discrepancies arising between the Network Code in the Romanian language and the Network Code in the English language, the provisions of the Romanian language version shall be legally binding.</w:t>
            </w:r>
          </w:p>
        </w:tc>
      </w:tr>
    </w:tbl>
    <w:p w14:paraId="11F2AAC4" w14:textId="77777777" w:rsidR="00F632BC" w:rsidRPr="00BF3F4A" w:rsidRDefault="00F632BC" w:rsidP="00F632BC">
      <w:pPr>
        <w:autoSpaceDE w:val="0"/>
        <w:autoSpaceDN w:val="0"/>
        <w:adjustRightInd w:val="0"/>
        <w:spacing w:after="0"/>
        <w:rPr>
          <w:rFonts w:ascii="Times New Roman" w:hAnsi="Times New Roman" w:cs="Times New Roman"/>
          <w:color w:val="000000" w:themeColor="text1"/>
          <w:sz w:val="24"/>
          <w:szCs w:val="24"/>
          <w:lang w:val="en-US"/>
        </w:rPr>
      </w:pPr>
    </w:p>
    <w:p w14:paraId="258DEAA3"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r w:rsidRPr="00BF3F4A">
        <w:rPr>
          <w:rFonts w:ascii="Arial Narrow" w:eastAsia="Times New Roman" w:hAnsi="Arial Narrow" w:cs="TimesNewRomanPSMT"/>
          <w:b/>
          <w:color w:val="000000" w:themeColor="text1"/>
          <w:sz w:val="20"/>
          <w:szCs w:val="20"/>
          <w:lang w:val="en-US" w:eastAsia="en-US"/>
        </w:rPr>
        <w:t>SUMMARY OF THE RELEVANT LEGISLATION</w:t>
      </w:r>
      <w:r w:rsidRPr="00BF3F4A">
        <w:rPr>
          <w:rFonts w:ascii="Arial Narrow" w:eastAsia="Times New Roman" w:hAnsi="Arial Narrow" w:cs="TimesNewRomanPSMT"/>
          <w:color w:val="000000" w:themeColor="text1"/>
          <w:sz w:val="20"/>
          <w:szCs w:val="20"/>
          <w:lang w:val="en-US" w:eastAsia="en-US"/>
        </w:rPr>
        <w:t xml:space="preserve"> </w:t>
      </w:r>
    </w:p>
    <w:p w14:paraId="506F22FD" w14:textId="77777777" w:rsidR="00F632BC" w:rsidRPr="00BF3F4A" w:rsidRDefault="00F632BC" w:rsidP="00F632BC">
      <w:pPr>
        <w:spacing w:after="0" w:line="360" w:lineRule="auto"/>
        <w:ind w:left="318"/>
        <w:contextualSpacing/>
        <w:jc w:val="both"/>
        <w:rPr>
          <w:rFonts w:ascii="Arial Narrow" w:eastAsia="Times New Roman" w:hAnsi="Arial Narrow" w:cs="TimesNewRomanPSMT"/>
          <w:color w:val="000000" w:themeColor="text1"/>
          <w:sz w:val="20"/>
          <w:szCs w:val="20"/>
          <w:lang w:val="en-US" w:eastAsia="en-US"/>
        </w:rPr>
      </w:pPr>
    </w:p>
    <w:p w14:paraId="529E3174"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 xml:space="preserve">The Network code for the National Gas Transmission System, approved by the Order of NERA’s President no 16/2013 (published in the Official Journal Part I, no. 171 bis </w:t>
      </w:r>
      <w:r w:rsidRPr="00BF3F4A">
        <w:rPr>
          <w:rFonts w:ascii="Arial Narrow" w:hAnsi="Arial Narrow"/>
          <w:color w:val="000000" w:themeColor="text1"/>
          <w:sz w:val="20"/>
          <w:lang w:val="ro-RO"/>
        </w:rPr>
        <w:t xml:space="preserve">/29.03.2013) </w:t>
      </w:r>
    </w:p>
    <w:p w14:paraId="19DC1E69"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No.120/20.02.2013 of ANRE President (Romanian Official Journal, Part. I, No. 32/15.01.2014);</w:t>
      </w:r>
    </w:p>
    <w:p w14:paraId="2C8771D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53/26.06.2014 of ANRE President (Romanian Official Journal, Part I, No. 478/28.06.2014);</w:t>
      </w:r>
    </w:p>
    <w:p w14:paraId="632835AD"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88/24.09.2014 of ANRE President (Romanian Official Journal, Part I, No. 709/29.09.2014);</w:t>
      </w:r>
    </w:p>
    <w:p w14:paraId="18A01A7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155/28.10.2015 of ANRE President (Romanian Official Journal, Part I, No. 806/29.10.2015);</w:t>
      </w:r>
    </w:p>
    <w:p w14:paraId="51253C26"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160/26.11.2015 of ANRE President (Romanian Official Journal, Part I, No. 893/27.11.2015);</w:t>
      </w:r>
    </w:p>
    <w:p w14:paraId="1C81589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75/28.10.2016 of ANRE President (Romanian Official Journal, Part I, No. 866/31.10.2016);</w:t>
      </w:r>
    </w:p>
    <w:p w14:paraId="293184EF"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36/17.05.2017 of ANRE President (Romanian Official Journal, Part I, No. 393/25.05.2017);</w:t>
      </w:r>
    </w:p>
    <w:p w14:paraId="6BC58F00" w14:textId="77777777" w:rsidR="00F632BC" w:rsidRPr="00BF3F4A" w:rsidRDefault="00F632BC" w:rsidP="003C21A0">
      <w:pPr>
        <w:pStyle w:val="ListParagraph"/>
        <w:numPr>
          <w:ilvl w:val="0"/>
          <w:numId w:val="40"/>
        </w:numPr>
        <w:spacing w:line="360" w:lineRule="auto"/>
        <w:contextualSpacing/>
        <w:jc w:val="both"/>
        <w:rPr>
          <w:rFonts w:ascii="Arial Narrow" w:hAnsi="Arial Narrow" w:cs="TimesNewRomanPSMT"/>
          <w:color w:val="000000" w:themeColor="text1"/>
          <w:sz w:val="20"/>
          <w:lang w:val="en-US"/>
        </w:rPr>
      </w:pPr>
      <w:r w:rsidRPr="00BF3F4A">
        <w:rPr>
          <w:rFonts w:ascii="Arial Narrow" w:hAnsi="Arial Narrow" w:cs="TimesNewRomanPSMT"/>
          <w:color w:val="000000" w:themeColor="text1"/>
          <w:sz w:val="20"/>
          <w:lang w:val="en-US"/>
        </w:rPr>
        <w:t>Order No 69/04.04.2018 of ANRE President (Romanian Official Journal, Part I, No. 314/10.04.2018);</w:t>
      </w:r>
    </w:p>
    <w:p w14:paraId="150BEC76"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161/01.08.2018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681/06.08.2018</w:t>
      </w:r>
      <w:r w:rsidRPr="00BF3F4A">
        <w:rPr>
          <w:rFonts w:ascii="Arial Narrow" w:hAnsi="Arial Narrow" w:cs="TimesNewRomanPSMT"/>
          <w:color w:val="000000" w:themeColor="text1"/>
          <w:sz w:val="20"/>
          <w:lang w:val="en-US"/>
        </w:rPr>
        <w:t>);</w:t>
      </w:r>
    </w:p>
    <w:p w14:paraId="057B2F48" w14:textId="77777777" w:rsidR="00F632BC" w:rsidRPr="00BF3F4A" w:rsidRDefault="00F632BC"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167/05.09.2018 </w:t>
      </w:r>
      <w:r w:rsidRPr="00BF3F4A">
        <w:rPr>
          <w:rFonts w:ascii="Arial Narrow" w:hAnsi="Arial Narrow" w:cs="TimesNewRomanPSMT"/>
          <w:color w:val="000000" w:themeColor="text1"/>
          <w:sz w:val="20"/>
          <w:lang w:val="en-US"/>
        </w:rPr>
        <w:t xml:space="preserve">of ANRE President (Romanian Official Journal, Part I, No. </w:t>
      </w:r>
      <w:r w:rsidRPr="00BF3F4A">
        <w:rPr>
          <w:rFonts w:ascii="Arial Narrow" w:hAnsi="Arial Narrow"/>
          <w:color w:val="000000" w:themeColor="text1"/>
          <w:sz w:val="20"/>
        </w:rPr>
        <w:t>801/19.09.2018</w:t>
      </w:r>
      <w:r w:rsidRPr="00BF3F4A">
        <w:rPr>
          <w:rFonts w:ascii="Arial Narrow" w:hAnsi="Arial Narrow" w:cs="TimesNewRomanPSMT"/>
          <w:color w:val="000000" w:themeColor="text1"/>
          <w:sz w:val="20"/>
          <w:lang w:val="en-US"/>
        </w:rPr>
        <w:t>);</w:t>
      </w:r>
    </w:p>
    <w:p w14:paraId="2B28E406" w14:textId="1990BA65" w:rsidR="00D62F92" w:rsidRPr="00BB237B" w:rsidRDefault="00D62F92" w:rsidP="003C21A0">
      <w:pPr>
        <w:pStyle w:val="ListParagraph"/>
        <w:numPr>
          <w:ilvl w:val="0"/>
          <w:numId w:val="40"/>
        </w:numPr>
        <w:spacing w:line="360" w:lineRule="auto"/>
        <w:jc w:val="both"/>
        <w:rPr>
          <w:rFonts w:ascii="Arial Narrow" w:hAnsi="Arial Narrow"/>
          <w:color w:val="000000" w:themeColor="text1"/>
          <w:sz w:val="20"/>
        </w:rPr>
      </w:pPr>
      <w:r w:rsidRPr="00BF3F4A">
        <w:rPr>
          <w:rFonts w:ascii="Arial Narrow" w:hAnsi="Arial Narrow"/>
          <w:color w:val="000000" w:themeColor="text1"/>
          <w:sz w:val="20"/>
        </w:rPr>
        <w:t xml:space="preserve">Order No 204/14.12.2018 </w:t>
      </w:r>
      <w:r w:rsidRPr="00BF3F4A">
        <w:rPr>
          <w:rFonts w:ascii="Arial Narrow" w:hAnsi="Arial Narrow" w:cs="TimesNewRomanPSMT"/>
          <w:color w:val="000000" w:themeColor="text1"/>
          <w:sz w:val="20"/>
          <w:lang w:val="en-US"/>
        </w:rPr>
        <w:t>of ANRE President (Romanian Official Journal, Part I, No. 1066/17.12.2018);</w:t>
      </w:r>
    </w:p>
    <w:p w14:paraId="1BF0FAC9" w14:textId="092F3993" w:rsidR="00BB237B" w:rsidRDefault="00BB237B" w:rsidP="00BB237B">
      <w:pPr>
        <w:pStyle w:val="ListParagraph"/>
        <w:numPr>
          <w:ilvl w:val="0"/>
          <w:numId w:val="40"/>
        </w:numPr>
        <w:rPr>
          <w:rFonts w:ascii="Arial Narrow" w:hAnsi="Arial Narrow"/>
          <w:color w:val="000000" w:themeColor="text1"/>
          <w:sz w:val="20"/>
        </w:rPr>
      </w:pPr>
      <w:r w:rsidRPr="00BB237B">
        <w:rPr>
          <w:rFonts w:ascii="Arial Narrow" w:hAnsi="Arial Narrow"/>
          <w:color w:val="000000" w:themeColor="text1"/>
          <w:sz w:val="20"/>
        </w:rPr>
        <w:t>Order No 35/27.02.2019 of ANRE President (Romanian Official Journal, Part I, No. 164/1.</w:t>
      </w:r>
      <w:r w:rsidR="00266DCB">
        <w:rPr>
          <w:rFonts w:ascii="Arial Narrow" w:hAnsi="Arial Narrow"/>
          <w:color w:val="000000" w:themeColor="text1"/>
          <w:sz w:val="20"/>
        </w:rPr>
        <w:t>0</w:t>
      </w:r>
      <w:r w:rsidRPr="00BB237B">
        <w:rPr>
          <w:rFonts w:ascii="Arial Narrow" w:hAnsi="Arial Narrow"/>
          <w:color w:val="000000" w:themeColor="text1"/>
          <w:sz w:val="20"/>
        </w:rPr>
        <w:t>3.2019);</w:t>
      </w:r>
    </w:p>
    <w:p w14:paraId="5C5CE188" w14:textId="31A7B09D" w:rsidR="00266DCB" w:rsidRPr="00BB237B" w:rsidRDefault="00266DCB" w:rsidP="00266DCB">
      <w:pPr>
        <w:pStyle w:val="ListParagraph"/>
        <w:numPr>
          <w:ilvl w:val="0"/>
          <w:numId w:val="40"/>
        </w:numPr>
        <w:rPr>
          <w:rFonts w:ascii="Arial Narrow" w:hAnsi="Arial Narrow"/>
          <w:color w:val="000000" w:themeColor="text1"/>
          <w:sz w:val="20"/>
        </w:rPr>
      </w:pPr>
      <w:r>
        <w:rPr>
          <w:rFonts w:ascii="Arial Narrow" w:hAnsi="Arial Narrow"/>
          <w:color w:val="000000" w:themeColor="text1"/>
          <w:sz w:val="20"/>
        </w:rPr>
        <w:t>Order No 52/17</w:t>
      </w:r>
      <w:r w:rsidRPr="00BB237B">
        <w:rPr>
          <w:rFonts w:ascii="Arial Narrow" w:hAnsi="Arial Narrow"/>
          <w:color w:val="000000" w:themeColor="text1"/>
          <w:sz w:val="20"/>
        </w:rPr>
        <w:t>.0</w:t>
      </w:r>
      <w:r>
        <w:rPr>
          <w:rFonts w:ascii="Arial Narrow" w:hAnsi="Arial Narrow"/>
          <w:color w:val="000000" w:themeColor="text1"/>
          <w:sz w:val="20"/>
        </w:rPr>
        <w:t>4</w:t>
      </w:r>
      <w:r w:rsidRPr="00BB237B">
        <w:rPr>
          <w:rFonts w:ascii="Arial Narrow" w:hAnsi="Arial Narrow"/>
          <w:color w:val="000000" w:themeColor="text1"/>
          <w:sz w:val="20"/>
        </w:rPr>
        <w:t xml:space="preserve">.2019 of ANRE President (Romanian </w:t>
      </w:r>
      <w:r>
        <w:rPr>
          <w:rFonts w:ascii="Arial Narrow" w:hAnsi="Arial Narrow"/>
          <w:color w:val="000000" w:themeColor="text1"/>
          <w:sz w:val="20"/>
        </w:rPr>
        <w:t>Official Journal, Part I, No. 301</w:t>
      </w:r>
      <w:r w:rsidRPr="00BB237B">
        <w:rPr>
          <w:rFonts w:ascii="Arial Narrow" w:hAnsi="Arial Narrow"/>
          <w:color w:val="000000" w:themeColor="text1"/>
          <w:sz w:val="20"/>
        </w:rPr>
        <w:t>/1</w:t>
      </w:r>
      <w:r>
        <w:rPr>
          <w:rFonts w:ascii="Arial Narrow" w:hAnsi="Arial Narrow"/>
          <w:color w:val="000000" w:themeColor="text1"/>
          <w:sz w:val="20"/>
        </w:rPr>
        <w:t>8.04</w:t>
      </w:r>
      <w:r w:rsidRPr="00BB237B">
        <w:rPr>
          <w:rFonts w:ascii="Arial Narrow" w:hAnsi="Arial Narrow"/>
          <w:color w:val="000000" w:themeColor="text1"/>
          <w:sz w:val="20"/>
        </w:rPr>
        <w:t>.2019);</w:t>
      </w:r>
    </w:p>
    <w:p w14:paraId="1FF6DBD9" w14:textId="77777777" w:rsidR="00266DCB" w:rsidRPr="00BB237B" w:rsidRDefault="00266DCB" w:rsidP="00266DCB">
      <w:pPr>
        <w:pStyle w:val="ListParagraph"/>
        <w:ind w:left="678"/>
        <w:rPr>
          <w:rFonts w:ascii="Arial Narrow" w:hAnsi="Arial Narrow"/>
          <w:color w:val="000000" w:themeColor="text1"/>
          <w:sz w:val="20"/>
        </w:rPr>
      </w:pPr>
    </w:p>
    <w:p w14:paraId="1A092581" w14:textId="77777777" w:rsidR="00BB237B" w:rsidRPr="00BF3F4A" w:rsidRDefault="00BB237B" w:rsidP="00BB237B">
      <w:pPr>
        <w:pStyle w:val="ListParagraph"/>
        <w:spacing w:line="360" w:lineRule="auto"/>
        <w:ind w:left="678"/>
        <w:jc w:val="both"/>
        <w:rPr>
          <w:rFonts w:ascii="Arial Narrow" w:hAnsi="Arial Narrow"/>
          <w:color w:val="000000" w:themeColor="text1"/>
          <w:sz w:val="20"/>
        </w:rPr>
      </w:pPr>
    </w:p>
    <w:p w14:paraId="61D18A69" w14:textId="77777777" w:rsidR="00F632BC" w:rsidRPr="00BF3F4A" w:rsidRDefault="00F632BC" w:rsidP="00F632BC">
      <w:pPr>
        <w:pStyle w:val="ListParagraph"/>
        <w:spacing w:line="360" w:lineRule="auto"/>
        <w:ind w:left="678"/>
        <w:contextualSpacing/>
        <w:jc w:val="both"/>
        <w:rPr>
          <w:rFonts w:ascii="Arial Narrow" w:hAnsi="Arial Narrow" w:cs="TimesNewRomanPSMT"/>
          <w:color w:val="000000" w:themeColor="text1"/>
          <w:sz w:val="20"/>
          <w:lang w:val="en-US"/>
        </w:rPr>
      </w:pPr>
    </w:p>
    <w:p w14:paraId="3EB7D342" w14:textId="77777777" w:rsidR="00F632BC" w:rsidRPr="00BF3F4A" w:rsidRDefault="00F632BC" w:rsidP="00F632BC">
      <w:pPr>
        <w:spacing w:after="0" w:line="360" w:lineRule="auto"/>
        <w:ind w:left="318"/>
        <w:contextualSpacing/>
        <w:jc w:val="both"/>
        <w:rPr>
          <w:rFonts w:ascii="Times New Roman" w:eastAsia="Times New Roman" w:hAnsi="Times New Roman" w:cs="Times New Roman"/>
          <w:color w:val="000000" w:themeColor="text1"/>
          <w:sz w:val="24"/>
          <w:szCs w:val="24"/>
          <w:lang w:val="en-US" w:eastAsia="en-US"/>
        </w:rPr>
      </w:pPr>
      <w:r w:rsidRPr="00BF3F4A">
        <w:rPr>
          <w:rFonts w:ascii="Arial Narrow" w:eastAsia="Times New Roman" w:hAnsi="Arial Narrow" w:cs="TimesNewRomanPSMT"/>
          <w:color w:val="000000" w:themeColor="text1"/>
          <w:sz w:val="20"/>
          <w:szCs w:val="20"/>
          <w:lang w:val="en-US" w:eastAsia="en-US"/>
        </w:rPr>
        <w:t xml:space="preserve"> </w:t>
      </w:r>
    </w:p>
    <w:p w14:paraId="2D306125"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40B9DF0"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3CB6BD54"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498A21B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533D7B3F" w14:textId="77777777" w:rsidR="00F632BC" w:rsidRPr="00BF3F4A" w:rsidRDefault="00F632BC" w:rsidP="00F632BC">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en-US"/>
        </w:rPr>
      </w:pPr>
    </w:p>
    <w:p w14:paraId="78ADF813"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4512E916" w14:textId="77777777" w:rsidR="00F632BC" w:rsidRPr="00BF3F4A" w:rsidRDefault="00F632BC" w:rsidP="00F632BC">
      <w:pPr>
        <w:autoSpaceDE w:val="0"/>
        <w:autoSpaceDN w:val="0"/>
        <w:adjustRightInd w:val="0"/>
        <w:spacing w:after="0" w:line="360" w:lineRule="auto"/>
        <w:rPr>
          <w:rFonts w:ascii="Arial Narrow" w:eastAsia="Times New Roman" w:hAnsi="Arial Narrow" w:cs="Times New Roman"/>
          <w:b/>
          <w:bCs/>
          <w:color w:val="000000" w:themeColor="text1"/>
          <w:sz w:val="24"/>
          <w:szCs w:val="24"/>
          <w:lang w:val="en-GB" w:eastAsia="en-US"/>
        </w:rPr>
      </w:pPr>
    </w:p>
    <w:p w14:paraId="0184D853"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ORDER no 16/27.03.2013</w:t>
      </w:r>
    </w:p>
    <w:p w14:paraId="606B87C5"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approving the Network Code for the National Gas Transmission System </w:t>
      </w:r>
    </w:p>
    <w:p w14:paraId="1844836F"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177309BA"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3348D43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Considering the provisions of Art. 99 letters l) and m), of Art. 130 (1) letter o) and of Art. 200 (3) of the Power and Gas Law no 123/2012, </w:t>
      </w:r>
    </w:p>
    <w:p w14:paraId="0C027CA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based on the provisions of Art. 5(1) letter c) and of Art. 10(1) letter o) points 2 and q) of the Government Emergency Ordinance no 33/2007 regarding the organization and operation of the National Energy Regulatory Authority (ANRE), as subsequently amended and supplemented by Law no 160/2012,</w:t>
      </w:r>
    </w:p>
    <w:p w14:paraId="5673F1D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3912D97F"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President of the National Energy Regulatory Authority is issuing the following Order:</w:t>
      </w:r>
    </w:p>
    <w:p w14:paraId="232E9CAE"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p>
    <w:p w14:paraId="4E3D73E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1 – The Network Code for the National Gas Transmission System, established by the Annex which is part of this Order, shall be approved.</w:t>
      </w:r>
    </w:p>
    <w:p w14:paraId="2693998B"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2 – Within 60 days as of this Order date of publication in the Romanian Official Journal, Part I, the National Gas Transmission Company "TRANSGAZ" S.A. Mediaş shall draw up and submit for the National Energy Regulatory Authority’s approval the following documents:</w:t>
      </w:r>
    </w:p>
    <w:p w14:paraId="0776275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 the procedure for verifying the requirements to be met by the users of the national gas transmission system;</w:t>
      </w:r>
    </w:p>
    <w:p w14:paraId="5ACEFC4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procedure regarding the method for calculating the energy of the natural gas stored in the pipeline.</w:t>
      </w:r>
    </w:p>
    <w:p w14:paraId="51B1364A"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3 – On the date of the enforcement of this Order, the following shall be repealed:</w:t>
      </w:r>
    </w:p>
    <w:p w14:paraId="167C9073"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 the National Energy Regulatory Authority President’s Order no 54/2007 on the approval of the Network Code for the National Gas Transmission System, published in the Romanian Official Journal, Part I, no 71 and 71 bis of 30 January 2008, as subsequently amended and supplemented;</w:t>
      </w:r>
    </w:p>
    <w:p w14:paraId="43BE3DE8"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b) the National Energy Regulatory Authority President’s Order no 31/2010 on the approval of tariffs established by Annex no 10 to the Network Code for the National Gas Transmission System, as approved by the National Energy Regulatory Authority President’s Order no 54/2007, as well as concerning the approval of the purchase price of natural gas oversupplied in the national transmission system, published in the Romanian Official Journal, Part I, no 819 of 8 December 2010, as subsequently amended and supplemented.</w:t>
      </w:r>
    </w:p>
    <w:p w14:paraId="7459B49C" w14:textId="77777777" w:rsidR="00F632BC" w:rsidRPr="00BF3F4A" w:rsidRDefault="00F632BC" w:rsidP="00F632BC">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4 - The National Gas Transmission Company Transgaz - S.A. Mediaş, users of the national transmission system, natural gas producers, natural gas suppliers, distribution system operators, end clients directly connected to the national transport system and storage system operators shall implement the provisions of this Order, while the relevant departments of the National Energy Regulatory Authority shall monitor the compliance with these provisions.</w:t>
      </w:r>
    </w:p>
    <w:p w14:paraId="3072C1E1" w14:textId="77777777" w:rsidR="00F632BC" w:rsidRPr="00BF3F4A" w:rsidRDefault="00F632BC" w:rsidP="00F632BC">
      <w:pPr>
        <w:autoSpaceDE w:val="0"/>
        <w:autoSpaceDN w:val="0"/>
        <w:adjustRightInd w:val="0"/>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Art. 5 – This Order shall be published in the Romanian Official Journal, Part I, and shall enter into force on 1 April 2013.</w:t>
      </w:r>
    </w:p>
    <w:p w14:paraId="3D849C4C"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236CD4FF"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President of the </w:t>
      </w:r>
    </w:p>
    <w:p w14:paraId="2133F5C2"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National Energy Regulatory Authority</w:t>
      </w:r>
      <w:r w:rsidRPr="00BF3F4A">
        <w:rPr>
          <w:rFonts w:ascii="Arial Narrow" w:eastAsia="Times New Roman" w:hAnsi="Arial Narrow" w:cs="Times New Roman"/>
          <w:b/>
          <w:bCs/>
          <w:color w:val="000000" w:themeColor="text1"/>
          <w:sz w:val="24"/>
          <w:szCs w:val="24"/>
          <w:lang w:val="en-GB" w:eastAsia="en-US"/>
        </w:rPr>
        <w:t xml:space="preserve"> </w:t>
      </w:r>
    </w:p>
    <w:p w14:paraId="6167D304" w14:textId="77777777" w:rsidR="00F632BC" w:rsidRPr="00BF3F4A" w:rsidRDefault="00F632BC" w:rsidP="00F632BC">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Niculae Havrileţ</w:t>
      </w:r>
    </w:p>
    <w:p w14:paraId="67171B7D" w14:textId="77777777" w:rsidR="00F632BC" w:rsidRPr="00BF3F4A" w:rsidRDefault="00F632BC" w:rsidP="00F632BC">
      <w:pPr>
        <w:autoSpaceDE w:val="0"/>
        <w:autoSpaceDN w:val="0"/>
        <w:adjustRightInd w:val="0"/>
        <w:spacing w:after="0" w:line="360" w:lineRule="auto"/>
        <w:jc w:val="both"/>
        <w:rPr>
          <w:rFonts w:ascii="Arial Narrow" w:eastAsia="Times New Roman" w:hAnsi="Arial Narrow" w:cs="Times New Roman"/>
          <w:color w:val="000000" w:themeColor="text1"/>
          <w:sz w:val="24"/>
          <w:szCs w:val="24"/>
          <w:lang w:val="en-GB" w:eastAsia="en-US"/>
        </w:rPr>
      </w:pPr>
    </w:p>
    <w:p w14:paraId="7C867ED8" w14:textId="77777777" w:rsidR="00F632BC" w:rsidRPr="00BF3F4A" w:rsidRDefault="00F632BC" w:rsidP="00F632BC">
      <w:pPr>
        <w:keepNext/>
        <w:tabs>
          <w:tab w:val="left" w:pos="720"/>
        </w:tabs>
        <w:spacing w:after="0" w:line="360" w:lineRule="auto"/>
        <w:jc w:val="right"/>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br w:type="column"/>
      </w:r>
      <w:r w:rsidRPr="00BF3F4A">
        <w:rPr>
          <w:rFonts w:ascii="Arial Narrow" w:eastAsia="Times New Roman" w:hAnsi="Arial Narrow" w:cs="Times New Roman"/>
          <w:b/>
          <w:color w:val="000000" w:themeColor="text1"/>
          <w:spacing w:val="4"/>
          <w:kern w:val="28"/>
          <w:sz w:val="24"/>
          <w:szCs w:val="24"/>
          <w:lang w:val="en-GB" w:eastAsia="en-US"/>
        </w:rPr>
        <w:lastRenderedPageBreak/>
        <w:t>Annex</w:t>
      </w:r>
    </w:p>
    <w:p w14:paraId="4EBD2F03" w14:textId="77777777" w:rsidR="00F632BC" w:rsidRPr="00BF3F4A" w:rsidRDefault="00F632BC" w:rsidP="00F632BC">
      <w:pPr>
        <w:spacing w:after="0" w:line="288" w:lineRule="auto"/>
        <w:rPr>
          <w:rFonts w:ascii="Arial Narrow" w:eastAsia="Times New Roman" w:hAnsi="Arial Narrow" w:cs="Times New Roman"/>
          <w:color w:val="000000" w:themeColor="text1"/>
          <w:sz w:val="24"/>
          <w:szCs w:val="24"/>
          <w:lang w:val="en-GB" w:eastAsia="en-US"/>
        </w:rPr>
      </w:pPr>
    </w:p>
    <w:p w14:paraId="4AC15A62" w14:textId="77777777" w:rsidR="00F632BC" w:rsidRPr="00BF3F4A" w:rsidRDefault="00F632BC" w:rsidP="00F632BC">
      <w:pPr>
        <w:keepNext/>
        <w:tabs>
          <w:tab w:val="left" w:pos="720"/>
        </w:tabs>
        <w:spacing w:after="0" w:line="360" w:lineRule="auto"/>
        <w:jc w:val="center"/>
        <w:outlineLvl w:val="0"/>
        <w:rPr>
          <w:rFonts w:ascii="Arial Narrow" w:eastAsia="Arial Unicode MS"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b/>
          <w:color w:val="000000" w:themeColor="text1"/>
          <w:spacing w:val="4"/>
          <w:kern w:val="28"/>
          <w:sz w:val="24"/>
          <w:szCs w:val="24"/>
          <w:lang w:val="en-GB" w:eastAsia="en-US"/>
        </w:rPr>
        <w:t xml:space="preserve">NETWORK CODE FOR THE NATIONAL GAS TRANSMISSION SYSTEM </w:t>
      </w:r>
    </w:p>
    <w:p w14:paraId="76B548B3"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p>
    <w:p w14:paraId="23B2F8D6" w14:textId="77777777" w:rsidR="00F632BC" w:rsidRPr="00BF3F4A" w:rsidRDefault="00F632BC" w:rsidP="00F632BC">
      <w:pPr>
        <w:spacing w:before="240" w:after="60" w:line="288" w:lineRule="auto"/>
        <w:jc w:val="center"/>
        <w:outlineLvl w:val="0"/>
        <w:rPr>
          <w:rFonts w:ascii="Arial Narrow" w:eastAsia="Times New Roman" w:hAnsi="Arial Narrow" w:cs="Times New Roman"/>
          <w:b/>
          <w:bCs/>
          <w:color w:val="000000" w:themeColor="text1"/>
          <w:kern w:val="28"/>
          <w:sz w:val="24"/>
          <w:szCs w:val="24"/>
          <w:lang w:val="en-GB" w:eastAsia="en-US"/>
        </w:rPr>
      </w:pPr>
      <w:r w:rsidRPr="00BF3F4A">
        <w:rPr>
          <w:rFonts w:ascii="Arial Narrow" w:eastAsia="Times New Roman" w:hAnsi="Arial Narrow" w:cs="Times New Roman"/>
          <w:b/>
          <w:bCs/>
          <w:color w:val="000000" w:themeColor="text1"/>
          <w:kern w:val="28"/>
          <w:sz w:val="24"/>
          <w:szCs w:val="24"/>
          <w:lang w:val="en-GB" w:eastAsia="en-US"/>
        </w:rPr>
        <w:t xml:space="preserve">CHAPTER I - </w:t>
      </w:r>
      <w:bookmarkEnd w:id="0"/>
      <w:bookmarkEnd w:id="1"/>
      <w:r w:rsidRPr="00BF3F4A">
        <w:rPr>
          <w:rFonts w:ascii="Arial Narrow" w:eastAsia="Times New Roman" w:hAnsi="Arial Narrow" w:cs="Times New Roman"/>
          <w:b/>
          <w:bCs/>
          <w:color w:val="000000" w:themeColor="text1"/>
          <w:kern w:val="28"/>
          <w:sz w:val="24"/>
          <w:szCs w:val="24"/>
          <w:lang w:val="en-GB" w:eastAsia="en-US"/>
        </w:rPr>
        <w:t>GENERAL PROVISIONS</w:t>
      </w:r>
    </w:p>
    <w:bookmarkEnd w:id="2"/>
    <w:p w14:paraId="2400DC52" w14:textId="77777777" w:rsidR="00F632BC" w:rsidRPr="00BF3F4A" w:rsidRDefault="00F632BC" w:rsidP="00F632BC">
      <w:pPr>
        <w:spacing w:after="60" w:line="288" w:lineRule="auto"/>
        <w:ind w:left="1440" w:right="1440" w:firstLine="288"/>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Scope</w:t>
      </w:r>
    </w:p>
    <w:p w14:paraId="5011009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Art.1. – </w:t>
      </w:r>
      <w:r w:rsidRPr="00BF3F4A">
        <w:rPr>
          <w:rFonts w:ascii="Arial Narrow" w:eastAsia="SimSun" w:hAnsi="Arial Narrow" w:cs="Times New Roman"/>
          <w:color w:val="000000" w:themeColor="text1"/>
          <w:sz w:val="24"/>
          <w:szCs w:val="24"/>
          <w:lang w:val="en-GB"/>
        </w:rPr>
        <w:t>The Network Code regulates conditions and rules for the operation of the Romanian National Gas Transmission System</w:t>
      </w:r>
      <w:r w:rsidRPr="00BF3F4A">
        <w:rPr>
          <w:rFonts w:ascii="Arial Narrow" w:eastAsia="Times New Roman" w:hAnsi="Arial Narrow" w:cs="Times New Roman"/>
          <w:color w:val="000000" w:themeColor="text1"/>
          <w:sz w:val="24"/>
          <w:szCs w:val="24"/>
          <w:lang w:val="en-GB" w:eastAsia="en-US"/>
        </w:rPr>
        <w:t>.</w:t>
      </w:r>
    </w:p>
    <w:p w14:paraId="374F9F28"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Art.2.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provisions of the Network Code for the National Gas Transmission System, hereinafter referred to as the </w:t>
      </w:r>
      <w:r w:rsidRPr="00BF3F4A">
        <w:rPr>
          <w:rFonts w:ascii="Arial Narrow" w:eastAsia="SimSun" w:hAnsi="Arial Narrow" w:cs="Times New Roman"/>
          <w:i/>
          <w:color w:val="000000" w:themeColor="text1"/>
          <w:sz w:val="24"/>
          <w:szCs w:val="24"/>
          <w:lang w:val="en-GB"/>
        </w:rPr>
        <w:t>Network Code</w:t>
      </w:r>
      <w:r w:rsidRPr="00BF3F4A">
        <w:rPr>
          <w:rFonts w:ascii="Arial Narrow" w:eastAsia="SimSun" w:hAnsi="Arial Narrow" w:cs="Times New Roman"/>
          <w:color w:val="000000" w:themeColor="text1"/>
          <w:sz w:val="24"/>
          <w:szCs w:val="24"/>
          <w:lang w:val="en-GB"/>
        </w:rPr>
        <w:t xml:space="preserve">, are compliant with the provisions of Energy and Gas Law No. </w:t>
      </w:r>
      <w:r w:rsidRPr="00BF3F4A">
        <w:rPr>
          <w:rFonts w:ascii="Arial Narrow" w:eastAsia="Times New Roman" w:hAnsi="Arial Narrow" w:cs="Times New Roman"/>
          <w:color w:val="000000" w:themeColor="text1"/>
          <w:sz w:val="24"/>
          <w:szCs w:val="24"/>
          <w:lang w:val="en-GB" w:eastAsia="en-US"/>
        </w:rPr>
        <w:t xml:space="preserve">123/2012, as further amended and supplemented, and of Regulation (EC) No. 715/2009 </w:t>
      </w:r>
      <w:r w:rsidRPr="00BF3F4A">
        <w:rPr>
          <w:rFonts w:ascii="Arial Narrow" w:eastAsia="SimSun" w:hAnsi="Arial Narrow" w:cs="Times New Roman"/>
          <w:color w:val="000000" w:themeColor="text1"/>
          <w:sz w:val="24"/>
          <w:szCs w:val="24"/>
          <w:lang w:val="en-GB"/>
        </w:rPr>
        <w:t>of the European Parliament and of the Council</w:t>
      </w:r>
      <w:r w:rsidRPr="00BF3F4A">
        <w:rPr>
          <w:rFonts w:ascii="Arial Narrow" w:eastAsia="Times New Roman" w:hAnsi="Arial Narrow" w:cs="Times New Roman"/>
          <w:color w:val="000000" w:themeColor="text1"/>
          <w:sz w:val="24"/>
          <w:szCs w:val="24"/>
          <w:lang w:val="en-GB" w:eastAsia="en-US"/>
        </w:rPr>
        <w:t xml:space="preserve"> of 13 July 2009 on the conditions for access to the natural gas transmission networks and repealing Regulation (EC) No. 1775/2005, as further amended and supplemented, and shall be enforced by the National Gas Transmission Company Transgaz S.A. Mediaş, </w:t>
      </w:r>
      <w:r w:rsidRPr="00BF3F4A">
        <w:rPr>
          <w:rFonts w:ascii="Arial Narrow" w:eastAsia="SimSun" w:hAnsi="Arial Narrow" w:cs="Times New Roman"/>
          <w:color w:val="000000" w:themeColor="text1"/>
          <w:sz w:val="24"/>
          <w:szCs w:val="24"/>
          <w:lang w:val="en-GB"/>
        </w:rPr>
        <w:t xml:space="preserve">hereinafter referred to as the </w:t>
      </w:r>
      <w:r w:rsidRPr="00BF3F4A">
        <w:rPr>
          <w:rFonts w:ascii="Arial Narrow" w:eastAsia="SimSun" w:hAnsi="Arial Narrow" w:cs="Times New Roman"/>
          <w:i/>
          <w:color w:val="000000" w:themeColor="text1"/>
          <w:sz w:val="24"/>
          <w:szCs w:val="24"/>
          <w:lang w:val="en-GB"/>
        </w:rPr>
        <w:t>transmission system operator,</w:t>
      </w:r>
      <w:r w:rsidRPr="00BF3F4A">
        <w:rPr>
          <w:rFonts w:ascii="Arial Narrow" w:eastAsia="SimSun" w:hAnsi="Arial Narrow" w:cs="Times New Roman"/>
          <w:color w:val="000000" w:themeColor="text1"/>
          <w:sz w:val="24"/>
          <w:szCs w:val="24"/>
          <w:lang w:val="en-GB"/>
        </w:rPr>
        <w:t xml:space="preserve"> by the users of the National Transmission System, hereinafter referred to as </w:t>
      </w:r>
      <w:r w:rsidRPr="00BF3F4A">
        <w:rPr>
          <w:rFonts w:ascii="Arial Narrow" w:eastAsia="SimSun" w:hAnsi="Arial Narrow" w:cs="Times New Roman"/>
          <w:i/>
          <w:color w:val="000000" w:themeColor="text1"/>
          <w:sz w:val="24"/>
          <w:szCs w:val="24"/>
          <w:lang w:val="en-GB"/>
        </w:rPr>
        <w:t xml:space="preserve">network users, </w:t>
      </w:r>
      <w:r w:rsidRPr="00BF3F4A">
        <w:rPr>
          <w:rFonts w:ascii="Arial Narrow" w:eastAsia="SimSun" w:hAnsi="Arial Narrow" w:cs="Times New Roman"/>
          <w:color w:val="000000" w:themeColor="text1"/>
          <w:sz w:val="24"/>
          <w:szCs w:val="24"/>
          <w:lang w:val="en-GB"/>
        </w:rPr>
        <w:t>by the gas producers, by the gas suppliers, as well as by the distribution system operators, by the direct clients and by the storage system operators</w:t>
      </w:r>
      <w:r w:rsidRPr="00BF3F4A">
        <w:rPr>
          <w:rFonts w:ascii="Arial Narrow" w:eastAsia="Times New Roman" w:hAnsi="Arial Narrow" w:cs="Times New Roman"/>
          <w:color w:val="000000" w:themeColor="text1"/>
          <w:sz w:val="24"/>
          <w:szCs w:val="24"/>
          <w:lang w:val="en-GB" w:eastAsia="en-US"/>
        </w:rPr>
        <w:t>.</w:t>
      </w:r>
    </w:p>
    <w:p w14:paraId="04998B44" w14:textId="77777777" w:rsidR="00F632BC" w:rsidRPr="00BF3F4A" w:rsidRDefault="00F632BC" w:rsidP="00F632BC">
      <w:pPr>
        <w:spacing w:after="0" w:line="360" w:lineRule="auto"/>
        <w:jc w:val="both"/>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(2)</w:t>
      </w:r>
      <w:r w:rsidRPr="00BF3F4A">
        <w:rPr>
          <w:rFonts w:ascii="Arial Narrow" w:eastAsia="Times New Roman" w:hAnsi="Arial Narrow" w:cs="Times New Roman"/>
          <w:b/>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The </w:t>
      </w:r>
      <w:r w:rsidRPr="00BF3F4A">
        <w:rPr>
          <w:rFonts w:ascii="Arial Narrow" w:eastAsia="SimSun" w:hAnsi="Arial Narrow" w:cs="Times New Roman"/>
          <w:bCs/>
          <w:color w:val="000000" w:themeColor="text1"/>
          <w:sz w:val="24"/>
          <w:szCs w:val="24"/>
          <w:lang w:val="en-GB"/>
        </w:rPr>
        <w:t xml:space="preserve">Romanian Energy Regulatory Authority hereinafter referred to as the </w:t>
      </w:r>
      <w:r w:rsidRPr="00BF3F4A">
        <w:rPr>
          <w:rFonts w:ascii="Arial Narrow" w:eastAsia="SimSun" w:hAnsi="Arial Narrow" w:cs="Times New Roman"/>
          <w:bCs/>
          <w:i/>
          <w:color w:val="000000" w:themeColor="text1"/>
          <w:sz w:val="24"/>
          <w:szCs w:val="24"/>
          <w:lang w:val="en-GB"/>
        </w:rPr>
        <w:t xml:space="preserve">Competent Authority (CA), </w:t>
      </w:r>
      <w:r w:rsidRPr="00BF3F4A">
        <w:rPr>
          <w:rFonts w:ascii="Arial Narrow" w:eastAsia="Times New Roman" w:hAnsi="Arial Narrow" w:cs="Times New Roman"/>
          <w:color w:val="000000" w:themeColor="text1"/>
          <w:sz w:val="24"/>
          <w:szCs w:val="24"/>
          <w:lang w:val="en-GB" w:eastAsia="en-US"/>
        </w:rPr>
        <w:t>shall monitor the implementation of the Network Code provisions by the economic operators mentioned under paragraph (1).</w:t>
      </w:r>
    </w:p>
    <w:p w14:paraId="118058FE"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Art.3. – </w:t>
      </w:r>
      <w:r w:rsidRPr="00BF3F4A">
        <w:rPr>
          <w:rFonts w:ascii="Arial Narrow" w:eastAsia="SimSun" w:hAnsi="Arial Narrow" w:cs="Times New Roman"/>
          <w:bCs/>
          <w:color w:val="000000" w:themeColor="text1"/>
          <w:sz w:val="24"/>
          <w:szCs w:val="24"/>
          <w:lang w:val="en-GB"/>
        </w:rPr>
        <w:t xml:space="preserve">The economic operators, mentioned under Article 2(1), may submit in writing, to the Competent Authority, Network Code amending proposals, specifying all the Network Code sections to be amended, </w:t>
      </w:r>
      <w:r w:rsidRPr="00BF3F4A">
        <w:rPr>
          <w:rFonts w:ascii="Arial Narrow" w:eastAsia="SimSun" w:hAnsi="Arial Narrow" w:cs="Times New Roman"/>
          <w:color w:val="000000" w:themeColor="text1"/>
          <w:sz w:val="24"/>
          <w:szCs w:val="24"/>
          <w:lang w:val="en-GB"/>
        </w:rPr>
        <w:t>accompanied by</w:t>
      </w:r>
      <w:r w:rsidRPr="00BF3F4A">
        <w:rPr>
          <w:rFonts w:ascii="Arial Narrow" w:eastAsia="Times New Roman" w:hAnsi="Arial Narrow" w:cs="Times New Roman"/>
          <w:color w:val="000000" w:themeColor="text1"/>
          <w:sz w:val="24"/>
          <w:szCs w:val="24"/>
          <w:lang w:val="en-GB" w:eastAsia="en-US"/>
        </w:rPr>
        <w:t>:</w:t>
      </w:r>
    </w:p>
    <w:p w14:paraId="03E2BEFA" w14:textId="77777777" w:rsidR="00F632BC" w:rsidRPr="00BF3F4A" w:rsidRDefault="00F632BC" w:rsidP="003C21A0">
      <w:pPr>
        <w:numPr>
          <w:ilvl w:val="0"/>
          <w:numId w:val="16"/>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brief presentation of the type and purpose of each proposed amendment;</w:t>
      </w:r>
    </w:p>
    <w:p w14:paraId="2CC520DD" w14:textId="77777777" w:rsidR="00F632BC" w:rsidRPr="00BF3F4A" w:rsidRDefault="00F632BC" w:rsidP="003C21A0">
      <w:pPr>
        <w:numPr>
          <w:ilvl w:val="0"/>
          <w:numId w:val="1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t>any other documents (reviews, reports etc.) supporting the proposed amendments</w:t>
      </w:r>
      <w:r w:rsidRPr="00BF3F4A">
        <w:rPr>
          <w:rFonts w:ascii="Arial Narrow" w:eastAsia="Times New Roman" w:hAnsi="Arial Narrow" w:cs="Times New Roman"/>
          <w:color w:val="000000" w:themeColor="text1"/>
          <w:sz w:val="24"/>
          <w:szCs w:val="24"/>
          <w:lang w:val="en-GB" w:eastAsia="en-US"/>
        </w:rPr>
        <w:t>.</w:t>
      </w:r>
    </w:p>
    <w:p w14:paraId="218A7FED"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lastRenderedPageBreak/>
        <w:t xml:space="preserve">Art.4. – </w:t>
      </w:r>
      <w:r w:rsidRPr="00BF3F4A">
        <w:rPr>
          <w:rFonts w:ascii="Arial Narrow" w:eastAsia="Times New Roman" w:hAnsi="Arial Narrow" w:cs="Times New Roman"/>
          <w:bCs/>
          <w:color w:val="000000" w:themeColor="text1"/>
          <w:sz w:val="24"/>
          <w:szCs w:val="24"/>
          <w:lang w:val="en-GB" w:eastAsia="en-US"/>
        </w:rPr>
        <w:t>(1)</w:t>
      </w:r>
      <w:r w:rsidRPr="00BF3F4A">
        <w:rPr>
          <w:rFonts w:ascii="Arial Narrow" w:eastAsia="Times New Roman" w:hAnsi="Arial Narrow" w:cs="Times New Roman"/>
          <w:b/>
          <w:bCs/>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 xml:space="preserve">based on the proposal of the economic operators mentioned under Article 2(1), </w:t>
      </w:r>
      <w:r w:rsidRPr="00BF3F4A">
        <w:rPr>
          <w:rFonts w:ascii="Arial Narrow" w:eastAsia="Times New Roman" w:hAnsi="Arial Narrow" w:cs="Times New Roman"/>
          <w:bCs/>
          <w:color w:val="000000" w:themeColor="text1"/>
          <w:sz w:val="24"/>
          <w:szCs w:val="24"/>
          <w:lang w:val="en-GB" w:eastAsia="en-US"/>
        </w:rPr>
        <w:t>the Competent Authority shall ap</w:t>
      </w:r>
      <w:r w:rsidRPr="00BF3F4A">
        <w:rPr>
          <w:rFonts w:ascii="Arial Narrow" w:eastAsia="Times New Roman" w:hAnsi="Arial Narrow" w:cs="Times New Roman"/>
          <w:color w:val="000000" w:themeColor="text1"/>
          <w:sz w:val="24"/>
          <w:szCs w:val="24"/>
          <w:lang w:val="en-GB" w:eastAsia="en-US"/>
        </w:rPr>
        <w:t xml:space="preserve">prove the Network Code amendment and/or supplementation, </w:t>
      </w:r>
      <w:r w:rsidRPr="00BF3F4A">
        <w:rPr>
          <w:rFonts w:ascii="Arial Narrow" w:eastAsia="SimSun" w:hAnsi="Arial Narrow" w:cs="Times New Roman"/>
          <w:color w:val="000000" w:themeColor="text1"/>
          <w:sz w:val="24"/>
          <w:szCs w:val="24"/>
          <w:lang w:val="en-GB"/>
        </w:rPr>
        <w:t>after having consulted the Working group established for this purpose</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SimSun" w:hAnsi="Arial Narrow" w:cs="Times New Roman"/>
          <w:color w:val="000000" w:themeColor="text1"/>
          <w:sz w:val="24"/>
          <w:szCs w:val="24"/>
          <w:lang w:val="en-GB"/>
        </w:rPr>
        <w:t>Competent Authority shall appoint the members of the Working group</w:t>
      </w:r>
      <w:r w:rsidRPr="00BF3F4A">
        <w:rPr>
          <w:rFonts w:ascii="Arial Narrow" w:eastAsia="Times New Roman" w:hAnsi="Arial Narrow" w:cs="Times New Roman"/>
          <w:color w:val="000000" w:themeColor="text1"/>
          <w:sz w:val="24"/>
          <w:szCs w:val="24"/>
          <w:lang w:val="en-GB" w:eastAsia="en-US"/>
        </w:rPr>
        <w:t>.</w:t>
      </w:r>
    </w:p>
    <w:p w14:paraId="595A5F11"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The working group shall issue an opinion within 10 working days from the receipt of a request</w:t>
      </w:r>
      <w:r w:rsidRPr="00BF3F4A">
        <w:rPr>
          <w:rFonts w:ascii="Arial Narrow" w:eastAsia="Times New Roman" w:hAnsi="Arial Narrow" w:cs="Times New Roman"/>
          <w:color w:val="000000" w:themeColor="text1"/>
          <w:sz w:val="24"/>
          <w:szCs w:val="24"/>
          <w:lang w:val="en-GB" w:eastAsia="en-US"/>
        </w:rPr>
        <w:t xml:space="preserve">. </w:t>
      </w:r>
    </w:p>
    <w:p w14:paraId="7AFE0350" w14:textId="77777777" w:rsidR="00F632BC" w:rsidRPr="00BF3F4A" w:rsidRDefault="00F632BC" w:rsidP="00F632BC">
      <w:pPr>
        <w:spacing w:after="0" w:line="360" w:lineRule="auto"/>
        <w:jc w:val="both"/>
        <w:rPr>
          <w:rFonts w:ascii="Arial Narrow" w:eastAsia="Times New Roman" w:hAnsi="Arial Narrow" w:cs="Times New Roman"/>
          <w:b/>
          <w:bCs/>
          <w:color w:val="000000" w:themeColor="text1"/>
          <w:sz w:val="24"/>
          <w:szCs w:val="24"/>
          <w:lang w:val="en-GB" w:eastAsia="en-US"/>
        </w:rPr>
      </w:pPr>
      <w:bookmarkStart w:id="3" w:name="_Toc156370891"/>
      <w:r w:rsidRPr="00BF3F4A">
        <w:rPr>
          <w:rFonts w:ascii="Arial Narrow" w:eastAsia="Times New Roman" w:hAnsi="Arial Narrow" w:cs="Times New Roman"/>
          <w:b/>
          <w:bCs/>
          <w:color w:val="000000" w:themeColor="text1"/>
          <w:sz w:val="24"/>
          <w:szCs w:val="24"/>
          <w:lang w:val="en-GB" w:eastAsia="en-US"/>
        </w:rPr>
        <w:t xml:space="preserve">Art.5. – </w:t>
      </w:r>
      <w:r w:rsidRPr="00BF3F4A">
        <w:rPr>
          <w:rFonts w:ascii="Arial Narrow" w:eastAsia="SimSun" w:hAnsi="Arial Narrow" w:cs="Times New Roman"/>
          <w:color w:val="000000" w:themeColor="text1"/>
          <w:sz w:val="24"/>
          <w:szCs w:val="24"/>
          <w:lang w:val="en-GB"/>
        </w:rPr>
        <w:t>Each amendment and/or supplementation to the Network Code shall enter into force on the date of its publication in the Romanian Official Journal, Part I</w:t>
      </w:r>
      <w:r w:rsidRPr="00BF3F4A">
        <w:rPr>
          <w:rFonts w:ascii="Arial Narrow" w:eastAsia="Times New Roman" w:hAnsi="Arial Narrow" w:cs="Times New Roman"/>
          <w:color w:val="000000" w:themeColor="text1"/>
          <w:sz w:val="24"/>
          <w:szCs w:val="24"/>
          <w:lang w:val="en-GB" w:eastAsia="en-US"/>
        </w:rPr>
        <w:t>.</w:t>
      </w:r>
      <w:r w:rsidRPr="00BF3F4A">
        <w:rPr>
          <w:rFonts w:ascii="Arial Narrow" w:eastAsia="Times New Roman" w:hAnsi="Arial Narrow" w:cs="Times New Roman"/>
          <w:b/>
          <w:bCs/>
          <w:color w:val="000000" w:themeColor="text1"/>
          <w:sz w:val="24"/>
          <w:szCs w:val="24"/>
          <w:lang w:val="en-GB" w:eastAsia="en-US"/>
        </w:rPr>
        <w:t xml:space="preserve"> </w:t>
      </w:r>
    </w:p>
    <w:p w14:paraId="7DD202BA"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Times New Roman"/>
          <w:b/>
          <w:bCs/>
          <w:color w:val="000000" w:themeColor="text1"/>
          <w:sz w:val="24"/>
          <w:szCs w:val="24"/>
          <w:lang w:val="en-GB" w:eastAsia="en-US"/>
        </w:rPr>
        <w:t xml:space="preserve">Art.6. – </w:t>
      </w:r>
      <w:r w:rsidRPr="00BF3F4A">
        <w:rPr>
          <w:rFonts w:ascii="Arial Narrow" w:eastAsia="Times New Roman" w:hAnsi="Arial Narrow" w:cs="Times New Roman"/>
          <w:color w:val="000000" w:themeColor="text1"/>
          <w:sz w:val="24"/>
          <w:szCs w:val="24"/>
          <w:lang w:val="en-GB" w:eastAsia="en-US"/>
        </w:rPr>
        <w:t xml:space="preserve">(1) </w:t>
      </w:r>
      <w:r w:rsidRPr="00BF3F4A">
        <w:rPr>
          <w:rFonts w:ascii="Arial Narrow" w:eastAsia="SimSun" w:hAnsi="Arial Narrow" w:cs="Times New Roman"/>
          <w:color w:val="000000" w:themeColor="text1"/>
          <w:sz w:val="24"/>
          <w:szCs w:val="24"/>
          <w:lang w:val="en-GB"/>
        </w:rPr>
        <w:t>The following abbreviations shall be used in the Network Code:</w:t>
      </w:r>
    </w:p>
    <w:p w14:paraId="7CBFA4B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 – Competent Authority</w:t>
      </w:r>
    </w:p>
    <w:p w14:paraId="5F1EBFC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DC – Direct Client</w:t>
      </w:r>
    </w:p>
    <w:p w14:paraId="39B0BB51"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LNG – Liquefied Natural Gas</w:t>
      </w:r>
    </w:p>
    <w:p w14:paraId="4C0EF3D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OBA – Operational Balancing Account</w:t>
      </w:r>
    </w:p>
    <w:p w14:paraId="74AD114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DSO – Distribution Operator </w:t>
      </w:r>
    </w:p>
    <w:p w14:paraId="2E7E09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SSO – Storage System Operator</w:t>
      </w:r>
    </w:p>
    <w:p w14:paraId="34349D8F"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 Transmission System Operator</w:t>
      </w:r>
    </w:p>
    <w:p w14:paraId="618D463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BM – The Balancing Gas Market </w:t>
      </w:r>
    </w:p>
    <w:p w14:paraId="03CBD94B"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CPBM – Closing price of the Balancing Gas Market</w:t>
      </w:r>
    </w:p>
    <w:p w14:paraId="3E5BCAE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MCM – Main Capacity Market </w:t>
      </w:r>
    </w:p>
    <w:p w14:paraId="628372F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SCM – Secondary Capacity Market </w:t>
      </w:r>
    </w:p>
    <w:p w14:paraId="67DDEA95"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VTP – Virtual Trading Point</w:t>
      </w:r>
    </w:p>
    <w:p w14:paraId="477D3E34"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SCADA – Monitoring, control and data acquisition system </w:t>
      </w:r>
    </w:p>
    <w:p w14:paraId="2AC8363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DS – Gas Distribution System </w:t>
      </w:r>
    </w:p>
    <w:p w14:paraId="5DD3E5D1" w14:textId="1A6B6BDA"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vertAlign w:val="subscript"/>
          <w:lang w:val="en-GB"/>
        </w:rPr>
        <w:t>cm</w:t>
      </w:r>
      <w:r w:rsidRPr="00BF3F4A">
        <w:rPr>
          <w:rFonts w:ascii="Arial Narrow" w:eastAsia="SimSun" w:hAnsi="Arial Narrow" w:cs="Times New Roman"/>
          <w:color w:val="000000" w:themeColor="text1"/>
          <w:sz w:val="24"/>
          <w:szCs w:val="24"/>
          <w:lang w:val="en-GB"/>
        </w:rPr>
        <w:t xml:space="preserve"> – standard cubic meter (volume metered under basic conditions: temperature 15°C</w:t>
      </w:r>
      <w:r w:rsidR="00A66EA9" w:rsidRPr="00BF3F4A">
        <w:rPr>
          <w:rFonts w:ascii="Arial Narrow" w:eastAsia="SimSun" w:hAnsi="Arial Narrow" w:cs="Times New Roman"/>
          <w:color w:val="000000" w:themeColor="text1"/>
          <w:sz w:val="24"/>
          <w:szCs w:val="24"/>
          <w:lang w:val="en-GB"/>
        </w:rPr>
        <w:t xml:space="preserve"> and pressure 1,01325 bar);</w:t>
      </w:r>
    </w:p>
    <w:p w14:paraId="252471F9"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NTS – Romanian National Gas Transmission System</w:t>
      </w:r>
    </w:p>
    <w:p w14:paraId="02351848"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MRS – Gas Metering Regulating Station</w:t>
      </w:r>
    </w:p>
    <w:p w14:paraId="49F125D2"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DIT – Daily imbalance tariff </w:t>
      </w:r>
    </w:p>
    <w:p w14:paraId="4344D4D0"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rPr>
        <w:lastRenderedPageBreak/>
        <w:t>NU – Network User</w:t>
      </w:r>
    </w:p>
    <w:p w14:paraId="42A51324" w14:textId="77777777" w:rsidR="00F632BC" w:rsidRPr="00BF3F4A" w:rsidRDefault="00F632BC" w:rsidP="00F632BC">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(2) </w:t>
      </w:r>
      <w:r w:rsidRPr="00BF3F4A">
        <w:rPr>
          <w:rFonts w:ascii="Arial Narrow" w:eastAsia="SimSun" w:hAnsi="Arial Narrow" w:cs="Times New Roman"/>
          <w:color w:val="000000" w:themeColor="text1"/>
          <w:sz w:val="24"/>
          <w:szCs w:val="24"/>
          <w:lang w:val="en-GB"/>
        </w:rPr>
        <w:t>For the</w:t>
      </w:r>
      <w:r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purpose hereof, the following terms shall be defined as follows</w:t>
      </w:r>
      <w:r w:rsidRPr="00BF3F4A">
        <w:rPr>
          <w:rFonts w:ascii="Arial Narrow" w:eastAsia="Times New Roman" w:hAnsi="Arial Narrow" w:cs="Times New Roman"/>
          <w:color w:val="000000" w:themeColor="text1"/>
          <w:sz w:val="24"/>
          <w:szCs w:val="24"/>
          <w:lang w:val="en-GB" w:eastAsia="en-US"/>
        </w:rPr>
        <w:t xml:space="preserve">:  </w:t>
      </w:r>
      <w:bookmarkEnd w:id="3"/>
    </w:p>
    <w:tbl>
      <w:tblPr>
        <w:tblW w:w="5000" w:type="pct"/>
        <w:tblLook w:val="0000" w:firstRow="0" w:lastRow="0" w:firstColumn="0" w:lastColumn="0" w:noHBand="0" w:noVBand="0"/>
      </w:tblPr>
      <w:tblGrid>
        <w:gridCol w:w="3574"/>
        <w:gridCol w:w="6348"/>
      </w:tblGrid>
      <w:tr w:rsidR="00F632BC" w:rsidRPr="00BF3F4A" w14:paraId="53649CF8" w14:textId="77777777" w:rsidTr="00BD0FD7">
        <w:tc>
          <w:tcPr>
            <w:tcW w:w="1801" w:type="pct"/>
            <w:tcBorders>
              <w:top w:val="nil"/>
              <w:left w:val="nil"/>
              <w:bottom w:val="nil"/>
              <w:right w:val="nil"/>
            </w:tcBorders>
          </w:tcPr>
          <w:p w14:paraId="51DC3547"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Allocation</w:t>
            </w:r>
          </w:p>
        </w:tc>
        <w:tc>
          <w:tcPr>
            <w:tcW w:w="3199" w:type="pct"/>
            <w:tcBorders>
              <w:top w:val="nil"/>
              <w:left w:val="nil"/>
              <w:bottom w:val="nil"/>
              <w:right w:val="nil"/>
            </w:tcBorders>
          </w:tcPr>
          <w:p w14:paraId="07F4BF8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Assignment of gas amounts to network users, at the entry and exit points, according to the Network Code, by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 operators or, if appropriate, by the TSO.</w:t>
            </w:r>
          </w:p>
        </w:tc>
      </w:tr>
      <w:tr w:rsidR="00F632BC" w:rsidRPr="00BF3F4A" w14:paraId="3CA13762" w14:textId="77777777" w:rsidTr="00BD0FD7">
        <w:tc>
          <w:tcPr>
            <w:tcW w:w="1801" w:type="pct"/>
            <w:tcBorders>
              <w:top w:val="nil"/>
              <w:left w:val="nil"/>
              <w:bottom w:val="nil"/>
              <w:right w:val="nil"/>
            </w:tcBorders>
          </w:tcPr>
          <w:p w14:paraId="55E6CAC2"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Year</w:t>
            </w:r>
          </w:p>
        </w:tc>
        <w:tc>
          <w:tcPr>
            <w:tcW w:w="3199" w:type="pct"/>
            <w:tcBorders>
              <w:top w:val="nil"/>
              <w:left w:val="nil"/>
              <w:bottom w:val="nil"/>
              <w:right w:val="nil"/>
            </w:tcBorders>
          </w:tcPr>
          <w:p w14:paraId="11FD4733"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Calendar year.</w:t>
            </w:r>
          </w:p>
        </w:tc>
      </w:tr>
      <w:tr w:rsidR="00F632BC" w:rsidRPr="00BF3F4A" w14:paraId="45916D81" w14:textId="77777777" w:rsidTr="00BD0FD7">
        <w:tc>
          <w:tcPr>
            <w:tcW w:w="1801" w:type="pct"/>
            <w:tcBorders>
              <w:top w:val="nil"/>
              <w:left w:val="nil"/>
              <w:bottom w:val="nil"/>
              <w:right w:val="nil"/>
            </w:tcBorders>
          </w:tcPr>
          <w:p w14:paraId="0FD68BDD"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Gas year</w:t>
            </w:r>
          </w:p>
          <w:p w14:paraId="34C047EC" w14:textId="77777777" w:rsidR="00F632BC" w:rsidRPr="00BF3F4A" w:rsidRDefault="00F632BC" w:rsidP="007B360D">
            <w:pPr>
              <w:spacing w:after="0" w:line="360" w:lineRule="auto"/>
              <w:rPr>
                <w:rFonts w:ascii="Arial Narrow" w:eastAsia="SimSun" w:hAnsi="Arial Narrow" w:cs="Times New Roman"/>
                <w:b/>
                <w:color w:val="000000" w:themeColor="text1"/>
                <w:sz w:val="24"/>
                <w:szCs w:val="24"/>
                <w:lang w:val="en-GB"/>
              </w:rPr>
            </w:pPr>
          </w:p>
          <w:p w14:paraId="4F93E9C6" w14:textId="77777777" w:rsidR="00F632BC" w:rsidRPr="00BF3F4A" w:rsidRDefault="00F632BC" w:rsidP="007B360D">
            <w:pPr>
              <w:spacing w:after="0" w:line="360" w:lineRule="auto"/>
              <w:rPr>
                <w:rFonts w:ascii="Arial Narrow" w:eastAsia="Times New Roma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rPr>
              <w:t>Incremental capacity</w:t>
            </w:r>
          </w:p>
        </w:tc>
        <w:tc>
          <w:tcPr>
            <w:tcW w:w="3199" w:type="pct"/>
            <w:tcBorders>
              <w:top w:val="nil"/>
              <w:left w:val="nil"/>
              <w:bottom w:val="nil"/>
              <w:right w:val="nil"/>
            </w:tcBorders>
          </w:tcPr>
          <w:p w14:paraId="787C1DE1"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SimSun" w:hAnsi="Arial Narrow" w:cs="Times New Roman"/>
                <w:color w:val="000000" w:themeColor="text1"/>
                <w:sz w:val="24"/>
                <w:szCs w:val="24"/>
                <w:lang w:val="en-GB"/>
              </w:rPr>
              <w:t>Period of time starting at 06.00 a.m. on 1 October of the current year and ending at 06.00 a.m. on 1 October of the next year</w:t>
            </w:r>
            <w:r w:rsidRPr="00BF3F4A">
              <w:rPr>
                <w:rFonts w:ascii="Arial Narrow" w:eastAsia="Times New Roman" w:hAnsi="Arial Narrow" w:cs="Times New Roman"/>
                <w:color w:val="000000" w:themeColor="text1"/>
                <w:sz w:val="24"/>
                <w:szCs w:val="24"/>
                <w:lang w:val="en-GB" w:eastAsia="da-DK"/>
              </w:rPr>
              <w:t>.</w:t>
            </w:r>
          </w:p>
          <w:p w14:paraId="4C932F7B" w14:textId="77777777" w:rsidR="00F632BC" w:rsidRPr="00BF3F4A" w:rsidRDefault="00F632BC" w:rsidP="007B360D">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A possible future increase, by means of market based procedures, of the existing technical capacity or of a possible newly created capacity where currently there is no such capacity which may be offered based on investment in the physical transmission infrastructure and which may be subsequently allocated, subject to the positive economic test in the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 xml:space="preserve"> or by creating new </w:t>
            </w:r>
            <w:r w:rsidR="00154A9C" w:rsidRPr="00BF3F4A">
              <w:rPr>
                <w:rFonts w:ascii="Arial Narrow" w:eastAsia="Times New Roman" w:hAnsi="Arial Narrow" w:cs="Times New Roman"/>
                <w:color w:val="000000" w:themeColor="text1"/>
                <w:sz w:val="24"/>
                <w:szCs w:val="24"/>
                <w:lang w:val="en-GB" w:eastAsia="da-DK"/>
              </w:rPr>
              <w:t xml:space="preserve">NTS entry/exit points </w:t>
            </w:r>
            <w:r w:rsidRPr="00BF3F4A">
              <w:rPr>
                <w:rFonts w:ascii="Arial Narrow" w:eastAsia="Times New Roman" w:hAnsi="Arial Narrow" w:cs="Times New Roman"/>
                <w:color w:val="000000" w:themeColor="text1"/>
                <w:sz w:val="24"/>
                <w:szCs w:val="24"/>
                <w:lang w:val="en-GB" w:eastAsia="da-DK"/>
              </w:rPr>
              <w:t>.</w:t>
            </w:r>
          </w:p>
        </w:tc>
      </w:tr>
      <w:tr w:rsidR="00F632BC" w:rsidRPr="00BF3F4A" w14:paraId="1081E5F6" w14:textId="77777777" w:rsidTr="00BD0FD7">
        <w:tc>
          <w:tcPr>
            <w:tcW w:w="1801" w:type="pct"/>
            <w:tcBorders>
              <w:top w:val="nil"/>
              <w:left w:val="nil"/>
              <w:bottom w:val="nil"/>
              <w:right w:val="nil"/>
            </w:tcBorders>
          </w:tcPr>
          <w:p w14:paraId="7722D64F"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Booked transmission capacity</w:t>
            </w:r>
          </w:p>
        </w:tc>
        <w:tc>
          <w:tcPr>
            <w:tcW w:w="3199" w:type="pct"/>
            <w:tcBorders>
              <w:top w:val="nil"/>
              <w:left w:val="nil"/>
              <w:bottom w:val="nil"/>
              <w:right w:val="nil"/>
            </w:tcBorders>
          </w:tcPr>
          <w:p w14:paraId="0E849CD9"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capacity approved by the TSO under contract, based on the request of the NU, expressed in MWh/day, which the TSO shall make available to the NU at any time over the transmission contract validity period, under firm or interruptible conditions.</w:t>
            </w:r>
          </w:p>
        </w:tc>
      </w:tr>
      <w:tr w:rsidR="00F632BC" w:rsidRPr="00BF3F4A" w14:paraId="4CC04D9A" w14:textId="77777777" w:rsidTr="00BD0FD7">
        <w:tc>
          <w:tcPr>
            <w:tcW w:w="1801" w:type="pct"/>
            <w:tcBorders>
              <w:top w:val="nil"/>
              <w:left w:val="nil"/>
              <w:bottom w:val="nil"/>
              <w:right w:val="nil"/>
            </w:tcBorders>
          </w:tcPr>
          <w:p w14:paraId="625FB98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NU clients</w:t>
            </w:r>
          </w:p>
        </w:tc>
        <w:tc>
          <w:tcPr>
            <w:tcW w:w="3199" w:type="pct"/>
            <w:tcBorders>
              <w:top w:val="nil"/>
              <w:left w:val="nil"/>
              <w:bottom w:val="nil"/>
              <w:right w:val="nil"/>
            </w:tcBorders>
          </w:tcPr>
          <w:p w14:paraId="0D5D3B80"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Contractual counterparts of the network users, for which the NUs shall enter into a transmission contract with the TSO.</w:t>
            </w:r>
          </w:p>
        </w:tc>
      </w:tr>
      <w:tr w:rsidR="00F632BC" w:rsidRPr="00BF3F4A" w14:paraId="01EB9379" w14:textId="77777777" w:rsidTr="00BD0FD7">
        <w:tc>
          <w:tcPr>
            <w:tcW w:w="1801" w:type="pct"/>
            <w:tcBorders>
              <w:top w:val="nil"/>
              <w:left w:val="nil"/>
              <w:bottom w:val="nil"/>
              <w:right w:val="nil"/>
            </w:tcBorders>
          </w:tcPr>
          <w:p w14:paraId="086DFE5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Basic conditions</w:t>
            </w:r>
          </w:p>
          <w:p w14:paraId="7EC21614"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p>
          <w:p w14:paraId="76D6075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Operational balancing account</w:t>
            </w:r>
          </w:p>
        </w:tc>
        <w:tc>
          <w:tcPr>
            <w:tcW w:w="3199" w:type="pct"/>
            <w:tcBorders>
              <w:top w:val="nil"/>
              <w:left w:val="nil"/>
              <w:bottom w:val="nil"/>
              <w:right w:val="nil"/>
            </w:tcBorders>
          </w:tcPr>
          <w:p w14:paraId="0BE5254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specified conditions under which the measured gas amount is converted.</w:t>
            </w:r>
          </w:p>
          <w:p w14:paraId="70D3A19A"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An account between the TSO and the SSO or between the TSO and the natural gas producers, used for the management of differences in steering gas flows in the entry/exit points located at the interface </w:t>
            </w:r>
            <w:r w:rsidRPr="00BF3F4A">
              <w:rPr>
                <w:rFonts w:ascii="Arial Narrow" w:eastAsia="SimSun" w:hAnsi="Arial Narrow" w:cs="Times New Roman"/>
                <w:bCs/>
                <w:color w:val="000000" w:themeColor="text1"/>
                <w:sz w:val="24"/>
                <w:szCs w:val="24"/>
                <w:lang w:val="en-GB"/>
              </w:rPr>
              <w:lastRenderedPageBreak/>
              <w:t xml:space="preserve">between the NTS and the underground storage facility in the case of the SSO or in the management of the differences between the gas quantity introduced in the NTS and the one nominated by producers, in order to simplify the accounting of the gas quantities for the concerned NU.    </w:t>
            </w:r>
          </w:p>
        </w:tc>
      </w:tr>
      <w:tr w:rsidR="00F632BC" w:rsidRPr="00BF3F4A" w14:paraId="1649626A" w14:textId="77777777" w:rsidTr="00BD0FD7">
        <w:tc>
          <w:tcPr>
            <w:tcW w:w="1801" w:type="pct"/>
            <w:tcBorders>
              <w:top w:val="nil"/>
              <w:left w:val="nil"/>
              <w:bottom w:val="nil"/>
              <w:right w:val="nil"/>
            </w:tcBorders>
          </w:tcPr>
          <w:p w14:paraId="45854C9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Direct client</w:t>
            </w:r>
          </w:p>
        </w:tc>
        <w:tc>
          <w:tcPr>
            <w:tcW w:w="3199" w:type="pct"/>
            <w:tcBorders>
              <w:top w:val="nil"/>
              <w:left w:val="nil"/>
              <w:bottom w:val="nil"/>
              <w:right w:val="nil"/>
            </w:tcBorders>
          </w:tcPr>
          <w:p w14:paraId="25D92411"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final client connected directly to the NTS, other than the client which has concluded a gas transmission contract in its own name.</w:t>
            </w:r>
          </w:p>
        </w:tc>
      </w:tr>
      <w:tr w:rsidR="00F632BC" w:rsidRPr="00BF3F4A" w14:paraId="0C69EE3B" w14:textId="77777777" w:rsidTr="00BD0FD7">
        <w:tc>
          <w:tcPr>
            <w:tcW w:w="1801" w:type="pct"/>
            <w:tcBorders>
              <w:top w:val="nil"/>
              <w:left w:val="nil"/>
              <w:bottom w:val="nil"/>
              <w:right w:val="nil"/>
            </w:tcBorders>
          </w:tcPr>
          <w:p w14:paraId="185145D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Daily imbalance</w:t>
            </w:r>
          </w:p>
          <w:p w14:paraId="00F20276"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Operational balancing </w:t>
            </w:r>
          </w:p>
        </w:tc>
        <w:tc>
          <w:tcPr>
            <w:tcW w:w="3199" w:type="pct"/>
            <w:tcBorders>
              <w:top w:val="nil"/>
              <w:left w:val="nil"/>
              <w:bottom w:val="nil"/>
              <w:right w:val="nil"/>
            </w:tcBorders>
          </w:tcPr>
          <w:p w14:paraId="5F550DCE"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difference between the NTS gas day gas intakes and offtakes.</w:t>
            </w:r>
          </w:p>
          <w:p w14:paraId="5CFF86BB" w14:textId="77777777" w:rsidR="00F632BC" w:rsidRPr="00BF3F4A" w:rsidRDefault="00F632BC"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Represents the actions the TSO is obliged to take so that: </w:t>
            </w:r>
          </w:p>
          <w:p w14:paraId="51E092A4"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gas quantity forecasted to be present in the NTS in the end of the gas day D to be within the optimum NTS operation limits, as settled by the operational procedures of the TSO and published on its internet page.    </w:t>
            </w:r>
          </w:p>
          <w:p w14:paraId="2F668E32" w14:textId="77777777" w:rsidR="00F632BC" w:rsidRPr="00BF3F4A" w:rsidRDefault="00F632BC" w:rsidP="003C21A0">
            <w:pPr>
              <w:pStyle w:val="ListParagraph"/>
              <w:numPr>
                <w:ilvl w:val="0"/>
                <w:numId w:val="48"/>
              </w:numPr>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To compensate until the end of the gas day D the imbalances between the inputs and outputs of the </w:t>
            </w:r>
            <w:r w:rsidR="00B63C32" w:rsidRPr="00BF3F4A">
              <w:rPr>
                <w:rFonts w:ascii="Arial Narrow" w:eastAsia="SimSun" w:hAnsi="Arial Narrow"/>
                <w:bCs/>
                <w:color w:val="000000" w:themeColor="text1"/>
                <w:sz w:val="24"/>
                <w:szCs w:val="24"/>
              </w:rPr>
              <w:t>relevant</w:t>
            </w:r>
            <w:r w:rsidRPr="00BF3F4A">
              <w:rPr>
                <w:rFonts w:ascii="Arial Narrow" w:eastAsia="SimSun" w:hAnsi="Arial Narrow"/>
                <w:bCs/>
                <w:color w:val="000000" w:themeColor="text1"/>
                <w:sz w:val="24"/>
                <w:szCs w:val="24"/>
              </w:rPr>
              <w:t xml:space="preserve"> gas day for the economically and efficiently viable operation of the national transmission  system</w:t>
            </w:r>
          </w:p>
        </w:tc>
      </w:tr>
      <w:tr w:rsidR="00BD0FD7" w:rsidRPr="00BF3F4A" w14:paraId="16E79A3B" w14:textId="77777777" w:rsidTr="00BD0FD7">
        <w:tc>
          <w:tcPr>
            <w:tcW w:w="1801" w:type="pct"/>
            <w:tcBorders>
              <w:top w:val="nil"/>
              <w:left w:val="nil"/>
              <w:bottom w:val="nil"/>
              <w:right w:val="nil"/>
            </w:tcBorders>
          </w:tcPr>
          <w:p w14:paraId="56E50DA5" w14:textId="69DE5D12" w:rsidR="00BD0FD7" w:rsidRPr="00BF3F4A" w:rsidRDefault="00BD0FD7" w:rsidP="007B360D">
            <w:pPr>
              <w:autoSpaceDE w:val="0"/>
              <w:autoSpaceDN w:val="0"/>
              <w:adjustRightInd w:val="0"/>
              <w:spacing w:after="0" w:line="360" w:lineRule="auto"/>
              <w:jc w:val="both"/>
              <w:rPr>
                <w:rFonts w:ascii="Arial Narrow" w:eastAsia="SimSun" w:hAnsi="Arial Narrow" w:cs="Times New Roman"/>
                <w:b/>
                <w:strike/>
                <w:color w:val="000000" w:themeColor="text1"/>
                <w:sz w:val="24"/>
                <w:szCs w:val="24"/>
                <w:lang w:val="en-GB"/>
              </w:rPr>
            </w:pPr>
            <w:r w:rsidRPr="00BF3F4A">
              <w:rPr>
                <w:rFonts w:ascii="Arial Narrow" w:eastAsia="SimSun" w:hAnsi="Arial Narrow" w:cs="Times New Roman"/>
                <w:b/>
                <w:color w:val="000000" w:themeColor="text1"/>
                <w:sz w:val="24"/>
                <w:szCs w:val="24"/>
                <w:lang w:val="en-GB"/>
              </w:rPr>
              <w:t>Use it or lose it</w:t>
            </w:r>
          </w:p>
        </w:tc>
        <w:tc>
          <w:tcPr>
            <w:tcW w:w="3199" w:type="pct"/>
            <w:tcBorders>
              <w:top w:val="nil"/>
              <w:left w:val="nil"/>
              <w:bottom w:val="nil"/>
              <w:right w:val="nil"/>
            </w:tcBorders>
          </w:tcPr>
          <w:p w14:paraId="2C496655" w14:textId="6D5BA9C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loss of the right to the approved and unused capacity.</w:t>
            </w:r>
          </w:p>
        </w:tc>
      </w:tr>
      <w:tr w:rsidR="00BD0FD7" w:rsidRPr="00BF3F4A" w14:paraId="574F56CE" w14:textId="77777777" w:rsidTr="00BD0FD7">
        <w:tc>
          <w:tcPr>
            <w:tcW w:w="1801" w:type="pct"/>
            <w:tcBorders>
              <w:top w:val="nil"/>
              <w:left w:val="nil"/>
              <w:bottom w:val="nil"/>
              <w:right w:val="nil"/>
            </w:tcBorders>
          </w:tcPr>
          <w:p w14:paraId="4E148A9F" w14:textId="16CA8AF6" w:rsidR="00BD0FD7" w:rsidRPr="00BF3F4A" w:rsidRDefault="00BD0FD7" w:rsidP="007B360D">
            <w:pPr>
              <w:autoSpaceDE w:val="0"/>
              <w:autoSpaceDN w:val="0"/>
              <w:adjustRightInd w:val="0"/>
              <w:spacing w:after="0" w:line="360" w:lineRule="auto"/>
              <w:rPr>
                <w:rFonts w:ascii="Arial Narrow" w:eastAsia="SimSun" w:hAnsi="Arial Narrow" w:cs="Times New Roman"/>
                <w:b/>
                <w:strike/>
                <w:color w:val="000000" w:themeColor="text1"/>
                <w:sz w:val="24"/>
                <w:szCs w:val="24"/>
                <w:lang w:val="en-GB"/>
              </w:rPr>
            </w:pPr>
            <w:r w:rsidRPr="00BF3F4A">
              <w:rPr>
                <w:rFonts w:ascii="Arial Narrow" w:eastAsia="Times New Roman" w:hAnsi="Arial Narrow" w:cs="Times New Roman"/>
                <w:b/>
                <w:color w:val="000000" w:themeColor="text1"/>
                <w:sz w:val="24"/>
                <w:szCs w:val="24"/>
                <w:lang w:val="en-GB" w:eastAsia="en-US"/>
              </w:rPr>
              <w:t>Force Majeure</w:t>
            </w:r>
          </w:p>
        </w:tc>
        <w:tc>
          <w:tcPr>
            <w:tcW w:w="3199" w:type="pct"/>
            <w:tcBorders>
              <w:top w:val="nil"/>
              <w:left w:val="nil"/>
              <w:bottom w:val="nil"/>
              <w:right w:val="nil"/>
            </w:tcBorders>
          </w:tcPr>
          <w:p w14:paraId="0516D0A7" w14:textId="3A431C7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r w:rsidRPr="00BF3F4A">
              <w:rPr>
                <w:rFonts w:ascii="Arial Narrow" w:eastAsia="Times New Roman" w:hAnsi="Arial Narrow" w:cs="Arial"/>
                <w:color w:val="000000" w:themeColor="text1"/>
                <w:sz w:val="24"/>
                <w:szCs w:val="24"/>
                <w:lang w:val="en-GB" w:eastAsia="en-US"/>
              </w:rPr>
              <w:t xml:space="preserve">any external, unpredictable, </w:t>
            </w:r>
            <w:r w:rsidRPr="00BF3F4A">
              <w:rPr>
                <w:rFonts w:ascii="Arial Narrow" w:eastAsia="Times New Roman" w:hAnsi="Arial Narrow" w:cs="Arial"/>
                <w:bCs/>
                <w:color w:val="000000" w:themeColor="text1"/>
                <w:sz w:val="24"/>
                <w:szCs w:val="24"/>
                <w:lang w:val="en-GB" w:eastAsia="en-US"/>
              </w:rPr>
              <w:t>absolutely invincible</w:t>
            </w:r>
            <w:r w:rsidRPr="00BF3F4A">
              <w:rPr>
                <w:rFonts w:ascii="Arial Narrow" w:eastAsia="Times New Roman" w:hAnsi="Arial Narrow" w:cs="Arial"/>
                <w:color w:val="000000" w:themeColor="text1"/>
                <w:sz w:val="24"/>
                <w:szCs w:val="24"/>
                <w:lang w:val="en-GB" w:eastAsia="en-US"/>
              </w:rPr>
              <w:t xml:space="preserve"> and inevitable </w:t>
            </w:r>
            <w:r w:rsidRPr="00BF3F4A">
              <w:rPr>
                <w:rFonts w:ascii="Arial Narrow" w:eastAsia="Times New Roman" w:hAnsi="Arial Narrow" w:cs="Arial"/>
                <w:bCs/>
                <w:color w:val="000000" w:themeColor="text1"/>
                <w:sz w:val="24"/>
                <w:szCs w:val="24"/>
                <w:lang w:val="en-GB" w:eastAsia="en-US"/>
              </w:rPr>
              <w:t>event</w:t>
            </w:r>
            <w:r w:rsidRPr="00BF3F4A">
              <w:rPr>
                <w:rFonts w:ascii="Arial Narrow" w:eastAsia="SimSun" w:hAnsi="Arial Narrow" w:cs="Times New Roman"/>
                <w:color w:val="000000" w:themeColor="text1"/>
                <w:sz w:val="24"/>
                <w:szCs w:val="24"/>
                <w:lang w:val="en-GB"/>
              </w:rPr>
              <w:t xml:space="preserve"> releasing any default party from liability, according to the law</w:t>
            </w:r>
            <w:r w:rsidRPr="00BF3F4A">
              <w:rPr>
                <w:rFonts w:ascii="Arial Narrow" w:eastAsia="Times New Roman" w:hAnsi="Arial Narrow" w:cs="Times New Roman"/>
                <w:color w:val="000000" w:themeColor="text1"/>
                <w:sz w:val="24"/>
                <w:szCs w:val="24"/>
                <w:lang w:val="en-GB" w:eastAsia="en-US"/>
              </w:rPr>
              <w:t>.</w:t>
            </w:r>
          </w:p>
        </w:tc>
      </w:tr>
      <w:tr w:rsidR="00BD0FD7" w:rsidRPr="00BF3F4A" w14:paraId="02868898" w14:textId="77777777" w:rsidTr="00BD0FD7">
        <w:tc>
          <w:tcPr>
            <w:tcW w:w="1801" w:type="pct"/>
            <w:tcBorders>
              <w:top w:val="nil"/>
              <w:left w:val="nil"/>
              <w:bottom w:val="nil"/>
              <w:right w:val="nil"/>
            </w:tcBorders>
          </w:tcPr>
          <w:p w14:paraId="19C20943" w14:textId="36D8D62C"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Balancing gas</w:t>
            </w:r>
          </w:p>
        </w:tc>
        <w:tc>
          <w:tcPr>
            <w:tcW w:w="3199" w:type="pct"/>
            <w:tcBorders>
              <w:top w:val="nil"/>
              <w:left w:val="nil"/>
              <w:bottom w:val="nil"/>
              <w:right w:val="nil"/>
            </w:tcBorders>
          </w:tcPr>
          <w:p w14:paraId="43E9FC72" w14:textId="202472A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Gas volumes required to ensure the physical balancing of NTS under normal operating condition.</w:t>
            </w:r>
          </w:p>
        </w:tc>
      </w:tr>
      <w:tr w:rsidR="00BD0FD7" w:rsidRPr="00BF3F4A" w14:paraId="60BB46F7" w14:textId="77777777" w:rsidTr="00BD0FD7">
        <w:tc>
          <w:tcPr>
            <w:tcW w:w="1801" w:type="pct"/>
            <w:tcBorders>
              <w:top w:val="nil"/>
              <w:left w:val="nil"/>
              <w:bottom w:val="nil"/>
              <w:right w:val="nil"/>
            </w:tcBorders>
          </w:tcPr>
          <w:p w14:paraId="7E32E743" w14:textId="516A5882" w:rsidR="00BD0FD7" w:rsidRPr="00BF3F4A" w:rsidRDefault="00BD0FD7" w:rsidP="007B360D">
            <w:pPr>
              <w:spacing w:after="0" w:line="360" w:lineRule="auto"/>
              <w:rPr>
                <w:rFonts w:ascii="Arial Narrow" w:eastAsia="Times New Roman" w:hAnsi="Arial Narrow" w:cs="Times New Roman"/>
                <w:b/>
                <w:strike/>
                <w:color w:val="000000" w:themeColor="text1"/>
                <w:sz w:val="24"/>
                <w:szCs w:val="24"/>
                <w:lang w:val="en-GB" w:eastAsia="en-US"/>
              </w:rPr>
            </w:pPr>
            <w:r w:rsidRPr="00BF3F4A">
              <w:rPr>
                <w:rFonts w:ascii="Arial Narrow" w:eastAsia="SimSun" w:hAnsi="Arial Narrow" w:cs="Times New Roman"/>
                <w:b/>
                <w:bCs/>
                <w:color w:val="000000" w:themeColor="text1"/>
                <w:sz w:val="24"/>
                <w:szCs w:val="24"/>
                <w:lang w:val="en-GB"/>
              </w:rPr>
              <w:t>Month</w:t>
            </w:r>
          </w:p>
        </w:tc>
        <w:tc>
          <w:tcPr>
            <w:tcW w:w="3199" w:type="pct"/>
            <w:tcBorders>
              <w:top w:val="nil"/>
              <w:left w:val="nil"/>
              <w:bottom w:val="nil"/>
              <w:right w:val="nil"/>
            </w:tcBorders>
          </w:tcPr>
          <w:p w14:paraId="01DEF074" w14:textId="5B368796" w:rsidR="00BD0FD7" w:rsidRPr="00BF3F4A" w:rsidRDefault="00BD0FD7" w:rsidP="007B360D">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SimSun" w:hAnsi="Arial Narrow" w:cs="Times New Roman"/>
                <w:bCs/>
                <w:color w:val="000000" w:themeColor="text1"/>
                <w:sz w:val="24"/>
                <w:szCs w:val="24"/>
                <w:lang w:val="en-GB"/>
              </w:rPr>
              <w:t>Calendar month</w:t>
            </w:r>
          </w:p>
        </w:tc>
      </w:tr>
      <w:tr w:rsidR="00BD0FD7" w:rsidRPr="00BF3F4A" w14:paraId="104323A3" w14:textId="77777777" w:rsidTr="00BD0FD7">
        <w:tc>
          <w:tcPr>
            <w:tcW w:w="1801" w:type="pct"/>
            <w:tcBorders>
              <w:top w:val="nil"/>
              <w:left w:val="nil"/>
              <w:bottom w:val="nil"/>
              <w:right w:val="nil"/>
            </w:tcBorders>
          </w:tcPr>
          <w:p w14:paraId="4FADFCDC"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Calibration log</w:t>
            </w:r>
          </w:p>
          <w:p w14:paraId="60CA561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D56A0B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B9E4DC0" w14:textId="0F5FF123" w:rsidR="00BD0FD7" w:rsidRPr="00BF3F4A" w:rsidRDefault="00BD0FD7" w:rsidP="007B360D">
            <w:pPr>
              <w:autoSpaceDE w:val="0"/>
              <w:autoSpaceDN w:val="0"/>
              <w:adjustRightInd w:val="0"/>
              <w:spacing w:after="0" w:line="360" w:lineRule="auto"/>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Notification </w:t>
            </w:r>
          </w:p>
        </w:tc>
        <w:tc>
          <w:tcPr>
            <w:tcW w:w="3199" w:type="pct"/>
            <w:tcBorders>
              <w:top w:val="nil"/>
              <w:left w:val="nil"/>
              <w:bottom w:val="nil"/>
              <w:right w:val="nil"/>
            </w:tcBorders>
          </w:tcPr>
          <w:p w14:paraId="4F0E8042"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Document recording the date, method and authorized person who carried out the calibration of the transducers at the NTS entry/exit points.</w:t>
            </w:r>
          </w:p>
          <w:p w14:paraId="531964F6" w14:textId="7A5B4E2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Information made available to the participants to the BM , related to the gas quantities traded on the BM for each delivery gas day</w:t>
            </w:r>
          </w:p>
        </w:tc>
      </w:tr>
      <w:tr w:rsidR="00BD0FD7" w:rsidRPr="00BF3F4A" w14:paraId="741AFDCF" w14:textId="77777777" w:rsidTr="00BD0FD7">
        <w:tc>
          <w:tcPr>
            <w:tcW w:w="1801" w:type="pct"/>
            <w:tcBorders>
              <w:top w:val="nil"/>
              <w:left w:val="nil"/>
              <w:bottom w:val="nil"/>
              <w:right w:val="nil"/>
            </w:tcBorders>
          </w:tcPr>
          <w:p w14:paraId="60008F2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Neighbouring system operator </w:t>
            </w:r>
          </w:p>
          <w:p w14:paraId="108004E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A4843C5"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15CA51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Third party operator</w:t>
            </w:r>
          </w:p>
          <w:p w14:paraId="3A368354"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5858FFC9"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59ACC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Main capacity market </w:t>
            </w:r>
          </w:p>
          <w:p w14:paraId="3046BB5E"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48ED3E6"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663F4B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7ABAD7C3" w14:textId="13B032B4"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Secondary capacity market </w:t>
            </w:r>
          </w:p>
        </w:tc>
        <w:tc>
          <w:tcPr>
            <w:tcW w:w="3199" w:type="pct"/>
            <w:tcBorders>
              <w:top w:val="nil"/>
              <w:left w:val="nil"/>
              <w:bottom w:val="nil"/>
              <w:right w:val="nil"/>
            </w:tcBorders>
          </w:tcPr>
          <w:p w14:paraId="35D3A3A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Infrastructure operator located at the interface with the NTS, upstream and downstream (neighbouring producers, suppliers, direct clients, DSO, storage system operators)</w:t>
            </w:r>
          </w:p>
          <w:p w14:paraId="1339831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economic operator appointed by the producers to ensure the operation of a physical entry point from the production field in line with the regulations in force  </w:t>
            </w:r>
          </w:p>
          <w:p w14:paraId="20664818"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the framework, made available and operated by the TSO, organized for the conduct of the contracting and contract performance activities related to the transmission services between various economic operators and TSOs</w:t>
            </w:r>
          </w:p>
          <w:p w14:paraId="6CF452D7" w14:textId="0EE8928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organized framework, made available and operated by the TSO, for the conduct of the activities related to the transfer of the capacity use right and to the complete transfer of the rights and obligations arising from the transmission contracts between various NU or between the NU and economic operators. </w:t>
            </w:r>
          </w:p>
        </w:tc>
      </w:tr>
      <w:tr w:rsidR="00BD0FD7" w:rsidRPr="00BF3F4A" w14:paraId="1E72A474" w14:textId="77777777" w:rsidTr="00BD0FD7">
        <w:tc>
          <w:tcPr>
            <w:tcW w:w="1801" w:type="pct"/>
            <w:tcBorders>
              <w:top w:val="nil"/>
              <w:left w:val="nil"/>
              <w:bottom w:val="nil"/>
              <w:right w:val="nil"/>
            </w:tcBorders>
          </w:tcPr>
          <w:p w14:paraId="6B8DC29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NU client portfolio</w:t>
            </w:r>
          </w:p>
          <w:p w14:paraId="386DFBA2"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E5B504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Balancing price</w:t>
            </w:r>
          </w:p>
          <w:p w14:paraId="402409F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419E1B1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983536B"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Market closing price </w:t>
            </w:r>
          </w:p>
          <w:p w14:paraId="6E2423EF"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58F3A27" w14:textId="7B836F8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Minimum capacity threshold </w:t>
            </w:r>
          </w:p>
        </w:tc>
        <w:tc>
          <w:tcPr>
            <w:tcW w:w="3199" w:type="pct"/>
            <w:tcBorders>
              <w:top w:val="nil"/>
              <w:left w:val="nil"/>
              <w:bottom w:val="nil"/>
              <w:right w:val="nil"/>
            </w:tcBorders>
          </w:tcPr>
          <w:p w14:paraId="2FCF433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All NU clients for whom NU enters into gas transmission contracts with the TSO.</w:t>
            </w:r>
          </w:p>
          <w:p w14:paraId="3D51C961"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price automatically calculated by the trading system of the BM so that the tradable quantity to be maximum and the absolute value of the positive imbalance to be minimum </w:t>
            </w:r>
          </w:p>
          <w:p w14:paraId="05A75D8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The balancing price from the trading day determined upon the closing of the gas balancing market </w:t>
            </w:r>
          </w:p>
          <w:p w14:paraId="118E62D8" w14:textId="00BB4B2D"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The minimum aggregate level of the binding commitments for contracting incremental capacity expressed by all the applicants, potential network users within an incremental capacity process ensuring the economic viability of the incremental capacity project </w:t>
            </w:r>
          </w:p>
        </w:tc>
      </w:tr>
      <w:tr w:rsidR="00BD0FD7" w:rsidRPr="00BF3F4A" w14:paraId="5BDE91E9" w14:textId="77777777" w:rsidTr="00BD0FD7">
        <w:tc>
          <w:tcPr>
            <w:tcW w:w="1801" w:type="pct"/>
            <w:tcBorders>
              <w:top w:val="nil"/>
              <w:left w:val="nil"/>
              <w:bottom w:val="nil"/>
              <w:right w:val="nil"/>
            </w:tcBorders>
          </w:tcPr>
          <w:p w14:paraId="71C8BF99" w14:textId="2335B76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First-come, first-served</w:t>
            </w:r>
          </w:p>
        </w:tc>
        <w:tc>
          <w:tcPr>
            <w:tcW w:w="3199" w:type="pct"/>
            <w:tcBorders>
              <w:top w:val="nil"/>
              <w:left w:val="nil"/>
              <w:bottom w:val="nil"/>
              <w:right w:val="nil"/>
            </w:tcBorders>
          </w:tcPr>
          <w:p w14:paraId="5B04A298" w14:textId="7CC461DB"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based on which TSO allocates the available capacity, in order of request receipt, within each priority level.</w:t>
            </w:r>
          </w:p>
        </w:tc>
      </w:tr>
      <w:tr w:rsidR="00BD0FD7" w:rsidRPr="00BF3F4A" w14:paraId="01395BAE" w14:textId="77777777" w:rsidTr="00BD0FD7">
        <w:tc>
          <w:tcPr>
            <w:tcW w:w="1801" w:type="pct"/>
            <w:tcBorders>
              <w:top w:val="nil"/>
              <w:left w:val="nil"/>
              <w:bottom w:val="nil"/>
              <w:right w:val="nil"/>
            </w:tcBorders>
          </w:tcPr>
          <w:p w14:paraId="1A6B2C1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Matching procedure</w:t>
            </w:r>
          </w:p>
          <w:p w14:paraId="1C879F5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4908FAF" w14:textId="19F8816F" w:rsidR="00BD0FD7" w:rsidRPr="00BF3F4A" w:rsidRDefault="00BD0FD7" w:rsidP="007B360D">
            <w:pPr>
              <w:autoSpaceDE w:val="0"/>
              <w:autoSpaceDN w:val="0"/>
              <w:adjustRightInd w:val="0"/>
              <w:spacing w:after="0" w:line="360" w:lineRule="auto"/>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Incremental capacity process </w:t>
            </w:r>
          </w:p>
        </w:tc>
        <w:tc>
          <w:tcPr>
            <w:tcW w:w="3199" w:type="pct"/>
            <w:tcBorders>
              <w:top w:val="nil"/>
              <w:left w:val="nil"/>
              <w:bottom w:val="nil"/>
              <w:right w:val="nil"/>
            </w:tcBorders>
          </w:tcPr>
          <w:p w14:paraId="6A1F1064"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Procedure by which TSO compares the nomination of a network user with the data provided by its counterparts. </w:t>
            </w:r>
          </w:p>
          <w:p w14:paraId="41AF6819" w14:textId="44C4C7BC" w:rsidR="00BD0FD7" w:rsidRPr="00BF3F4A" w:rsidRDefault="00BD0FD7" w:rsidP="003C21A0">
            <w:pPr>
              <w:pStyle w:val="ListParagraph"/>
              <w:numPr>
                <w:ilvl w:val="0"/>
                <w:numId w:val="41"/>
              </w:numPr>
              <w:autoSpaceDE w:val="0"/>
              <w:autoSpaceDN w:val="0"/>
              <w:adjustRightInd w:val="0"/>
              <w:spacing w:line="360" w:lineRule="auto"/>
              <w:ind w:left="368"/>
              <w:jc w:val="both"/>
              <w:rPr>
                <w:rFonts w:ascii="Arial Narrow" w:eastAsia="SimSun" w:hAnsi="Arial Narrow"/>
                <w:bCs/>
                <w:strike/>
                <w:color w:val="000000" w:themeColor="text1"/>
                <w:sz w:val="24"/>
                <w:szCs w:val="24"/>
              </w:rPr>
            </w:pPr>
            <w:r w:rsidRPr="00BF3F4A">
              <w:rPr>
                <w:rFonts w:ascii="Arial Narrow" w:eastAsia="SimSun" w:hAnsi="Arial Narrow"/>
                <w:bCs/>
                <w:color w:val="000000" w:themeColor="text1"/>
                <w:sz w:val="24"/>
                <w:szCs w:val="24"/>
              </w:rPr>
              <w:t xml:space="preserve">An open and transparent market demand evaluation process for incremental capacity that includes a non-binding phase in which applicants, potential network users, express or quantify their demand for that capability, and a binding phase, where the transmission system operator requires applicants, potential network users, binding commitments for contracting incremental capacity </w:t>
            </w:r>
          </w:p>
        </w:tc>
      </w:tr>
      <w:tr w:rsidR="00BD0FD7" w:rsidRPr="00BF3F4A" w14:paraId="1822C53E" w14:textId="77777777" w:rsidTr="00BD0FD7">
        <w:tc>
          <w:tcPr>
            <w:tcW w:w="1801" w:type="pct"/>
            <w:tcBorders>
              <w:top w:val="nil"/>
              <w:left w:val="nil"/>
              <w:bottom w:val="nil"/>
              <w:right w:val="nil"/>
            </w:tcBorders>
          </w:tcPr>
          <w:p w14:paraId="4F3712A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0ED36D48"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60142A1D"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00A074E7"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262E8CD3" w14:textId="26B177A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Incremental capacity project</w:t>
            </w:r>
          </w:p>
        </w:tc>
        <w:tc>
          <w:tcPr>
            <w:tcW w:w="3199" w:type="pct"/>
            <w:tcBorders>
              <w:top w:val="nil"/>
              <w:left w:val="nil"/>
              <w:bottom w:val="nil"/>
              <w:right w:val="nil"/>
            </w:tcBorders>
          </w:tcPr>
          <w:p w14:paraId="3670BE66"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Annual transmission schedule provided by the network users and agreed with TSO which specifies the monthly gas quantities to be delivered to/taken over from NTS; this is attached as Annex to the gas transmission contract.</w:t>
            </w:r>
          </w:p>
          <w:p w14:paraId="4B305467" w14:textId="1E4510C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 investment project aimed at increasing the technical capacity of an existing entry/exit point in/out of the NTS or creating a new entry/exit point in/out of the NTS based on capacity booking within an incremental capacity process</w:t>
            </w:r>
          </w:p>
        </w:tc>
      </w:tr>
      <w:tr w:rsidR="00BD0FD7" w:rsidRPr="00BF3F4A" w14:paraId="63B74831" w14:textId="77777777" w:rsidTr="00BD0FD7">
        <w:tc>
          <w:tcPr>
            <w:tcW w:w="1801" w:type="pct"/>
            <w:tcBorders>
              <w:top w:val="nil"/>
              <w:left w:val="nil"/>
              <w:bottom w:val="nil"/>
              <w:right w:val="nil"/>
            </w:tcBorders>
          </w:tcPr>
          <w:p w14:paraId="2978F9FA"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Transmission services</w:t>
            </w:r>
          </w:p>
          <w:p w14:paraId="211AB51A"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r>
          </w:p>
          <w:p w14:paraId="18A272A6" w14:textId="77777777"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p>
          <w:p w14:paraId="08F59C7D" w14:textId="5AA28FF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51812D64" w14:textId="6388E31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Activities and operations carried out by the TSO for or in connection to the booking of transmission capacity and the transmission of the relevant gas volumes, expressed in energy units, through the NTS, during the validity period of a gas transmission contract.</w:t>
            </w:r>
          </w:p>
        </w:tc>
      </w:tr>
      <w:tr w:rsidR="00BD0FD7" w:rsidRPr="00BF3F4A" w14:paraId="19734709" w14:textId="77777777" w:rsidTr="00BD0FD7">
        <w:tc>
          <w:tcPr>
            <w:tcW w:w="1801" w:type="pct"/>
            <w:tcBorders>
              <w:top w:val="nil"/>
              <w:left w:val="nil"/>
              <w:bottom w:val="nil"/>
              <w:right w:val="nil"/>
            </w:tcBorders>
          </w:tcPr>
          <w:p w14:paraId="157CC020"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Neighbouring system</w:t>
            </w:r>
          </w:p>
          <w:p w14:paraId="6DE34C23" w14:textId="77777777"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p w14:paraId="179C632B" w14:textId="43ECC39D"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Economic test</w:t>
            </w:r>
          </w:p>
        </w:tc>
        <w:tc>
          <w:tcPr>
            <w:tcW w:w="3199" w:type="pct"/>
            <w:tcBorders>
              <w:top w:val="nil"/>
              <w:left w:val="nil"/>
              <w:bottom w:val="nil"/>
              <w:right w:val="nil"/>
            </w:tcBorders>
          </w:tcPr>
          <w:p w14:paraId="7D364A63" w14:textId="77777777"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Transmission / distribution / storage / production pipeline and facility system / direct client facilities connected to the NTS.</w:t>
            </w:r>
          </w:p>
          <w:p w14:paraId="243B7E91" w14:textId="26D0AB48"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test applied for the evaluation of the economic viability of the incremental capacity projects</w:t>
            </w:r>
          </w:p>
        </w:tc>
      </w:tr>
      <w:tr w:rsidR="00BD0FD7" w:rsidRPr="00BF3F4A" w14:paraId="41E6F0E9" w14:textId="77777777" w:rsidTr="00BD0FD7">
        <w:trPr>
          <w:trHeight w:val="1554"/>
        </w:trPr>
        <w:tc>
          <w:tcPr>
            <w:tcW w:w="1801" w:type="pct"/>
            <w:tcBorders>
              <w:top w:val="nil"/>
              <w:left w:val="nil"/>
              <w:bottom w:val="nil"/>
              <w:right w:val="nil"/>
            </w:tcBorders>
          </w:tcPr>
          <w:p w14:paraId="13C2276D" w14:textId="0F75A051"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Energy unit</w:t>
            </w:r>
          </w:p>
        </w:tc>
        <w:tc>
          <w:tcPr>
            <w:tcW w:w="3199" w:type="pct"/>
            <w:tcBorders>
              <w:top w:val="nil"/>
              <w:left w:val="nil"/>
              <w:bottom w:val="nil"/>
              <w:right w:val="nil"/>
            </w:tcBorders>
          </w:tcPr>
          <w:p w14:paraId="3A0A8D99" w14:textId="7CEF938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Measurement unit expressed in MWh.</w:t>
            </w:r>
          </w:p>
        </w:tc>
      </w:tr>
      <w:tr w:rsidR="00BD0FD7" w:rsidRPr="00BF3F4A" w14:paraId="0E0E72D3" w14:textId="77777777" w:rsidTr="00BD0FD7">
        <w:tc>
          <w:tcPr>
            <w:tcW w:w="1801" w:type="pct"/>
            <w:tcBorders>
              <w:top w:val="nil"/>
              <w:left w:val="nil"/>
              <w:bottom w:val="nil"/>
              <w:right w:val="nil"/>
            </w:tcBorders>
          </w:tcPr>
          <w:p w14:paraId="6688F57C" w14:textId="14A41CDD" w:rsidR="00BD0FD7" w:rsidRPr="00BF3F4A" w:rsidRDefault="00BD0FD7" w:rsidP="007B360D">
            <w:pPr>
              <w:tabs>
                <w:tab w:val="left" w:pos="2115"/>
              </w:tabs>
              <w:spacing w:after="0" w:line="288" w:lineRule="auto"/>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Volume unit </w:t>
            </w:r>
          </w:p>
        </w:tc>
        <w:tc>
          <w:tcPr>
            <w:tcW w:w="3199" w:type="pct"/>
            <w:tcBorders>
              <w:top w:val="nil"/>
              <w:left w:val="nil"/>
              <w:bottom w:val="nil"/>
              <w:right w:val="nil"/>
            </w:tcBorders>
          </w:tcPr>
          <w:p w14:paraId="2F3E8F5B" w14:textId="0991910F"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Volume measurement unit expressed in cubic meters –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 xml:space="preserve"> – or thousand cubic meters – thousand m</w:t>
            </w:r>
            <w:r w:rsidRPr="00BF3F4A">
              <w:rPr>
                <w:rFonts w:ascii="Arial Narrow" w:eastAsia="SimSun" w:hAnsi="Arial Narrow" w:cs="Times New Roman"/>
                <w:bCs/>
                <w:color w:val="000000" w:themeColor="text1"/>
                <w:sz w:val="24"/>
                <w:szCs w:val="24"/>
                <w:vertAlign w:val="superscript"/>
                <w:lang w:val="en-GB"/>
              </w:rPr>
              <w:t>3</w:t>
            </w:r>
            <w:r w:rsidRPr="00BF3F4A">
              <w:rPr>
                <w:rFonts w:ascii="Arial Narrow" w:eastAsia="SimSun" w:hAnsi="Arial Narrow" w:cs="Times New Roman"/>
                <w:bCs/>
                <w:color w:val="000000" w:themeColor="text1"/>
                <w:sz w:val="24"/>
                <w:szCs w:val="24"/>
                <w:lang w:val="en-GB"/>
              </w:rPr>
              <w:t>.</w:t>
            </w:r>
          </w:p>
        </w:tc>
      </w:tr>
      <w:tr w:rsidR="00BD0FD7" w:rsidRPr="00BF3F4A" w14:paraId="70CE1BCD" w14:textId="77777777" w:rsidTr="00BD0FD7">
        <w:tc>
          <w:tcPr>
            <w:tcW w:w="1801" w:type="pct"/>
            <w:tcBorders>
              <w:top w:val="nil"/>
              <w:left w:val="nil"/>
              <w:bottom w:val="nil"/>
              <w:right w:val="nil"/>
            </w:tcBorders>
          </w:tcPr>
          <w:p w14:paraId="67135300" w14:textId="51975C22"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Network user </w:t>
            </w:r>
          </w:p>
        </w:tc>
        <w:tc>
          <w:tcPr>
            <w:tcW w:w="3199" w:type="pct"/>
            <w:tcBorders>
              <w:top w:val="nil"/>
              <w:left w:val="nil"/>
              <w:bottom w:val="nil"/>
              <w:right w:val="nil"/>
            </w:tcBorders>
          </w:tcPr>
          <w:p w14:paraId="76CEA648" w14:textId="0C065DF6"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Any user, as defined in the Electricity and Gas Law no 123/2012, as subsequently amended and supplemented.</w:t>
            </w:r>
          </w:p>
        </w:tc>
      </w:tr>
      <w:tr w:rsidR="00BD0FD7" w:rsidRPr="00BF3F4A" w14:paraId="770F487C" w14:textId="77777777" w:rsidTr="00BD0FD7">
        <w:tc>
          <w:tcPr>
            <w:tcW w:w="1801" w:type="pct"/>
            <w:tcBorders>
              <w:top w:val="nil"/>
              <w:left w:val="nil"/>
              <w:bottom w:val="nil"/>
              <w:right w:val="nil"/>
            </w:tcBorders>
          </w:tcPr>
          <w:p w14:paraId="2E0D8D39" w14:textId="5E5343D9"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Pro rata</w:t>
            </w:r>
          </w:p>
        </w:tc>
        <w:tc>
          <w:tcPr>
            <w:tcW w:w="3199" w:type="pct"/>
            <w:tcBorders>
              <w:top w:val="nil"/>
              <w:left w:val="nil"/>
              <w:bottom w:val="nil"/>
              <w:right w:val="nil"/>
            </w:tcBorders>
          </w:tcPr>
          <w:p w14:paraId="58EF8006" w14:textId="3AEDDED9"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Principle of allocation proportional to the nomination of gas quantities at NTS points, applied by TSO to the network users, under the Network Code.</w:t>
            </w:r>
          </w:p>
        </w:tc>
      </w:tr>
      <w:tr w:rsidR="00BD0FD7" w:rsidRPr="00BF3F4A" w14:paraId="084EAA7C" w14:textId="77777777" w:rsidTr="00BD0FD7">
        <w:tc>
          <w:tcPr>
            <w:tcW w:w="1801" w:type="pct"/>
            <w:tcBorders>
              <w:top w:val="nil"/>
              <w:left w:val="nil"/>
              <w:bottom w:val="nil"/>
              <w:right w:val="nil"/>
            </w:tcBorders>
          </w:tcPr>
          <w:p w14:paraId="205CA2E0" w14:textId="389B5F0A"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Day</w:t>
            </w:r>
          </w:p>
        </w:tc>
        <w:tc>
          <w:tcPr>
            <w:tcW w:w="3199" w:type="pct"/>
            <w:tcBorders>
              <w:top w:val="nil"/>
              <w:left w:val="nil"/>
              <w:bottom w:val="nil"/>
              <w:right w:val="nil"/>
            </w:tcBorders>
          </w:tcPr>
          <w:p w14:paraId="1CE13F86" w14:textId="16C8F55C"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Calendar day.</w:t>
            </w:r>
          </w:p>
        </w:tc>
      </w:tr>
      <w:tr w:rsidR="00BD0FD7" w:rsidRPr="00BF3F4A" w14:paraId="49B7018E" w14:textId="77777777" w:rsidTr="00BD0FD7">
        <w:tc>
          <w:tcPr>
            <w:tcW w:w="1801" w:type="pct"/>
            <w:tcBorders>
              <w:top w:val="nil"/>
              <w:left w:val="nil"/>
              <w:bottom w:val="nil"/>
              <w:right w:val="nil"/>
            </w:tcBorders>
          </w:tcPr>
          <w:p w14:paraId="4CEF105E" w14:textId="6E136FE5"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day</w:t>
            </w:r>
          </w:p>
        </w:tc>
        <w:tc>
          <w:tcPr>
            <w:tcW w:w="3199" w:type="pct"/>
            <w:tcBorders>
              <w:top w:val="nil"/>
              <w:left w:val="nil"/>
              <w:bottom w:val="nil"/>
              <w:right w:val="nil"/>
            </w:tcBorders>
          </w:tcPr>
          <w:p w14:paraId="0A53BE45" w14:textId="18D804D2"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Time frame starting at 07.00 a.m., the Romanian time, of any day, and ending at 07.00 a.m., the Romanian time, of the following day. The gas day shall be reduced to 23 hours when shifting to the daylight saving time and increased to 25 hours when shifting to the winter time; all </w:t>
            </w:r>
            <w:r w:rsidRPr="00BF3F4A">
              <w:rPr>
                <w:rFonts w:ascii="Arial Narrow" w:eastAsia="SimSun" w:hAnsi="Arial Narrow" w:cs="Times New Roman"/>
                <w:bCs/>
                <w:color w:val="000000" w:themeColor="text1"/>
                <w:sz w:val="24"/>
                <w:szCs w:val="24"/>
                <w:lang w:val="en-GB"/>
              </w:rPr>
              <w:lastRenderedPageBreak/>
              <w:t>related rights and obligations under the gas transmission contracts shall be decreased or increased accordingly, during the relevant gas days.</w:t>
            </w:r>
          </w:p>
        </w:tc>
      </w:tr>
      <w:tr w:rsidR="00BD0FD7" w:rsidRPr="00BF3F4A" w14:paraId="5E9F7DC3" w14:textId="77777777" w:rsidTr="00BD0FD7">
        <w:tc>
          <w:tcPr>
            <w:tcW w:w="1801" w:type="pct"/>
            <w:tcBorders>
              <w:top w:val="nil"/>
              <w:left w:val="nil"/>
              <w:bottom w:val="nil"/>
              <w:right w:val="nil"/>
            </w:tcBorders>
          </w:tcPr>
          <w:p w14:paraId="0CC39009" w14:textId="323DA60F"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5796EE1" w14:textId="02186904"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502576ED" w14:textId="77777777" w:rsidTr="00BD0FD7">
        <w:tc>
          <w:tcPr>
            <w:tcW w:w="1801" w:type="pct"/>
            <w:tcBorders>
              <w:top w:val="nil"/>
              <w:left w:val="nil"/>
              <w:bottom w:val="nil"/>
              <w:right w:val="nil"/>
            </w:tcBorders>
          </w:tcPr>
          <w:p w14:paraId="27A87B62" w14:textId="6581A326"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05921467" w14:textId="14DC60FE"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r w:rsidR="00BD0FD7" w:rsidRPr="00BF3F4A" w14:paraId="6BD53176" w14:textId="77777777" w:rsidTr="00BD0FD7">
        <w:tc>
          <w:tcPr>
            <w:tcW w:w="1801" w:type="pct"/>
            <w:tcBorders>
              <w:top w:val="nil"/>
              <w:left w:val="nil"/>
              <w:bottom w:val="nil"/>
              <w:right w:val="nil"/>
            </w:tcBorders>
          </w:tcPr>
          <w:p w14:paraId="48505530" w14:textId="388F8F80" w:rsidR="00BD0FD7" w:rsidRPr="00BF3F4A" w:rsidRDefault="00BD0FD7" w:rsidP="007B360D">
            <w:pPr>
              <w:autoSpaceDE w:val="0"/>
              <w:autoSpaceDN w:val="0"/>
              <w:adjustRightInd w:val="0"/>
              <w:spacing w:after="0" w:line="360" w:lineRule="auto"/>
              <w:rPr>
                <w:rFonts w:ascii="Arial Narrow" w:eastAsia="SimSun" w:hAnsi="Arial Narrow" w:cs="Times New Roman"/>
                <w:b/>
                <w:bCs/>
                <w:color w:val="000000" w:themeColor="text1"/>
                <w:sz w:val="24"/>
                <w:szCs w:val="24"/>
                <w:lang w:val="en-GB"/>
              </w:rPr>
            </w:pPr>
          </w:p>
        </w:tc>
        <w:tc>
          <w:tcPr>
            <w:tcW w:w="3199" w:type="pct"/>
            <w:tcBorders>
              <w:top w:val="nil"/>
              <w:left w:val="nil"/>
              <w:bottom w:val="nil"/>
              <w:right w:val="nil"/>
            </w:tcBorders>
          </w:tcPr>
          <w:p w14:paraId="4CE0EC47" w14:textId="395CCF75" w:rsidR="00BD0FD7" w:rsidRPr="00BF3F4A" w:rsidRDefault="00BD0FD7" w:rsidP="007B360D">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tc>
      </w:tr>
    </w:tbl>
    <w:p w14:paraId="6CD77B9E" w14:textId="77777777" w:rsidR="00F632BC" w:rsidRPr="00BF3F4A" w:rsidRDefault="00F632BC" w:rsidP="00F632B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The terms set forth in paragraph (2) shall be supplemented by those defined in Energy and Gas Law No. 123/2012, as further amended and supplemented, and in Regulation (EC) No. 715/2009 as further amended and supplemented.</w:t>
      </w:r>
    </w:p>
    <w:p w14:paraId="21AE511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768A59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4A6207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 – NTS ENTRY/EXIT POINTS</w:t>
      </w:r>
    </w:p>
    <w:p w14:paraId="3439854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1DBA9FC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bCs/>
          <w:color w:val="000000" w:themeColor="text1"/>
          <w:sz w:val="24"/>
          <w:szCs w:val="24"/>
          <w:lang w:val="en-GB"/>
        </w:rPr>
        <w:t xml:space="preserve">(1) </w:t>
      </w:r>
      <w:r w:rsidRPr="00BF3F4A">
        <w:rPr>
          <w:rFonts w:ascii="Arial Narrow" w:eastAsia="SimSun" w:hAnsi="Arial Narrow" w:cs="Times New Roman"/>
          <w:color w:val="000000" w:themeColor="text1"/>
          <w:sz w:val="24"/>
          <w:szCs w:val="24"/>
          <w:lang w:val="en-GB"/>
        </w:rPr>
        <w:t>This Chapter describes the NTS entry/exit points for the network users, in terms of the access to the NTS, according to the procedures established by this Network Code.</w:t>
      </w:r>
    </w:p>
    <w:p w14:paraId="1B915F5B" w14:textId="41F819C4"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For the</w:t>
      </w:r>
      <w:r w:rsidR="0084060A" w:rsidRPr="00BF3F4A">
        <w:rPr>
          <w:rFonts w:ascii="Arial Narrow" w:eastAsia="SimSun" w:hAnsi="Arial Narrow" w:cs="Times New Roman"/>
          <w:color w:val="000000" w:themeColor="text1"/>
          <w:sz w:val="24"/>
          <w:szCs w:val="24"/>
          <w:lang w:val="en-GB"/>
        </w:rPr>
        <w:t xml:space="preserve"> performance of the operational/</w:t>
      </w:r>
      <w:r w:rsidRPr="00BF3F4A">
        <w:rPr>
          <w:rFonts w:ascii="Arial Narrow" w:eastAsia="SimSun" w:hAnsi="Arial Narrow" w:cs="Times New Roman"/>
          <w:color w:val="000000" w:themeColor="text1"/>
          <w:sz w:val="24"/>
          <w:szCs w:val="24"/>
          <w:lang w:val="en-GB"/>
        </w:rPr>
        <w:t>commercial procedures stipulated in the Network Code, the NTS entry / exit points may be physical as well as virtual.</w:t>
      </w:r>
      <w:r w:rsidR="00BD0FD7" w:rsidRPr="00BF3F4A">
        <w:rPr>
          <w:rFonts w:ascii="Arial Narrow" w:eastAsia="SimSun" w:hAnsi="Arial Narrow" w:cs="Times New Roman"/>
          <w:color w:val="000000" w:themeColor="text1"/>
          <w:sz w:val="24"/>
          <w:szCs w:val="24"/>
          <w:lang w:val="en-GB"/>
        </w:rPr>
        <w:t xml:space="preserve"> </w:t>
      </w:r>
    </w:p>
    <w:p w14:paraId="3303DE68" w14:textId="5C41007A"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8</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678060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58C615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Entry Points</w:t>
      </w:r>
    </w:p>
    <w:p w14:paraId="657EE07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00DB6F09" w:rsidRPr="00BF3F4A">
        <w:rPr>
          <w:rFonts w:ascii="Arial Narrow" w:eastAsia="SimSun" w:hAnsi="Arial Narrow" w:cs="Times New Roman"/>
          <w:color w:val="000000" w:themeColor="text1"/>
          <w:sz w:val="24"/>
          <w:szCs w:val="24"/>
          <w:lang w:val="en-GB"/>
        </w:rPr>
        <w:t>The</w:t>
      </w:r>
      <w:r w:rsidR="00135EB1" w:rsidRPr="00BF3F4A">
        <w:rPr>
          <w:rFonts w:ascii="Arial Narrow" w:eastAsia="SimSun" w:hAnsi="Arial Narrow" w:cs="Times New Roman"/>
          <w:color w:val="000000" w:themeColor="text1"/>
          <w:sz w:val="24"/>
          <w:szCs w:val="24"/>
          <w:lang w:val="en-GB"/>
        </w:rPr>
        <w:t xml:space="preserve"> physical</w:t>
      </w:r>
      <w:r w:rsidRPr="00BF3F4A">
        <w:rPr>
          <w:rFonts w:ascii="Arial Narrow" w:eastAsia="SimSun" w:hAnsi="Arial Narrow" w:cs="Times New Roman"/>
          <w:color w:val="000000" w:themeColor="text1"/>
          <w:sz w:val="24"/>
          <w:szCs w:val="24"/>
          <w:lang w:val="en-GB"/>
        </w:rPr>
        <w:t xml:space="preserve"> entry point shall be the point represented by the fiscal/commercial metering system/</w:t>
      </w:r>
      <w:r w:rsidR="00135EB1"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35EB1" w:rsidRPr="00BF3F4A">
        <w:rPr>
          <w:rFonts w:ascii="Arial Narrow" w:eastAsia="SimSun" w:hAnsi="Arial Narrow" w:cs="Times New Roman"/>
          <w:color w:val="000000" w:themeColor="text1"/>
          <w:sz w:val="24"/>
          <w:szCs w:val="24"/>
          <w:lang w:val="en-GB"/>
        </w:rPr>
        <w:t xml:space="preserve">NTS entry points </w:t>
      </w:r>
      <w:r w:rsidRPr="00BF3F4A">
        <w:rPr>
          <w:rFonts w:ascii="Arial Narrow" w:eastAsia="SimSun" w:hAnsi="Arial Narrow" w:cs="Times New Roman"/>
          <w:color w:val="000000" w:themeColor="text1"/>
          <w:sz w:val="24"/>
          <w:szCs w:val="24"/>
          <w:lang w:val="en-GB"/>
        </w:rPr>
        <w:t xml:space="preserve">gas transmission contract, the NU delivers and the TSO takes over gas from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 for transmission through the NTS.</w:t>
      </w:r>
    </w:p>
    <w:p w14:paraId="4F75B588" w14:textId="00A54E80"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10</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1C1F1C1" w14:textId="42A1F9FE"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11</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86460AA" w14:textId="5197ABA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12</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7DDD34CB"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entry points are:</w:t>
      </w:r>
    </w:p>
    <w:p w14:paraId="2A3F4430"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entry points from production fields; </w:t>
      </w:r>
    </w:p>
    <w:p w14:paraId="5827A367"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underground storage facilities (for gas withdrawal from underground storage facilities);</w:t>
      </w:r>
    </w:p>
    <w:p w14:paraId="03B48894"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EU countries;</w:t>
      </w:r>
    </w:p>
    <w:p w14:paraId="3FE8474B"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physical entry points from other gas transmission systems of third countries, non-EU countries;</w:t>
      </w:r>
    </w:p>
    <w:p w14:paraId="4D03E48F"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Calibri"/>
          <w:color w:val="000000" w:themeColor="text1"/>
          <w:sz w:val="24"/>
          <w:szCs w:val="24"/>
          <w:lang w:val="en-GB" w:eastAsia="en-US"/>
        </w:rPr>
        <w:t xml:space="preserve">physical </w:t>
      </w:r>
      <w:r w:rsidRPr="00BF3F4A">
        <w:rPr>
          <w:rFonts w:ascii="Arial Narrow" w:eastAsia="SimSun" w:hAnsi="Arial Narrow" w:cs="Times New Roman"/>
          <w:color w:val="000000" w:themeColor="text1"/>
          <w:sz w:val="24"/>
          <w:szCs w:val="24"/>
          <w:lang w:val="en-GB"/>
        </w:rPr>
        <w:t>entry points from LNG terminals;</w:t>
      </w:r>
    </w:p>
    <w:p w14:paraId="29641366" w14:textId="77777777" w:rsidR="00AB1A38" w:rsidRPr="00BF3F4A" w:rsidRDefault="00AB1A38" w:rsidP="003C21A0">
      <w:pPr>
        <w:numPr>
          <w:ilvl w:val="0"/>
          <w:numId w:val="18"/>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entry points from facilities for biogas production and production of other gas compliant with the quality conditions enabling its NTS delivery/transmission.</w:t>
      </w:r>
    </w:p>
    <w:p w14:paraId="7F48F489"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entry</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several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entry points of the same type.</w:t>
      </w:r>
    </w:p>
    <w:p w14:paraId="2CDA2CB9"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entry points are:</w:t>
      </w:r>
    </w:p>
    <w:p w14:paraId="48F27FE9"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entry points from production fields.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producer a virtual entry point from production fields </w:t>
      </w:r>
    </w:p>
    <w:p w14:paraId="1A21EB28"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shall be established by the grouping of the physical entry points from the production fields operated by such producer. The physical entry point from the production fields, common for several producers, shall be allocated accordingly to the virtual point of each such producer</w:t>
      </w:r>
      <w:r w:rsidR="000F0D43" w:rsidRPr="00BF3F4A">
        <w:rPr>
          <w:rFonts w:ascii="Arial Narrow" w:eastAsia="Times New Roman" w:hAnsi="Arial Narrow" w:cs="Arial"/>
          <w:color w:val="000000" w:themeColor="text1"/>
          <w:sz w:val="24"/>
          <w:lang w:val="en-GB" w:eastAsia="en-US"/>
        </w:rPr>
        <w:t xml:space="preserve">. If a producer owns a single physical point </w:t>
      </w:r>
      <w:r w:rsidR="000F0D43" w:rsidRPr="00BF3F4A">
        <w:rPr>
          <w:rFonts w:ascii="Arial Narrow" w:hAnsi="Arial Narrow"/>
          <w:color w:val="000000" w:themeColor="text1"/>
          <w:sz w:val="24"/>
          <w:szCs w:val="24"/>
          <w:lang w:val="en-GB"/>
        </w:rPr>
        <w:t>at the NTS interface, such point shall be assimilated with a virtual point.</w:t>
      </w:r>
    </w:p>
    <w:p w14:paraId="22472B62"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entry points from underground storage facilities, for gas withdrawal from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entry point from</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entry points from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Pr="00BF3F4A">
        <w:rPr>
          <w:rFonts w:ascii="Arial Narrow" w:eastAsia="SimSun" w:hAnsi="Arial Narrow" w:cs="Times New Roman"/>
          <w:color w:val="000000" w:themeColor="text1"/>
          <w:sz w:val="24"/>
          <w:szCs w:val="24"/>
          <w:lang w:val="en-GB"/>
        </w:rPr>
        <w:t>storage system operator</w:t>
      </w:r>
      <w:r w:rsidR="003671FE" w:rsidRPr="00BF3F4A">
        <w:rPr>
          <w:rFonts w:ascii="Arial Narrow" w:eastAsia="SimSun" w:hAnsi="Arial Narrow" w:cs="Times New Roman"/>
          <w:color w:val="000000" w:themeColor="text1"/>
          <w:sz w:val="24"/>
          <w:szCs w:val="24"/>
          <w:lang w:val="en-GB"/>
        </w:rPr>
        <w:t xml:space="preserve">. </w:t>
      </w:r>
      <w:r w:rsidR="003671FE" w:rsidRPr="00BF3F4A">
        <w:rPr>
          <w:rFonts w:ascii="Arial Narrow" w:eastAsia="Times New Roman" w:hAnsi="Arial Narrow" w:cs="Arial"/>
          <w:color w:val="000000" w:themeColor="text1"/>
          <w:sz w:val="24"/>
          <w:lang w:val="en-GB" w:eastAsia="en-US"/>
        </w:rPr>
        <w:t xml:space="preserve">If an underground storage </w:t>
      </w:r>
      <w:r w:rsidR="001E56BE" w:rsidRPr="00BF3F4A">
        <w:rPr>
          <w:rFonts w:ascii="Arial Narrow" w:eastAsia="Times New Roman" w:hAnsi="Arial Narrow" w:cs="Arial"/>
          <w:color w:val="000000" w:themeColor="text1"/>
          <w:sz w:val="24"/>
          <w:lang w:val="en-GB" w:eastAsia="en-US"/>
        </w:rPr>
        <w:t xml:space="preserve">system </w:t>
      </w:r>
      <w:r w:rsidR="003671FE" w:rsidRPr="00BF3F4A">
        <w:rPr>
          <w:rFonts w:ascii="Arial Narrow" w:eastAsia="Times New Roman" w:hAnsi="Arial Narrow" w:cs="Arial"/>
          <w:color w:val="000000" w:themeColor="text1"/>
          <w:sz w:val="24"/>
          <w:lang w:val="en-GB" w:eastAsia="en-US"/>
        </w:rPr>
        <w:t xml:space="preserve">operator owns a single physical point </w:t>
      </w:r>
      <w:r w:rsidR="003671FE" w:rsidRPr="00BF3F4A">
        <w:rPr>
          <w:rFonts w:ascii="Arial Narrow" w:hAnsi="Arial Narrow"/>
          <w:color w:val="000000" w:themeColor="text1"/>
          <w:sz w:val="24"/>
          <w:szCs w:val="24"/>
          <w:lang w:val="en-GB"/>
        </w:rPr>
        <w:t xml:space="preserve">at the NTS interface, such point shall be assimilated </w:t>
      </w:r>
      <w:r w:rsidR="001E56BE" w:rsidRPr="00BF3F4A">
        <w:rPr>
          <w:rFonts w:ascii="Arial Narrow" w:hAnsi="Arial Narrow"/>
          <w:color w:val="000000" w:themeColor="text1"/>
          <w:sz w:val="24"/>
          <w:szCs w:val="24"/>
          <w:lang w:val="en-GB"/>
        </w:rPr>
        <w:t>to</w:t>
      </w:r>
      <w:r w:rsidR="003671FE" w:rsidRPr="00BF3F4A">
        <w:rPr>
          <w:rFonts w:ascii="Arial Narrow" w:hAnsi="Arial Narrow"/>
          <w:color w:val="000000" w:themeColor="text1"/>
          <w:sz w:val="24"/>
          <w:szCs w:val="24"/>
          <w:lang w:val="en-GB"/>
        </w:rPr>
        <w:t xml:space="preserve"> a virtual point.</w:t>
      </w:r>
    </w:p>
    <w:p w14:paraId="1F581DE1"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entry points from</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entry points from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entry point may be </w:t>
      </w:r>
      <w:r w:rsidRPr="00BF3F4A">
        <w:rPr>
          <w:rFonts w:ascii="Arial Narrow" w:eastAsia="Times New Roman" w:hAnsi="Arial Narrow" w:cs="Arial"/>
          <w:color w:val="000000" w:themeColor="text1"/>
          <w:sz w:val="24"/>
          <w:lang w:val="en-GB" w:eastAsia="en-US"/>
        </w:rPr>
        <w:lastRenderedPageBreak/>
        <w:t>established by the grouping of the NTS physical entry points from the same transmission system of such country;</w:t>
      </w:r>
    </w:p>
    <w:p w14:paraId="127EFAF6" w14:textId="6E61942B" w:rsidR="00AB1A38" w:rsidRPr="00BF3F4A" w:rsidRDefault="00BB237B"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B237B">
        <w:rPr>
          <w:rFonts w:ascii="Arial Narrow" w:eastAsia="SimSun" w:hAnsi="Arial Narrow" w:cs="Times New Roman"/>
          <w:color w:val="000000" w:themeColor="text1"/>
          <w:sz w:val="24"/>
          <w:szCs w:val="24"/>
          <w:lang w:val="en-GB"/>
        </w:rPr>
        <w:t xml:space="preserve">d) </w:t>
      </w:r>
      <w:r w:rsidR="00266DCB" w:rsidRPr="00266DCB">
        <w:rPr>
          <w:rFonts w:ascii="Arial Narrow" w:eastAsia="SimSun" w:hAnsi="Arial Narrow" w:cs="Times New Roman"/>
          <w:color w:val="000000" w:themeColor="text1"/>
          <w:sz w:val="24"/>
          <w:szCs w:val="24"/>
          <w:lang w:val="en-GB"/>
        </w:rPr>
        <w:t>virtual entry points from gas transmission systems of third countries, non-EU countries. If there are several NTS physical entry points from the same gas transmission system of a neighbouring non-EU country, a virtual entry point may be established by the grouping of the NTS physical entry points or of some parts of the physical NTS entry points  from the same transmission system of such country</w:t>
      </w:r>
      <w:r w:rsidRPr="00BB237B">
        <w:rPr>
          <w:rFonts w:ascii="Arial Narrow" w:eastAsia="SimSun" w:hAnsi="Arial Narrow" w:cs="Times New Roman"/>
          <w:color w:val="000000" w:themeColor="text1"/>
          <w:sz w:val="24"/>
          <w:szCs w:val="24"/>
          <w:lang w:val="en-GB"/>
        </w:rPr>
        <w:t>;</w:t>
      </w:r>
    </w:p>
    <w:p w14:paraId="61DC0E5C" w14:textId="3C25FCC9" w:rsidR="00473819" w:rsidRPr="00BF3F4A" w:rsidRDefault="00473819"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e) </w:t>
      </w:r>
      <w:r w:rsidR="00182B62" w:rsidRPr="00BF3F4A">
        <w:rPr>
          <w:rFonts w:ascii="Arial Narrow" w:eastAsia="Times New Roman" w:hAnsi="Arial Narrow" w:cs="Arial"/>
          <w:color w:val="000000" w:themeColor="text1"/>
          <w:sz w:val="24"/>
          <w:lang w:val="en-GB" w:eastAsia="en-US"/>
        </w:rPr>
        <w:t xml:space="preserve">virtual exit points to the DC. For each DC, a virtual exit point is constituted by gouping the exit physical points to that DC. If a DC has a single physical NTS exit point </w:t>
      </w:r>
      <w:r w:rsidR="00185766" w:rsidRPr="00BF3F4A">
        <w:rPr>
          <w:rFonts w:ascii="Arial Narrow" w:eastAsia="Times New Roman" w:hAnsi="Arial Narrow" w:cs="Arial"/>
          <w:color w:val="000000" w:themeColor="text1"/>
          <w:sz w:val="24"/>
          <w:lang w:val="en-GB" w:eastAsia="en-US"/>
        </w:rPr>
        <w:t>such point shall be assimilated to a virtual point.</w:t>
      </w:r>
      <w:r w:rsidR="00182B62" w:rsidRPr="00BF3F4A">
        <w:rPr>
          <w:rFonts w:ascii="Arial Narrow" w:eastAsia="Times New Roman" w:hAnsi="Arial Narrow" w:cs="Arial"/>
          <w:color w:val="000000" w:themeColor="text1"/>
          <w:sz w:val="24"/>
          <w:lang w:val="en-GB" w:eastAsia="en-US"/>
        </w:rPr>
        <w:t xml:space="preserve"> </w:t>
      </w:r>
    </w:p>
    <w:p w14:paraId="2C6E68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13</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–The technical capacity of each virtual entry point shall be determined by totalling the technical capacities of the composing physical entry points.</w:t>
      </w:r>
    </w:p>
    <w:p w14:paraId="22992138"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79C2AEC" w14:textId="77777777" w:rsidR="00400E6C" w:rsidRPr="00BF3F4A" w:rsidRDefault="00400E6C"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D2787CF"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Exit Points</w:t>
      </w:r>
    </w:p>
    <w:p w14:paraId="2091F581" w14:textId="77777777" w:rsidR="00427B8A" w:rsidRPr="00BF3F4A" w:rsidRDefault="00427B8A"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A841F8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14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
          <w:bCs/>
          <w:color w:val="000000" w:themeColor="text1"/>
          <w:sz w:val="24"/>
          <w:szCs w:val="24"/>
          <w:lang w:val="en-GB"/>
        </w:rPr>
        <w:tab/>
      </w:r>
      <w:r w:rsidR="009C31B6" w:rsidRPr="00BF3F4A">
        <w:rPr>
          <w:rFonts w:ascii="Arial Narrow" w:eastAsia="SimSun" w:hAnsi="Arial Narrow" w:cs="Times New Roman"/>
          <w:bCs/>
          <w:color w:val="000000" w:themeColor="text1"/>
          <w:sz w:val="24"/>
          <w:szCs w:val="24"/>
          <w:lang w:val="en-GB"/>
        </w:rPr>
        <w:t>The</w:t>
      </w:r>
      <w:r w:rsidR="009C31B6" w:rsidRPr="00BF3F4A">
        <w:rPr>
          <w:rFonts w:ascii="Arial Narrow" w:eastAsia="SimSun" w:hAnsi="Arial Narrow" w:cs="Times New Roman"/>
          <w:b/>
          <w:bCs/>
          <w:color w:val="000000" w:themeColor="text1"/>
          <w:sz w:val="24"/>
          <w:szCs w:val="24"/>
          <w:lang w:val="en-GB"/>
        </w:rPr>
        <w:t xml:space="preserve"> </w:t>
      </w:r>
      <w:r w:rsidR="009C31B6" w:rsidRPr="00BF3F4A">
        <w:rPr>
          <w:rFonts w:ascii="Arial Narrow" w:eastAsia="SimSun" w:hAnsi="Arial Narrow" w:cs="Times New Roman"/>
          <w:color w:val="000000" w:themeColor="text1"/>
          <w:sz w:val="24"/>
          <w:szCs w:val="24"/>
          <w:lang w:val="en-GB"/>
        </w:rPr>
        <w:t>physical</w:t>
      </w:r>
      <w:r w:rsidRPr="00BF3F4A">
        <w:rPr>
          <w:rFonts w:ascii="Arial Narrow" w:eastAsia="SimSun" w:hAnsi="Arial Narrow" w:cs="Times New Roman"/>
          <w:color w:val="000000" w:themeColor="text1"/>
          <w:sz w:val="24"/>
          <w:szCs w:val="24"/>
          <w:lang w:val="en-GB"/>
        </w:rPr>
        <w:t xml:space="preserve"> exit point shall be the physical point represented by the fiscal / commercial metering system / </w:t>
      </w:r>
      <w:r w:rsidR="001E56BE" w:rsidRPr="00BF3F4A">
        <w:rPr>
          <w:rFonts w:ascii="Arial Narrow" w:eastAsia="SimSun" w:hAnsi="Arial Narrow" w:cs="Times New Roman"/>
          <w:color w:val="000000" w:themeColor="text1"/>
          <w:sz w:val="24"/>
          <w:szCs w:val="24"/>
          <w:lang w:val="en-GB"/>
        </w:rPr>
        <w:t>equipment</w:t>
      </w:r>
      <w:r w:rsidRPr="00BF3F4A">
        <w:rPr>
          <w:rFonts w:ascii="Arial Narrow" w:eastAsia="SimSun" w:hAnsi="Arial Narrow" w:cs="Times New Roman"/>
          <w:color w:val="000000" w:themeColor="text1"/>
          <w:sz w:val="24"/>
          <w:szCs w:val="24"/>
          <w:lang w:val="en-GB"/>
        </w:rPr>
        <w:t xml:space="preserve"> where, under the </w:t>
      </w:r>
      <w:r w:rsidR="001E56BE" w:rsidRPr="00BF3F4A">
        <w:rPr>
          <w:rFonts w:ascii="Arial Narrow" w:eastAsia="SimSun" w:hAnsi="Arial Narrow" w:cs="Times New Roman"/>
          <w:color w:val="000000" w:themeColor="text1"/>
          <w:sz w:val="24"/>
          <w:szCs w:val="24"/>
          <w:lang w:val="en-GB"/>
        </w:rPr>
        <w:t xml:space="preserve">NTS exit points </w:t>
      </w:r>
      <w:r w:rsidRPr="00BF3F4A">
        <w:rPr>
          <w:rFonts w:ascii="Arial Narrow" w:eastAsia="SimSun" w:hAnsi="Arial Narrow" w:cs="Times New Roman"/>
          <w:color w:val="000000" w:themeColor="text1"/>
          <w:sz w:val="24"/>
          <w:szCs w:val="24"/>
          <w:lang w:val="en-GB"/>
        </w:rPr>
        <w:t xml:space="preserve">gas transmission contract, the TSO delivers and the NU takes over gas transmitted through the NTS for delivery to the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systems/DC. </w:t>
      </w:r>
    </w:p>
    <w:p w14:paraId="59B9F9FF"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In the case of the towns supplied by means of several interconnected / non-interconnected physical points, based on the request of a DSO, the TSO may replace the relevant physical points by a ring point of physical exit point nature, as defined in paragraph (1). </w:t>
      </w:r>
    </w:p>
    <w:p w14:paraId="4EB88CD1" w14:textId="385EEC6F"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15</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18FF1E52" w14:textId="3C2EA062"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16</w:t>
      </w:r>
      <w:r w:rsidRPr="00BF3F4A">
        <w:rPr>
          <w:rFonts w:ascii="Arial Narrow" w:eastAsia="SimSun" w:hAnsi="Arial Narrow" w:cs="Times New Roman"/>
          <w:b/>
          <w:bCs/>
          <w:color w:val="000000" w:themeColor="text1"/>
          <w:sz w:val="24"/>
          <w:szCs w:val="24"/>
          <w:vertAlign w:val="superscript"/>
          <w:lang w:val="en-GB"/>
        </w:rPr>
        <w:t xml:space="preserve"> </w:t>
      </w:r>
      <w:r w:rsidRPr="00BF3F4A">
        <w:rPr>
          <w:rFonts w:ascii="Arial Narrow" w:eastAsia="SimSun" w:hAnsi="Arial Narrow" w:cs="Times New Roman"/>
          <w:b/>
          <w:bCs/>
          <w:color w:val="000000" w:themeColor="text1"/>
          <w:sz w:val="24"/>
          <w:szCs w:val="24"/>
          <w:vertAlign w:val="superscript"/>
          <w:lang w:val="en-GB"/>
        </w:rPr>
        <w:tab/>
      </w:r>
      <w:r w:rsidR="00BD0FD7" w:rsidRPr="00BF3F4A">
        <w:rPr>
          <w:rFonts w:ascii="Arial Narrow" w:eastAsia="SimSun" w:hAnsi="Arial Narrow" w:cs="Times New Roman"/>
          <w:color w:val="000000" w:themeColor="text1"/>
          <w:sz w:val="24"/>
          <w:szCs w:val="24"/>
          <w:lang w:val="en-GB"/>
        </w:rPr>
        <w:t>Abrogated</w:t>
      </w:r>
    </w:p>
    <w:p w14:paraId="0E3AF4F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exit points are:</w:t>
      </w:r>
    </w:p>
    <w:p w14:paraId="06D3DADC"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distribution systems;</w:t>
      </w:r>
    </w:p>
    <w:p w14:paraId="087FCF77"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DC;</w:t>
      </w:r>
    </w:p>
    <w:p w14:paraId="2A46BBC8"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physical exit points to underground storage facilities for gas injection into the underground gas storage facilities;</w:t>
      </w:r>
    </w:p>
    <w:p w14:paraId="769EC04B"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EU countries;</w:t>
      </w:r>
    </w:p>
    <w:p w14:paraId="4343F8E1"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physical exit points to </w:t>
      </w:r>
      <w:r w:rsidRPr="00BF3F4A">
        <w:rPr>
          <w:rFonts w:ascii="Arial Narrow" w:eastAsia="Times New Roman" w:hAnsi="Arial Narrow" w:cs="Calibri"/>
          <w:color w:val="000000" w:themeColor="text1"/>
          <w:sz w:val="24"/>
          <w:szCs w:val="24"/>
          <w:lang w:val="en-GB" w:eastAsia="en-US"/>
        </w:rPr>
        <w:t>other gas transmission systems of third countries, non-EU countries;</w:t>
      </w:r>
    </w:p>
    <w:p w14:paraId="21AF9E7D" w14:textId="77777777" w:rsidR="00AB1A38" w:rsidRPr="00BF3F4A" w:rsidRDefault="00AB1A38" w:rsidP="003C21A0">
      <w:pPr>
        <w:numPr>
          <w:ilvl w:val="0"/>
          <w:numId w:val="19"/>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physical exit points to upstream pipeline networks.</w:t>
      </w:r>
    </w:p>
    <w:p w14:paraId="695FF793" w14:textId="77777777" w:rsidR="00AB1A38" w:rsidRPr="00BF3F4A" w:rsidRDefault="00AB1A38" w:rsidP="00AB1A38">
      <w:pPr>
        <w:autoSpaceDE w:val="0"/>
        <w:autoSpaceDN w:val="0"/>
        <w:adjustRightInd w:val="0"/>
        <w:spacing w:after="0" w:line="360" w:lineRule="auto"/>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Times New Roman" w:hAnsi="Arial Narrow" w:cs="Arial"/>
          <w:color w:val="000000" w:themeColor="text1"/>
          <w:sz w:val="24"/>
          <w:lang w:val="en-GB" w:eastAsia="en-US"/>
        </w:rPr>
        <w:t>A</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virtual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exit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is</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the</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notional</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point</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obtained</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by grouping</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physical exit points of the same type.</w:t>
      </w:r>
    </w:p>
    <w:p w14:paraId="21A9BE4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(2) </w:t>
      </w:r>
      <w:r w:rsidRPr="00BF3F4A">
        <w:rPr>
          <w:rFonts w:ascii="Arial Narrow" w:eastAsia="SimSun" w:hAnsi="Arial Narrow" w:cs="Times New Roman"/>
          <w:color w:val="000000" w:themeColor="text1"/>
          <w:sz w:val="24"/>
          <w:szCs w:val="24"/>
          <w:lang w:val="en-GB"/>
        </w:rPr>
        <w:t>The NTS virtual exit points are:</w:t>
      </w:r>
    </w:p>
    <w:p w14:paraId="07F4CD7C"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a) virtual exit points to distribution systems.</w:t>
      </w:r>
      <w:r w:rsidRPr="00BF3F4A">
        <w:rPr>
          <w:rFonts w:ascii="Arial" w:eastAsia="Times New Roman" w:hAnsi="Arial" w:cs="Arial"/>
          <w:color w:val="000000" w:themeColor="text1"/>
          <w:sz w:val="18"/>
          <w:szCs w:val="20"/>
          <w:lang w:val="en-GB" w:eastAsia="en-US"/>
        </w:rPr>
        <w:t xml:space="preserve"> </w:t>
      </w:r>
      <w:r w:rsidRPr="00BF3F4A">
        <w:rPr>
          <w:rFonts w:ascii="Arial Narrow" w:eastAsia="Times New Roman" w:hAnsi="Arial Narrow" w:cs="Arial"/>
          <w:color w:val="000000" w:themeColor="text1"/>
          <w:sz w:val="24"/>
          <w:lang w:val="en-GB" w:eastAsia="en-US"/>
        </w:rPr>
        <w:t>For</w:t>
      </w:r>
      <w:r w:rsidRPr="00BF3F4A">
        <w:rPr>
          <w:rFonts w:ascii="Arial Narrow" w:eastAsia="Times New Roman" w:hAnsi="Arial Narrow" w:cs="Arial"/>
          <w:color w:val="000000" w:themeColor="text1"/>
          <w:sz w:val="24"/>
          <w:szCs w:val="24"/>
          <w:lang w:val="en-GB" w:eastAsia="en-US"/>
        </w:rPr>
        <w:t xml:space="preserve"> </w:t>
      </w:r>
      <w:r w:rsidRPr="00BF3F4A">
        <w:rPr>
          <w:rFonts w:ascii="Arial Narrow" w:eastAsia="Times New Roman" w:hAnsi="Arial Narrow" w:cs="Arial"/>
          <w:color w:val="000000" w:themeColor="text1"/>
          <w:sz w:val="24"/>
          <w:lang w:val="en-GB" w:eastAsia="en-US"/>
        </w:rPr>
        <w:t xml:space="preserve">each distribution system operator a virtual exit point </w:t>
      </w:r>
      <w:r w:rsidRPr="00BF3F4A">
        <w:rPr>
          <w:rFonts w:ascii="Arial Narrow" w:eastAsia="SimSun" w:hAnsi="Arial Narrow" w:cs="Times New Roman"/>
          <w:color w:val="000000" w:themeColor="text1"/>
          <w:sz w:val="24"/>
          <w:szCs w:val="24"/>
          <w:lang w:val="en-GB"/>
        </w:rPr>
        <w:t xml:space="preserve">to distribution systems </w:t>
      </w:r>
      <w:r w:rsidRPr="00BF3F4A">
        <w:rPr>
          <w:rFonts w:ascii="Arial Narrow" w:eastAsia="Times New Roman" w:hAnsi="Arial Narrow" w:cs="Arial"/>
          <w:color w:val="000000" w:themeColor="text1"/>
          <w:sz w:val="24"/>
          <w:lang w:val="en-GB" w:eastAsia="en-US"/>
        </w:rPr>
        <w:t xml:space="preserve">shall be established by the grouping of the physical exit points </w:t>
      </w:r>
      <w:r w:rsidRPr="00BF3F4A">
        <w:rPr>
          <w:rFonts w:ascii="Arial Narrow" w:eastAsia="SimSun" w:hAnsi="Arial Narrow" w:cs="Times New Roman"/>
          <w:color w:val="000000" w:themeColor="text1"/>
          <w:sz w:val="24"/>
          <w:szCs w:val="24"/>
          <w:lang w:val="en-GB"/>
        </w:rPr>
        <w:t>to the distribution systems</w:t>
      </w:r>
      <w:r w:rsidRPr="00BF3F4A">
        <w:rPr>
          <w:rFonts w:ascii="Arial Narrow" w:eastAsia="Times New Roman" w:hAnsi="Arial Narrow" w:cs="Arial"/>
          <w:color w:val="000000" w:themeColor="text1"/>
          <w:sz w:val="24"/>
          <w:lang w:val="en-GB" w:eastAsia="en-US"/>
        </w:rPr>
        <w:t xml:space="preserve"> operated by such distribution system operator;</w:t>
      </w:r>
    </w:p>
    <w:p w14:paraId="557BC9EA" w14:textId="77777777" w:rsidR="00AB1A38" w:rsidRPr="00BF3F4A" w:rsidRDefault="00AB1A38" w:rsidP="00AB1A38">
      <w:pPr>
        <w:autoSpaceDE w:val="0"/>
        <w:autoSpaceDN w:val="0"/>
        <w:adjustRightInd w:val="0"/>
        <w:spacing w:after="0" w:line="360" w:lineRule="auto"/>
        <w:ind w:left="432"/>
        <w:jc w:val="both"/>
        <w:rPr>
          <w:rFonts w:ascii="Arial Narrow" w:eastAsia="SimSun" w:hAnsi="Arial Narrow" w:cs="Times New Roman"/>
          <w:color w:val="000000" w:themeColor="text1"/>
          <w:sz w:val="24"/>
          <w:szCs w:val="24"/>
          <w:lang w:val="en-GB"/>
        </w:rPr>
      </w:pPr>
      <w:r w:rsidRPr="00BF3F4A">
        <w:rPr>
          <w:rFonts w:ascii="Arial Narrow" w:eastAsia="Times New Roman" w:hAnsi="Arial Narrow" w:cs="Arial"/>
          <w:color w:val="000000" w:themeColor="text1"/>
          <w:sz w:val="24"/>
          <w:lang w:val="en-GB" w:eastAsia="en-US"/>
        </w:rPr>
        <w:t xml:space="preserve">b) </w:t>
      </w:r>
      <w:r w:rsidRPr="00BF3F4A">
        <w:rPr>
          <w:rFonts w:ascii="Arial Narrow" w:eastAsia="SimSun" w:hAnsi="Arial Narrow" w:cs="Times New Roman"/>
          <w:color w:val="000000" w:themeColor="text1"/>
          <w:sz w:val="24"/>
          <w:szCs w:val="24"/>
          <w:lang w:val="en-GB"/>
        </w:rPr>
        <w:t>virtual exit points to underground storage facilities, for gas injection into underground storage facilities. For each storage system operator a virtual</w:t>
      </w:r>
      <w:r w:rsidRPr="00BF3F4A">
        <w:rPr>
          <w:rFonts w:ascii="Arial Narrow" w:eastAsia="Times New Roman" w:hAnsi="Arial Narrow" w:cs="Arial"/>
          <w:color w:val="000000" w:themeColor="text1"/>
          <w:sz w:val="24"/>
          <w:lang w:val="en-GB" w:eastAsia="en-US"/>
        </w:rPr>
        <w:t xml:space="preserve"> exit point to</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shall be established by the grouping of the physical exit points to the</w:t>
      </w:r>
      <w:r w:rsidRPr="00BF3F4A">
        <w:rPr>
          <w:rFonts w:ascii="Arial Narrow" w:eastAsia="SimSun" w:hAnsi="Arial Narrow" w:cs="Times New Roman"/>
          <w:color w:val="000000" w:themeColor="text1"/>
          <w:sz w:val="24"/>
          <w:szCs w:val="24"/>
          <w:lang w:val="en-GB"/>
        </w:rPr>
        <w:t xml:space="preserve"> underground storage facilities</w:t>
      </w:r>
      <w:r w:rsidRPr="00BF3F4A">
        <w:rPr>
          <w:rFonts w:ascii="Arial Narrow" w:eastAsia="Times New Roman" w:hAnsi="Arial Narrow" w:cs="Arial"/>
          <w:color w:val="000000" w:themeColor="text1"/>
          <w:sz w:val="24"/>
          <w:lang w:val="en-GB" w:eastAsia="en-US"/>
        </w:rPr>
        <w:t xml:space="preserve"> operated by such </w:t>
      </w:r>
      <w:r w:rsidR="001E56BE" w:rsidRPr="00BF3F4A">
        <w:rPr>
          <w:rFonts w:ascii="Arial Narrow" w:eastAsia="SimSun" w:hAnsi="Arial Narrow" w:cs="Times New Roman"/>
          <w:color w:val="000000" w:themeColor="text1"/>
          <w:sz w:val="24"/>
          <w:szCs w:val="24"/>
          <w:lang w:val="en-GB"/>
        </w:rPr>
        <w:t xml:space="preserve">storage system operator. </w:t>
      </w:r>
      <w:r w:rsidR="001E56BE" w:rsidRPr="00BF3F4A">
        <w:rPr>
          <w:rFonts w:ascii="Arial Narrow" w:eastAsia="Times New Roman" w:hAnsi="Arial Narrow" w:cs="Arial"/>
          <w:color w:val="000000" w:themeColor="text1"/>
          <w:sz w:val="24"/>
          <w:lang w:val="en-GB" w:eastAsia="en-US"/>
        </w:rPr>
        <w:t xml:space="preserve">If an underground storage system operator owns a single physical point </w:t>
      </w:r>
      <w:r w:rsidR="001E56BE" w:rsidRPr="00BF3F4A">
        <w:rPr>
          <w:rFonts w:ascii="Arial Narrow" w:hAnsi="Arial Narrow"/>
          <w:color w:val="000000" w:themeColor="text1"/>
          <w:sz w:val="24"/>
          <w:szCs w:val="24"/>
          <w:lang w:val="en-GB"/>
        </w:rPr>
        <w:t>at the NTS interface, such point shall be assimilated to a virtual point.</w:t>
      </w:r>
    </w:p>
    <w:p w14:paraId="08FDF4DF" w14:textId="77777777" w:rsidR="00AB1A38" w:rsidRPr="00BF3F4A" w:rsidRDefault="00AB1A38" w:rsidP="00AB1A38">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SimSun" w:hAnsi="Arial Narrow" w:cs="Times New Roman"/>
          <w:color w:val="000000" w:themeColor="text1"/>
          <w:sz w:val="24"/>
          <w:szCs w:val="24"/>
          <w:lang w:val="en-GB"/>
        </w:rPr>
        <w:t>c) virtual exit points to</w:t>
      </w:r>
      <w:r w:rsidRPr="00BF3F4A">
        <w:rPr>
          <w:rFonts w:ascii="Arial Narrow" w:eastAsia="Times New Roman" w:hAnsi="Arial Narrow" w:cs="Calibri"/>
          <w:color w:val="000000" w:themeColor="text1"/>
          <w:sz w:val="24"/>
          <w:szCs w:val="24"/>
          <w:lang w:val="en-GB" w:eastAsia="en-US"/>
        </w:rPr>
        <w:t xml:space="preserve"> gas transmission systems of EU countries. If there are several NTS physical exit points to the same gas transmission system of a neighbouring EU country,</w:t>
      </w:r>
      <w:r w:rsidRPr="00BF3F4A">
        <w:rPr>
          <w:rFonts w:ascii="Arial Narrow" w:eastAsia="SimSun" w:hAnsi="Arial Narrow" w:cs="Times New Roman"/>
          <w:color w:val="000000" w:themeColor="text1"/>
          <w:sz w:val="24"/>
          <w:szCs w:val="24"/>
          <w:lang w:val="en-GB"/>
        </w:rPr>
        <w:t xml:space="preserve"> 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p>
    <w:p w14:paraId="11A7C0D8" w14:textId="77777777" w:rsidR="008F2133" w:rsidRPr="00BF3F4A" w:rsidRDefault="00AB1A38"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d)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gas transmission systems of third countries, non-EU countries. If there are several NTS physical exit points to the same gas transmission system of a neighbouring non-EU country, </w:t>
      </w:r>
      <w:r w:rsidRPr="00BF3F4A">
        <w:rPr>
          <w:rFonts w:ascii="Arial Narrow" w:eastAsia="SimSun" w:hAnsi="Arial Narrow" w:cs="Times New Roman"/>
          <w:color w:val="000000" w:themeColor="text1"/>
          <w:sz w:val="24"/>
          <w:szCs w:val="24"/>
          <w:lang w:val="en-GB"/>
        </w:rPr>
        <w:t>a virtual</w:t>
      </w:r>
      <w:r w:rsidRPr="00BF3F4A">
        <w:rPr>
          <w:rFonts w:ascii="Arial Narrow" w:eastAsia="Times New Roman" w:hAnsi="Arial Narrow" w:cs="Arial"/>
          <w:color w:val="000000" w:themeColor="text1"/>
          <w:sz w:val="24"/>
          <w:lang w:val="en-GB" w:eastAsia="en-US"/>
        </w:rPr>
        <w:t xml:space="preserve"> exit point may be established by the grouping of the NTS physical exit points to the same transmission system of such country</w:t>
      </w:r>
      <w:r w:rsidR="008F2133" w:rsidRPr="00BF3F4A">
        <w:rPr>
          <w:rFonts w:ascii="Arial Narrow" w:eastAsia="Times New Roman" w:hAnsi="Arial Narrow" w:cs="Arial"/>
          <w:color w:val="000000" w:themeColor="text1"/>
          <w:sz w:val="24"/>
          <w:lang w:val="en-GB" w:eastAsia="en-US"/>
        </w:rPr>
        <w:t>;</w:t>
      </w:r>
    </w:p>
    <w:p w14:paraId="6B9DC9ED" w14:textId="77777777" w:rsidR="008F2133" w:rsidRPr="00BF3F4A" w:rsidRDefault="008F2133" w:rsidP="008F2133">
      <w:pPr>
        <w:autoSpaceDE w:val="0"/>
        <w:autoSpaceDN w:val="0"/>
        <w:adjustRightInd w:val="0"/>
        <w:spacing w:after="0" w:line="360" w:lineRule="auto"/>
        <w:ind w:left="432"/>
        <w:jc w:val="both"/>
        <w:rPr>
          <w:rFonts w:ascii="Arial Narrow" w:eastAsia="Times New Roman" w:hAnsi="Arial Narrow" w:cs="Arial"/>
          <w:color w:val="000000" w:themeColor="text1"/>
          <w:sz w:val="24"/>
          <w:lang w:val="en-GB" w:eastAsia="en-US"/>
        </w:rPr>
      </w:pPr>
      <w:r w:rsidRPr="00BF3F4A">
        <w:rPr>
          <w:rFonts w:ascii="Arial Narrow" w:eastAsia="Times New Roman" w:hAnsi="Arial Narrow" w:cs="Arial"/>
          <w:color w:val="000000" w:themeColor="text1"/>
          <w:sz w:val="24"/>
          <w:lang w:val="en-GB" w:eastAsia="en-US"/>
        </w:rPr>
        <w:t xml:space="preserve">e) </w:t>
      </w:r>
      <w:r w:rsidRPr="00BF3F4A">
        <w:rPr>
          <w:rFonts w:ascii="Arial Narrow" w:eastAsia="SimSun" w:hAnsi="Arial Narrow" w:cs="Times New Roman"/>
          <w:color w:val="000000" w:themeColor="text1"/>
          <w:sz w:val="24"/>
          <w:szCs w:val="24"/>
          <w:lang w:val="en-GB"/>
        </w:rPr>
        <w:t>virtual exit points to</w:t>
      </w:r>
      <w:r w:rsidRPr="00BF3F4A">
        <w:rPr>
          <w:rFonts w:ascii="Arial Narrow" w:eastAsia="Times New Roman" w:hAnsi="Arial Narrow" w:cs="Calibri"/>
          <w:color w:val="000000" w:themeColor="text1"/>
          <w:sz w:val="24"/>
          <w:szCs w:val="24"/>
          <w:lang w:val="en-GB" w:eastAsia="en-US"/>
        </w:rPr>
        <w:t xml:space="preserve"> DC. For each DC a virtual exit point is established by the grouping of the physical exit points to such DC</w:t>
      </w:r>
      <w:r w:rsidRPr="00BF3F4A">
        <w:rPr>
          <w:rFonts w:ascii="Arial Narrow" w:hAnsi="Arial Narrow"/>
          <w:color w:val="000000" w:themeColor="text1"/>
          <w:sz w:val="24"/>
          <w:szCs w:val="24"/>
          <w:lang w:val="en-GB"/>
        </w:rPr>
        <w:t xml:space="preserve">. </w:t>
      </w:r>
      <w:r w:rsidR="00D35CAB" w:rsidRPr="00BF3F4A">
        <w:rPr>
          <w:rFonts w:ascii="Arial Narrow" w:eastAsia="Times New Roman" w:hAnsi="Arial Narrow" w:cs="Arial"/>
          <w:color w:val="000000" w:themeColor="text1"/>
          <w:sz w:val="24"/>
          <w:lang w:val="en-GB" w:eastAsia="en-US"/>
        </w:rPr>
        <w:t>If a DC owns a single physical MTS exit point</w:t>
      </w:r>
      <w:r w:rsidR="00D35CAB" w:rsidRPr="00BF3F4A">
        <w:rPr>
          <w:rFonts w:ascii="Arial Narrow" w:hAnsi="Arial Narrow"/>
          <w:color w:val="000000" w:themeColor="text1"/>
          <w:sz w:val="24"/>
          <w:szCs w:val="24"/>
          <w:lang w:val="en-GB"/>
        </w:rPr>
        <w:t>, such point shall be assimilated to a virtual point.</w:t>
      </w:r>
    </w:p>
    <w:p w14:paraId="1F58706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17</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technical capacity of each virtual exit point shall be determined by </w:t>
      </w:r>
      <w:r w:rsidR="00B94EFD" w:rsidRPr="00BF3F4A">
        <w:rPr>
          <w:rFonts w:ascii="Arial Narrow" w:eastAsia="SimSun" w:hAnsi="Arial Narrow" w:cs="Times New Roman"/>
          <w:bCs/>
          <w:color w:val="000000" w:themeColor="text1"/>
          <w:sz w:val="24"/>
          <w:szCs w:val="24"/>
          <w:lang w:val="en-GB"/>
        </w:rPr>
        <w:t>totalling</w:t>
      </w:r>
      <w:r w:rsidRPr="00BF3F4A">
        <w:rPr>
          <w:rFonts w:ascii="Arial Narrow" w:eastAsia="SimSun" w:hAnsi="Arial Narrow" w:cs="Times New Roman"/>
          <w:bCs/>
          <w:color w:val="000000" w:themeColor="text1"/>
          <w:sz w:val="24"/>
          <w:szCs w:val="24"/>
          <w:lang w:val="en-GB"/>
        </w:rPr>
        <w:t xml:space="preserve"> the technical capacities of the composing physical exit points.</w:t>
      </w:r>
    </w:p>
    <w:p w14:paraId="1EDDCBA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17</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w:t>
      </w:r>
      <w:r w:rsidRPr="00BF3F4A">
        <w:rPr>
          <w:rFonts w:ascii="Arial Narrow" w:eastAsia="SimSun" w:hAnsi="Arial Narrow" w:cs="Times New Roman"/>
          <w:bCs/>
          <w:color w:val="000000" w:themeColor="text1"/>
          <w:sz w:val="24"/>
          <w:szCs w:val="24"/>
          <w:lang w:val="en-GB"/>
        </w:rPr>
        <w:t xml:space="preserve"> - The list of virtual points and composing physical points in Annex 11 and the list of physical points not grouped as virtual points in Annex 12 to the Network Code shall be published on TSO`s web site and shall be updated by it whenever an amendment and / or supplementation of its content has been made, within one working day from its / their date.</w:t>
      </w:r>
    </w:p>
    <w:p w14:paraId="3DDABF8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p>
    <w:p w14:paraId="0BF178AE" w14:textId="77777777" w:rsidR="00AB4BBC" w:rsidRPr="00BF3F4A" w:rsidRDefault="00AB4BBC" w:rsidP="00AB4BBC">
      <w:pPr>
        <w:spacing w:line="360" w:lineRule="auto"/>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VTP access and use rules</w:t>
      </w:r>
    </w:p>
    <w:p w14:paraId="49AF634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Art.17</w:t>
      </w:r>
      <w:r w:rsidRPr="00BF3F4A">
        <w:rPr>
          <w:rFonts w:ascii="Arial Narrow" w:hAnsi="Arial Narrow"/>
          <w:b/>
          <w:bCs/>
          <w:color w:val="000000" w:themeColor="text1"/>
          <w:sz w:val="24"/>
          <w:szCs w:val="24"/>
          <w:vertAlign w:val="superscript"/>
          <w:lang w:val="en-GB"/>
        </w:rPr>
        <w:t>4</w:t>
      </w:r>
      <w:r w:rsidRPr="00BF3F4A">
        <w:rPr>
          <w:rFonts w:ascii="Arial Narrow" w:hAnsi="Arial Narrow"/>
          <w:b/>
          <w:bCs/>
          <w:color w:val="000000" w:themeColor="text1"/>
          <w:sz w:val="24"/>
          <w:szCs w:val="24"/>
          <w:lang w:val="en-GB"/>
        </w:rPr>
        <w:t>.</w:t>
      </w:r>
      <w:r w:rsidRPr="00BF3F4A">
        <w:rPr>
          <w:rFonts w:ascii="Arial Narrow" w:hAnsi="Arial Narrow"/>
          <w:bCs/>
          <w:color w:val="000000" w:themeColor="text1"/>
          <w:sz w:val="24"/>
          <w:szCs w:val="24"/>
          <w:lang w:val="en-GB"/>
        </w:rPr>
        <w:t xml:space="preserve"> – VTP access</w:t>
      </w:r>
    </w:p>
    <w:p w14:paraId="687FAFB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In order to have access to the VTP, the NU (end client, trader, DSO and SSO) shall conclude with the TSO a balancing and VTP access contract, according to the template in Annex 1</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w:t>
      </w:r>
    </w:p>
    <w:p w14:paraId="05851065" w14:textId="77777777" w:rsidR="00AB4BBC" w:rsidRPr="00BF3F4A" w:rsidRDefault="00AB4BBC" w:rsidP="00AB4BBC">
      <w:pPr>
        <w:spacing w:after="0" w:line="360" w:lineRule="auto"/>
        <w:rPr>
          <w:rFonts w:ascii="Arial Narrow"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(2) If the balancing and VTP access contract  with  the TSO is not concluded, as well as in case of termination or suspension of such contract due to the NU`s failure to meet its contractual obligations, the TSO shall deny the NU`s right to trade at the VTP and shall interrupt the transmission service constituting the scope of the NTS entry/exit transmission contracts,  </w:t>
      </w:r>
      <w:r w:rsidRPr="00BF3F4A">
        <w:rPr>
          <w:rFonts w:ascii="Arial Narrow" w:hAnsi="Arial Narrow" w:cs="Times New Roman"/>
          <w:color w:val="000000" w:themeColor="text1"/>
          <w:sz w:val="24"/>
          <w:szCs w:val="24"/>
          <w:lang w:val="en-GB"/>
        </w:rPr>
        <w:t>with the prior notification of the NU.</w:t>
      </w:r>
    </w:p>
    <w:p w14:paraId="5CD2B168"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(3) In order to have access to the VTP, the centralized market operators and the central counterparties shall conclude with the TSO an 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and data exchange.</w:t>
      </w:r>
    </w:p>
    <w:p w14:paraId="19ECBDE6" w14:textId="4F36A4B0"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w:t>
      </w:r>
      <w:r w:rsidRPr="00BF3F4A">
        <w:rPr>
          <w:rFonts w:ascii="Arial Narrow" w:hAnsi="Arial Narrow" w:cs="Arial"/>
          <w:color w:val="000000" w:themeColor="text1"/>
          <w:sz w:val="24"/>
          <w:szCs w:val="24"/>
          <w:lang w:val="en-GB"/>
        </w:rPr>
        <w:t xml:space="preserve">Participants in the </w:t>
      </w:r>
      <w:r w:rsidR="002F2D1B" w:rsidRPr="00BF3F4A">
        <w:rPr>
          <w:rFonts w:ascii="Arial Narrow" w:hAnsi="Arial Narrow" w:cs="Arial"/>
          <w:color w:val="000000" w:themeColor="text1"/>
          <w:sz w:val="24"/>
          <w:szCs w:val="24"/>
          <w:lang w:val="en-GB"/>
        </w:rPr>
        <w:t>VTP</w:t>
      </w:r>
      <w:r w:rsidRPr="00BF3F4A">
        <w:rPr>
          <w:rFonts w:ascii="Arial Narrow" w:hAnsi="Arial Narrow" w:cs="Arial"/>
          <w:color w:val="000000" w:themeColor="text1"/>
          <w:sz w:val="24"/>
          <w:szCs w:val="24"/>
          <w:lang w:val="en-GB"/>
        </w:rPr>
        <w:t xml:space="preserve"> trading referred to in paragraph (1) and (3)</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shall notify the transfers of the ownership right expressed in energy units daily on the IT platform of the VTP.</w:t>
      </w:r>
    </w:p>
    <w:p w14:paraId="2A3DCF3D" w14:textId="77777777" w:rsidR="00AB4BBC" w:rsidRPr="00BF3F4A" w:rsidRDefault="00AB4BBC" w:rsidP="00AB4BBC">
      <w:pPr>
        <w:spacing w:after="0" w:line="360" w:lineRule="auto"/>
        <w:rPr>
          <w:rFonts w:ascii="Arial Narrow" w:hAnsi="Arial Narrow" w:cs="Arial"/>
          <w:color w:val="000000" w:themeColor="text1"/>
          <w:sz w:val="24"/>
          <w:szCs w:val="24"/>
          <w:lang w:val="en-GB"/>
        </w:rPr>
      </w:pPr>
      <w:r w:rsidRPr="00BF3F4A">
        <w:rPr>
          <w:rFonts w:ascii="Arial Narrow" w:hAnsi="Arial Narrow"/>
          <w:color w:val="000000" w:themeColor="text1"/>
          <w:sz w:val="24"/>
          <w:szCs w:val="24"/>
          <w:lang w:val="en-GB"/>
        </w:rPr>
        <w:t xml:space="preserve">(5) </w:t>
      </w:r>
      <w:r w:rsidRPr="00BF3F4A">
        <w:rPr>
          <w:rFonts w:ascii="Arial Narrow" w:hAnsi="Arial Narrow" w:cs="Arial"/>
          <w:color w:val="000000" w:themeColor="text1"/>
          <w:sz w:val="24"/>
          <w:szCs w:val="24"/>
          <w:lang w:val="en-GB"/>
        </w:rPr>
        <w:t>Requests for the conclusion of a balancing and VTP access contract and the</w:t>
      </w:r>
      <w:r w:rsidRPr="00BF3F4A">
        <w:rPr>
          <w:rFonts w:ascii="Arial" w:hAnsi="Arial" w:cs="Arial"/>
          <w:color w:val="000000" w:themeColor="text1"/>
          <w:sz w:val="24"/>
          <w:szCs w:val="24"/>
          <w:lang w:val="en-GB"/>
        </w:rPr>
        <w:t xml:space="preserve"> </w:t>
      </w:r>
      <w:r w:rsidRPr="00BF3F4A">
        <w:rPr>
          <w:rFonts w:ascii="Arial Narrow" w:hAnsi="Arial Narrow"/>
          <w:color w:val="000000" w:themeColor="text1"/>
          <w:sz w:val="24"/>
          <w:szCs w:val="24"/>
          <w:lang w:val="en-GB"/>
        </w:rPr>
        <w:t xml:space="preserve">agreement on the VTP </w:t>
      </w:r>
      <w:r w:rsidR="00B94EFD" w:rsidRPr="00BF3F4A">
        <w:rPr>
          <w:rFonts w:ascii="Arial Narrow" w:hAnsi="Arial Narrow"/>
          <w:color w:val="000000" w:themeColor="text1"/>
          <w:sz w:val="24"/>
          <w:szCs w:val="24"/>
          <w:lang w:val="en-GB"/>
        </w:rPr>
        <w:t>access</w:t>
      </w:r>
      <w:r w:rsidRPr="00BF3F4A">
        <w:rPr>
          <w:rFonts w:ascii="Arial Narrow" w:hAnsi="Arial Narrow"/>
          <w:color w:val="000000" w:themeColor="text1"/>
          <w:sz w:val="24"/>
          <w:szCs w:val="24"/>
          <w:lang w:val="en-GB"/>
        </w:rPr>
        <w:t xml:space="preserve">, as applicable, </w:t>
      </w:r>
      <w:r w:rsidRPr="00BF3F4A">
        <w:rPr>
          <w:rFonts w:ascii="Arial Narrow" w:hAnsi="Arial Narrow" w:cs="Arial"/>
          <w:color w:val="000000" w:themeColor="text1"/>
          <w:sz w:val="24"/>
          <w:szCs w:val="24"/>
          <w:lang w:val="en-GB"/>
        </w:rPr>
        <w:t>shall be submitted before the date on which the trading participant intends to notify the VTP trade</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 xml:space="preserve">The request shall contain at least the following information: identification data, type of participant (final client, DSO, SSO, operator of the centralized market, trader, central </w:t>
      </w:r>
      <w:r w:rsidR="00D04CB7" w:rsidRPr="00BF3F4A">
        <w:rPr>
          <w:rFonts w:ascii="Arial Narrow" w:hAnsi="Arial Narrow" w:cs="Arial"/>
          <w:color w:val="000000" w:themeColor="text1"/>
          <w:sz w:val="24"/>
          <w:szCs w:val="24"/>
          <w:lang w:val="en-GB"/>
        </w:rPr>
        <w:t>counterpart</w:t>
      </w:r>
      <w:r w:rsidRPr="00BF3F4A">
        <w:rPr>
          <w:rFonts w:ascii="Arial Narrow" w:hAnsi="Arial Narrow" w:cs="Arial"/>
          <w:color w:val="000000" w:themeColor="text1"/>
          <w:sz w:val="24"/>
          <w:szCs w:val="24"/>
          <w:lang w:val="en-GB"/>
        </w:rPr>
        <w:t>) and shall be accompanied by supporting documents.</w:t>
      </w:r>
    </w:p>
    <w:p w14:paraId="204410DB"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(6) </w:t>
      </w:r>
      <w:r w:rsidRPr="00BF3F4A">
        <w:rPr>
          <w:rFonts w:ascii="Arial Narrow" w:hAnsi="Arial Narrow" w:cs="Arial"/>
          <w:color w:val="000000" w:themeColor="text1"/>
          <w:sz w:val="24"/>
          <w:szCs w:val="24"/>
          <w:lang w:val="en-GB"/>
        </w:rPr>
        <w:t>The TSO shall respond to the request submitted in accordance with the provisions of paragraph (5) no later than 10 working days after its receipt by sending the contract, signed, in 2 original counterparties, or its reasoned rejection</w:t>
      </w:r>
      <w:r w:rsidRPr="00BF3F4A">
        <w:rPr>
          <w:rFonts w:ascii="Arial Narrow" w:hAnsi="Arial Narrow"/>
          <w:color w:val="000000" w:themeColor="text1"/>
          <w:sz w:val="24"/>
          <w:szCs w:val="24"/>
          <w:lang w:val="en-GB"/>
        </w:rPr>
        <w:t>.</w:t>
      </w:r>
    </w:p>
    <w:p w14:paraId="6E477626"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(7) The NU shall return the </w:t>
      </w:r>
      <w:r w:rsidRPr="00BF3F4A">
        <w:rPr>
          <w:rFonts w:ascii="Arial Narrow" w:hAnsi="Arial Narrow" w:cs="Arial"/>
          <w:color w:val="000000" w:themeColor="text1"/>
          <w:sz w:val="24"/>
          <w:szCs w:val="24"/>
          <w:lang w:val="en-GB"/>
        </w:rPr>
        <w:t>contract signed by its legal representatives at least 5 working days prior to the date of the first VTP notification</w:t>
      </w:r>
      <w:r w:rsidRPr="00BF3F4A">
        <w:rPr>
          <w:rFonts w:ascii="Arial Narrow" w:hAnsi="Arial Narrow"/>
          <w:color w:val="000000" w:themeColor="text1"/>
          <w:sz w:val="24"/>
          <w:szCs w:val="24"/>
          <w:lang w:val="en-GB"/>
        </w:rPr>
        <w:t>.</w:t>
      </w:r>
    </w:p>
    <w:p w14:paraId="468C92C7"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(8) The NU shall </w:t>
      </w:r>
      <w:r w:rsidRPr="00BF3F4A">
        <w:rPr>
          <w:rFonts w:ascii="Arial Narrow" w:hAnsi="Arial Narrow" w:cs="Arial"/>
          <w:color w:val="000000" w:themeColor="text1"/>
          <w:sz w:val="24"/>
          <w:szCs w:val="24"/>
          <w:lang w:val="en-GB"/>
        </w:rPr>
        <w:t>provide the TSO with the proof of rating/establishment of the guarantee related to the balancing and VTP access contract at least 3 working days prior to the date of the first VTP notification.</w:t>
      </w:r>
    </w:p>
    <w:p w14:paraId="19E7C99E"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(9) </w:t>
      </w:r>
      <w:r w:rsidRPr="00BF3F4A">
        <w:rPr>
          <w:rFonts w:ascii="Arial Narrow" w:hAnsi="Arial Narrow" w:cs="Arial"/>
          <w:color w:val="000000" w:themeColor="text1"/>
          <w:sz w:val="24"/>
          <w:szCs w:val="24"/>
          <w:lang w:val="en-GB"/>
        </w:rPr>
        <w:t>Access to the VTP IT platform shall be granted according to the procedure for the access to the IT platform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The procedure for the access to the IT platform shall be published on website of the TSO</w:t>
      </w:r>
      <w:r w:rsidRPr="00BF3F4A">
        <w:rPr>
          <w:rFonts w:ascii="Arial Narrow" w:hAnsi="Arial Narrow"/>
          <w:color w:val="000000" w:themeColor="text1"/>
          <w:sz w:val="24"/>
          <w:szCs w:val="24"/>
          <w:lang w:val="en-GB"/>
        </w:rPr>
        <w:t xml:space="preserve">. </w:t>
      </w:r>
      <w:r w:rsidRPr="00BF3F4A">
        <w:rPr>
          <w:rFonts w:ascii="Arial Narrow" w:hAnsi="Arial Narrow" w:cs="Arial"/>
          <w:color w:val="000000" w:themeColor="text1"/>
          <w:sz w:val="24"/>
          <w:szCs w:val="24"/>
          <w:lang w:val="en-GB"/>
        </w:rPr>
        <w:t>After granting access to the IT platform, each participant is assigned an identification code</w:t>
      </w:r>
      <w:r w:rsidRPr="00BF3F4A">
        <w:rPr>
          <w:rFonts w:ascii="Arial Narrow" w:hAnsi="Arial Narrow"/>
          <w:color w:val="000000" w:themeColor="text1"/>
          <w:sz w:val="24"/>
          <w:szCs w:val="24"/>
          <w:lang w:val="en-GB"/>
        </w:rPr>
        <w:t>.</w:t>
      </w:r>
    </w:p>
    <w:p w14:paraId="6C2E6665" w14:textId="77777777" w:rsidR="00AB4BBC" w:rsidRPr="00BF3F4A" w:rsidRDefault="00AB4BBC" w:rsidP="00AB4BBC">
      <w:pPr>
        <w:spacing w:after="0" w:line="360" w:lineRule="auto"/>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(10) </w:t>
      </w:r>
      <w:r w:rsidR="001541D6" w:rsidRPr="00BF3F4A">
        <w:rPr>
          <w:rFonts w:ascii="Arial Narrow" w:hAnsi="Arial Narrow" w:cs="Arial"/>
          <w:color w:val="000000" w:themeColor="text1"/>
          <w:sz w:val="24"/>
          <w:szCs w:val="24"/>
          <w:lang w:val="en-GB"/>
        </w:rPr>
        <w:t>The NU shall have the right of access to the transfer of the ownership rights offered by TSO at the VTP over the validity of the balancing and VTP access contracts concluded with TSO</w:t>
      </w:r>
      <w:r w:rsidRPr="00BF3F4A">
        <w:rPr>
          <w:rFonts w:ascii="Arial Narrow" w:hAnsi="Arial Narrow"/>
          <w:color w:val="000000" w:themeColor="text1"/>
          <w:sz w:val="24"/>
          <w:szCs w:val="24"/>
          <w:lang w:val="en-GB"/>
        </w:rPr>
        <w:t>.</w:t>
      </w:r>
    </w:p>
    <w:p w14:paraId="4B1B332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5</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Registration of VTP notifications</w:t>
      </w:r>
      <w:r w:rsidRPr="00BF3F4A">
        <w:rPr>
          <w:rFonts w:ascii="Arial Narrow" w:hAnsi="Arial Narrow"/>
          <w:bCs/>
          <w:color w:val="000000" w:themeColor="text1"/>
          <w:sz w:val="24"/>
          <w:szCs w:val="24"/>
          <w:lang w:val="en-GB"/>
        </w:rPr>
        <w:t xml:space="preserve"> </w:t>
      </w:r>
    </w:p>
    <w:p w14:paraId="6D85CF0E" w14:textId="1E111FA3"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(1) Notific</w:t>
      </w:r>
      <w:r w:rsidR="001541D6" w:rsidRPr="00BF3F4A">
        <w:rPr>
          <w:rFonts w:ascii="Arial Narrow" w:hAnsi="Arial Narrow"/>
          <w:bCs/>
          <w:color w:val="000000" w:themeColor="text1"/>
          <w:sz w:val="24"/>
          <w:szCs w:val="24"/>
          <w:lang w:val="en-GB"/>
        </w:rPr>
        <w:t>ations shall be submitted by the trade participants referred to at Art.</w:t>
      </w:r>
      <w:r w:rsidRPr="00BF3F4A">
        <w:rPr>
          <w:rFonts w:ascii="Arial Narrow" w:hAnsi="Arial Narrow"/>
          <w:bCs/>
          <w:color w:val="000000" w:themeColor="text1"/>
          <w:sz w:val="24"/>
          <w:szCs w:val="24"/>
          <w:lang w:val="en-GB"/>
        </w:rPr>
        <w:t xml:space="preserve"> 17</w:t>
      </w:r>
      <w:r w:rsidR="00AD0203" w:rsidRPr="00BF3F4A">
        <w:rPr>
          <w:rFonts w:ascii="Arial Narrow" w:hAnsi="Arial Narrow"/>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(1) </w:t>
      </w:r>
      <w:r w:rsidR="001541D6" w:rsidRPr="00BF3F4A">
        <w:rPr>
          <w:rFonts w:ascii="Arial Narrow" w:hAnsi="Arial Narrow"/>
          <w:bCs/>
          <w:color w:val="000000" w:themeColor="text1"/>
          <w:sz w:val="24"/>
          <w:szCs w:val="24"/>
          <w:lang w:val="en-GB"/>
        </w:rPr>
        <w:t>and</w:t>
      </w:r>
      <w:r w:rsidRPr="00BF3F4A">
        <w:rPr>
          <w:rFonts w:ascii="Arial Narrow" w:hAnsi="Arial Narrow"/>
          <w:bCs/>
          <w:color w:val="000000" w:themeColor="text1"/>
          <w:sz w:val="24"/>
          <w:szCs w:val="24"/>
          <w:lang w:val="en-GB"/>
        </w:rPr>
        <w:t xml:space="preserve"> (3), </w:t>
      </w:r>
      <w:r w:rsidR="001541D6" w:rsidRPr="00BF3F4A">
        <w:rPr>
          <w:rFonts w:ascii="Arial Narrow" w:hAnsi="Arial Narrow"/>
          <w:bCs/>
          <w:color w:val="000000" w:themeColor="text1"/>
          <w:sz w:val="24"/>
          <w:szCs w:val="24"/>
          <w:lang w:val="en-GB"/>
        </w:rPr>
        <w:t>as applicable</w:t>
      </w:r>
      <w:r w:rsidRPr="00BF3F4A">
        <w:rPr>
          <w:rFonts w:ascii="Arial Narrow" w:hAnsi="Arial Narrow"/>
          <w:bCs/>
          <w:color w:val="000000" w:themeColor="text1"/>
          <w:sz w:val="24"/>
          <w:szCs w:val="24"/>
          <w:lang w:val="en-GB"/>
        </w:rPr>
        <w:t>, direct</w:t>
      </w:r>
      <w:r w:rsidR="001541D6" w:rsidRPr="00BF3F4A">
        <w:rPr>
          <w:rFonts w:ascii="Arial Narrow" w:hAnsi="Arial Narrow"/>
          <w:bCs/>
          <w:color w:val="000000" w:themeColor="text1"/>
          <w:sz w:val="24"/>
          <w:szCs w:val="24"/>
          <w:lang w:val="en-GB"/>
        </w:rPr>
        <w:t>ly,</w:t>
      </w:r>
      <w:r w:rsidRPr="00BF3F4A">
        <w:rPr>
          <w:rFonts w:ascii="Arial Narrow" w:hAnsi="Arial Narrow"/>
          <w:bCs/>
          <w:color w:val="000000" w:themeColor="text1"/>
          <w:sz w:val="24"/>
          <w:szCs w:val="24"/>
          <w:lang w:val="en-GB"/>
        </w:rPr>
        <w:t xml:space="preserve"> </w:t>
      </w:r>
      <w:r w:rsidR="001541D6" w:rsidRPr="00BF3F4A">
        <w:rPr>
          <w:rFonts w:ascii="Arial Narrow" w:hAnsi="Arial Narrow"/>
          <w:bCs/>
          <w:color w:val="000000" w:themeColor="text1"/>
          <w:sz w:val="24"/>
          <w:szCs w:val="24"/>
          <w:lang w:val="en-GB"/>
        </w:rPr>
        <w:t>on the VTP IT platform and shall contain the following information</w:t>
      </w:r>
      <w:r w:rsidRPr="00BF3F4A">
        <w:rPr>
          <w:rFonts w:ascii="Arial Narrow" w:hAnsi="Arial Narrow"/>
          <w:bCs/>
          <w:color w:val="000000" w:themeColor="text1"/>
          <w:sz w:val="24"/>
          <w:szCs w:val="24"/>
          <w:lang w:val="en-GB"/>
        </w:rPr>
        <w:t>:</w:t>
      </w:r>
    </w:p>
    <w:p w14:paraId="41654A4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 xml:space="preserve">the identification code of the NU </w:t>
      </w:r>
      <w:r w:rsidR="00B94EFD" w:rsidRPr="00BF3F4A">
        <w:rPr>
          <w:rFonts w:ascii="Arial Narrow" w:hAnsi="Arial Narrow"/>
          <w:bCs/>
          <w:color w:val="000000" w:themeColor="text1"/>
          <w:sz w:val="24"/>
          <w:szCs w:val="24"/>
          <w:lang w:val="en-GB"/>
        </w:rPr>
        <w:t>transferring</w:t>
      </w:r>
      <w:r w:rsidR="001541D6" w:rsidRPr="00BF3F4A">
        <w:rPr>
          <w:rFonts w:ascii="Arial Narrow" w:hAnsi="Arial Narrow"/>
          <w:bCs/>
          <w:color w:val="000000" w:themeColor="text1"/>
          <w:sz w:val="24"/>
          <w:szCs w:val="24"/>
          <w:lang w:val="en-GB"/>
        </w:rPr>
        <w:t xml:space="preserve"> the ownership right</w:t>
      </w:r>
      <w:r w:rsidRPr="00BF3F4A">
        <w:rPr>
          <w:rFonts w:ascii="Arial Narrow" w:hAnsi="Arial Narrow"/>
          <w:bCs/>
          <w:color w:val="000000" w:themeColor="text1"/>
          <w:sz w:val="24"/>
          <w:szCs w:val="24"/>
          <w:lang w:val="en-GB"/>
        </w:rPr>
        <w:t>;</w:t>
      </w:r>
    </w:p>
    <w:p w14:paraId="65DEE80B"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1541D6" w:rsidRPr="00BF3F4A">
        <w:rPr>
          <w:rFonts w:ascii="Arial Narrow" w:hAnsi="Arial Narrow"/>
          <w:bCs/>
          <w:color w:val="000000" w:themeColor="text1"/>
          <w:sz w:val="24"/>
          <w:szCs w:val="24"/>
          <w:lang w:val="en-GB"/>
        </w:rPr>
        <w:t>the identification code of the NU receiving the ownership right</w:t>
      </w:r>
      <w:r w:rsidRPr="00BF3F4A">
        <w:rPr>
          <w:rFonts w:ascii="Arial Narrow" w:hAnsi="Arial Narrow"/>
          <w:bCs/>
          <w:color w:val="000000" w:themeColor="text1"/>
          <w:sz w:val="24"/>
          <w:szCs w:val="24"/>
          <w:lang w:val="en-GB"/>
        </w:rPr>
        <w:t>;</w:t>
      </w:r>
    </w:p>
    <w:p w14:paraId="3378E9E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C237D" w:rsidRPr="00BF3F4A">
        <w:rPr>
          <w:rFonts w:ascii="Arial Narrow" w:hAnsi="Arial Narrow"/>
          <w:bCs/>
          <w:color w:val="000000" w:themeColor="text1"/>
          <w:sz w:val="24"/>
          <w:szCs w:val="24"/>
          <w:lang w:val="en-GB"/>
        </w:rPr>
        <w:t xml:space="preserve">the gas day </w:t>
      </w:r>
      <w:r w:rsidR="00AF4720" w:rsidRPr="00BF3F4A">
        <w:rPr>
          <w:rFonts w:ascii="Arial Narrow" w:hAnsi="Arial Narrow"/>
          <w:bCs/>
          <w:color w:val="000000" w:themeColor="text1"/>
          <w:sz w:val="24"/>
          <w:szCs w:val="24"/>
          <w:lang w:val="en-GB"/>
        </w:rPr>
        <w:t>to which</w:t>
      </w:r>
      <w:r w:rsidR="00EC237D" w:rsidRPr="00BF3F4A">
        <w:rPr>
          <w:rFonts w:ascii="Arial Narrow" w:hAnsi="Arial Narrow"/>
          <w:bCs/>
          <w:color w:val="000000" w:themeColor="text1"/>
          <w:sz w:val="24"/>
          <w:szCs w:val="24"/>
          <w:lang w:val="en-GB"/>
        </w:rPr>
        <w:t xml:space="preserve"> the notification</w:t>
      </w:r>
      <w:r w:rsidR="00AF4720" w:rsidRPr="00BF3F4A">
        <w:rPr>
          <w:rFonts w:ascii="Arial Narrow" w:hAnsi="Arial Narrow"/>
          <w:bCs/>
          <w:color w:val="000000" w:themeColor="text1"/>
          <w:sz w:val="24"/>
          <w:szCs w:val="24"/>
          <w:lang w:val="en-GB"/>
        </w:rPr>
        <w:t xml:space="preserve"> refers to</w:t>
      </w:r>
      <w:r w:rsidRPr="00BF3F4A">
        <w:rPr>
          <w:rFonts w:ascii="Arial Narrow" w:hAnsi="Arial Narrow"/>
          <w:bCs/>
          <w:color w:val="000000" w:themeColor="text1"/>
          <w:sz w:val="24"/>
          <w:szCs w:val="24"/>
          <w:lang w:val="en-GB"/>
        </w:rPr>
        <w:t>;</w:t>
      </w:r>
    </w:p>
    <w:p w14:paraId="40B31392"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 xml:space="preserve">the quantity of gas  for which the ownership right is </w:t>
      </w:r>
      <w:r w:rsidR="00B94EFD" w:rsidRPr="00BF3F4A">
        <w:rPr>
          <w:rFonts w:ascii="Arial Narrow" w:hAnsi="Arial Narrow"/>
          <w:bCs/>
          <w:color w:val="000000" w:themeColor="text1"/>
          <w:sz w:val="24"/>
          <w:szCs w:val="24"/>
          <w:lang w:val="en-GB"/>
        </w:rPr>
        <w:t>transferred</w:t>
      </w:r>
      <w:r w:rsidRPr="00BF3F4A">
        <w:rPr>
          <w:rFonts w:ascii="Arial Narrow" w:hAnsi="Arial Narrow"/>
          <w:bCs/>
          <w:color w:val="000000" w:themeColor="text1"/>
          <w:sz w:val="24"/>
          <w:szCs w:val="24"/>
          <w:lang w:val="en-GB"/>
        </w:rPr>
        <w:t>, expr</w:t>
      </w:r>
      <w:r w:rsidR="00AF4720" w:rsidRPr="00BF3F4A">
        <w:rPr>
          <w:rFonts w:ascii="Arial Narrow" w:hAnsi="Arial Narrow"/>
          <w:bCs/>
          <w:color w:val="000000" w:themeColor="text1"/>
          <w:sz w:val="24"/>
          <w:szCs w:val="24"/>
          <w:lang w:val="en-GB"/>
        </w:rPr>
        <w:t>essed in energy units</w:t>
      </w:r>
      <w:r w:rsidRPr="00BF3F4A">
        <w:rPr>
          <w:rFonts w:ascii="Arial Narrow" w:hAnsi="Arial Narrow"/>
          <w:bCs/>
          <w:color w:val="000000" w:themeColor="text1"/>
          <w:sz w:val="24"/>
          <w:szCs w:val="24"/>
          <w:lang w:val="en-GB"/>
        </w:rPr>
        <w:t>;</w:t>
      </w:r>
    </w:p>
    <w:p w14:paraId="3102A626"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e.</w:t>
      </w:r>
      <w:r w:rsidRPr="00BF3F4A">
        <w:rPr>
          <w:rFonts w:ascii="Arial Narrow" w:hAnsi="Arial Narrow"/>
          <w:bCs/>
          <w:color w:val="000000" w:themeColor="text1"/>
          <w:sz w:val="24"/>
          <w:szCs w:val="24"/>
          <w:lang w:val="en-GB"/>
        </w:rPr>
        <w:tab/>
      </w:r>
      <w:r w:rsidR="00AF4720" w:rsidRPr="00BF3F4A">
        <w:rPr>
          <w:rFonts w:ascii="Arial Narrow" w:hAnsi="Arial Narrow"/>
          <w:bCs/>
          <w:color w:val="000000" w:themeColor="text1"/>
          <w:sz w:val="24"/>
          <w:szCs w:val="24"/>
          <w:lang w:val="en-GB"/>
        </w:rPr>
        <w:t>type of notification</w:t>
      </w:r>
      <w:r w:rsidRPr="00BF3F4A">
        <w:rPr>
          <w:rFonts w:ascii="Arial Narrow" w:hAnsi="Arial Narrow"/>
          <w:bCs/>
          <w:color w:val="000000" w:themeColor="text1"/>
          <w:sz w:val="24"/>
          <w:szCs w:val="24"/>
          <w:lang w:val="en-GB"/>
        </w:rPr>
        <w:t xml:space="preserve"> (</w:t>
      </w:r>
      <w:r w:rsidR="00AF4720" w:rsidRPr="00BF3F4A">
        <w:rPr>
          <w:rFonts w:ascii="Arial Narrow" w:hAnsi="Arial Narrow"/>
          <w:bCs/>
          <w:color w:val="000000" w:themeColor="text1"/>
          <w:sz w:val="24"/>
          <w:szCs w:val="24"/>
          <w:lang w:val="en-GB"/>
        </w:rPr>
        <w:t>transfer or receipt of ownership right</w:t>
      </w:r>
      <w:r w:rsidRPr="00BF3F4A">
        <w:rPr>
          <w:rFonts w:ascii="Arial Narrow" w:hAnsi="Arial Narrow"/>
          <w:bCs/>
          <w:color w:val="000000" w:themeColor="text1"/>
          <w:sz w:val="24"/>
          <w:szCs w:val="24"/>
          <w:lang w:val="en-GB"/>
        </w:rPr>
        <w:t>).</w:t>
      </w:r>
    </w:p>
    <w:p w14:paraId="4DACDF0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6C0D6C" w:rsidRPr="00BF3F4A">
        <w:rPr>
          <w:rFonts w:ascii="Arial Narrow" w:hAnsi="Arial Narrow"/>
          <w:bCs/>
          <w:color w:val="000000" w:themeColor="text1"/>
          <w:sz w:val="24"/>
          <w:szCs w:val="24"/>
          <w:lang w:val="en-GB"/>
        </w:rPr>
        <w:t>Notifications or notification changes shall be submitted to the TSO for each day  separately by the end of the gas day to which the notification refers. The TSO shall confirm receipt of notifications/notification changes. The participant in the trade shall be responsible for providing the IT means enabling it to transmit and receive information by using the VTP IT platform.</w:t>
      </w:r>
    </w:p>
    <w:p w14:paraId="7BF5574C" w14:textId="77777777" w:rsidR="00922621" w:rsidRPr="00BF3F4A" w:rsidRDefault="00AB4BBC"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(3) </w:t>
      </w:r>
      <w:r w:rsidR="00922621" w:rsidRPr="00BF3F4A">
        <w:rPr>
          <w:rFonts w:ascii="Arial Narrow" w:hAnsi="Arial Narrow"/>
          <w:bCs/>
          <w:color w:val="000000" w:themeColor="text1"/>
          <w:sz w:val="24"/>
          <w:szCs w:val="24"/>
          <w:lang w:val="en-GB"/>
        </w:rPr>
        <w:t>If, for technical reasons, the VTP IT platform is not operational, information shall be exchanged through the following alternative communication services:</w:t>
      </w:r>
    </w:p>
    <w:p w14:paraId="0E23088E" w14:textId="2DE9D357" w:rsidR="00922621"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e-mail, in the format specified in the </w:t>
      </w:r>
      <w:r w:rsidR="002F2D1B" w:rsidRPr="00BF3F4A">
        <w:rPr>
          <w:rFonts w:ascii="Arial Narrow" w:hAnsi="Arial Narrow"/>
          <w:bCs/>
          <w:color w:val="000000" w:themeColor="text1"/>
          <w:sz w:val="24"/>
          <w:szCs w:val="24"/>
          <w:lang w:val="en-GB"/>
        </w:rPr>
        <w:t>VTP</w:t>
      </w:r>
      <w:r w:rsidRPr="00BF3F4A">
        <w:rPr>
          <w:rFonts w:ascii="Arial Narrow" w:hAnsi="Arial Narrow"/>
          <w:bCs/>
          <w:color w:val="000000" w:themeColor="text1"/>
          <w:sz w:val="24"/>
          <w:szCs w:val="24"/>
          <w:lang w:val="en-GB"/>
        </w:rPr>
        <w:t xml:space="preserve"> module technical documentation, which is part of the VTP IT platform;</w:t>
      </w:r>
    </w:p>
    <w:p w14:paraId="710BF27F" w14:textId="77777777" w:rsidR="00AB4BBC" w:rsidRPr="00BF3F4A" w:rsidRDefault="00922621" w:rsidP="00922621">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 fax, if the communication service at a) is not available</w:t>
      </w:r>
      <w:r w:rsidR="00AB4BBC" w:rsidRPr="00BF3F4A">
        <w:rPr>
          <w:rFonts w:ascii="Arial Narrow" w:hAnsi="Arial Narrow"/>
          <w:bCs/>
          <w:color w:val="000000" w:themeColor="text1"/>
          <w:sz w:val="24"/>
          <w:szCs w:val="24"/>
          <w:lang w:val="en-GB"/>
        </w:rPr>
        <w:t>.</w:t>
      </w:r>
    </w:p>
    <w:p w14:paraId="7262D3D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6</w:t>
      </w:r>
      <w:r w:rsidRPr="00BF3F4A">
        <w:rPr>
          <w:rFonts w:ascii="Arial Narrow" w:hAnsi="Arial Narrow"/>
          <w:bCs/>
          <w:color w:val="000000" w:themeColor="text1"/>
          <w:sz w:val="24"/>
          <w:szCs w:val="24"/>
          <w:lang w:val="en-GB"/>
        </w:rPr>
        <w:t xml:space="preserve"> </w:t>
      </w:r>
      <w:r w:rsidR="00992989" w:rsidRPr="00BF3F4A">
        <w:rPr>
          <w:rFonts w:ascii="Arial Narrow" w:hAnsi="Arial Narrow"/>
          <w:bCs/>
          <w:color w:val="000000" w:themeColor="text1"/>
          <w:sz w:val="24"/>
          <w:szCs w:val="24"/>
          <w:lang w:val="en-GB"/>
        </w:rPr>
        <w:t xml:space="preserve">Ownership transfer notifications </w:t>
      </w:r>
      <w:r w:rsidR="00B94EFD" w:rsidRPr="00BF3F4A">
        <w:rPr>
          <w:rFonts w:ascii="Arial Narrow" w:hAnsi="Arial Narrow"/>
          <w:bCs/>
          <w:color w:val="000000" w:themeColor="text1"/>
          <w:sz w:val="24"/>
          <w:szCs w:val="24"/>
          <w:lang w:val="en-GB"/>
        </w:rPr>
        <w:t>verification</w:t>
      </w:r>
      <w:r w:rsidR="00992989" w:rsidRPr="00BF3F4A">
        <w:rPr>
          <w:rFonts w:ascii="Arial Narrow" w:hAnsi="Arial Narrow"/>
          <w:bCs/>
          <w:color w:val="000000" w:themeColor="text1"/>
          <w:sz w:val="24"/>
          <w:szCs w:val="24"/>
          <w:lang w:val="en-GB"/>
        </w:rPr>
        <w:t xml:space="preserve"> and validation</w:t>
      </w:r>
    </w:p>
    <w:p w14:paraId="5465D9E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06B25" w:rsidRPr="00BF3F4A">
        <w:rPr>
          <w:rFonts w:ascii="Arial Narrow" w:hAnsi="Arial Narrow"/>
          <w:bCs/>
          <w:color w:val="000000" w:themeColor="text1"/>
          <w:sz w:val="24"/>
          <w:szCs w:val="24"/>
          <w:lang w:val="en-GB"/>
        </w:rPr>
        <w:t>To validate notifications the TSO sha</w:t>
      </w:r>
      <w:r w:rsidR="00E23EF7" w:rsidRPr="00BF3F4A">
        <w:rPr>
          <w:rFonts w:ascii="Arial Narrow" w:hAnsi="Arial Narrow"/>
          <w:bCs/>
          <w:color w:val="000000" w:themeColor="text1"/>
          <w:sz w:val="24"/>
          <w:szCs w:val="24"/>
          <w:lang w:val="en-GB"/>
        </w:rPr>
        <w:t>l</w:t>
      </w:r>
      <w:r w:rsidR="00706B25" w:rsidRPr="00BF3F4A">
        <w:rPr>
          <w:rFonts w:ascii="Arial Narrow" w:hAnsi="Arial Narrow"/>
          <w:bCs/>
          <w:color w:val="000000" w:themeColor="text1"/>
          <w:sz w:val="24"/>
          <w:szCs w:val="24"/>
          <w:lang w:val="en-GB"/>
        </w:rPr>
        <w:t xml:space="preserve">l </w:t>
      </w:r>
      <w:r w:rsidR="00E23EF7" w:rsidRPr="00BF3F4A">
        <w:rPr>
          <w:rFonts w:ascii="Arial Narrow" w:hAnsi="Arial Narrow"/>
          <w:bCs/>
          <w:color w:val="000000" w:themeColor="text1"/>
          <w:sz w:val="24"/>
          <w:szCs w:val="24"/>
          <w:lang w:val="en-GB"/>
        </w:rPr>
        <w:t>verify</w:t>
      </w:r>
      <w:r w:rsidRPr="00BF3F4A">
        <w:rPr>
          <w:rFonts w:ascii="Arial Narrow" w:hAnsi="Arial Narrow"/>
          <w:bCs/>
          <w:color w:val="000000" w:themeColor="text1"/>
          <w:sz w:val="24"/>
          <w:szCs w:val="24"/>
          <w:lang w:val="en-GB"/>
        </w:rPr>
        <w:t>:</w:t>
      </w:r>
    </w:p>
    <w:p w14:paraId="6265B4C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notification contains the entire information requested</w:t>
      </w:r>
      <w:r w:rsidRPr="00BF3F4A">
        <w:rPr>
          <w:rFonts w:ascii="Arial Narrow" w:hAnsi="Arial Narrow"/>
          <w:bCs/>
          <w:color w:val="000000" w:themeColor="text1"/>
          <w:sz w:val="24"/>
          <w:szCs w:val="24"/>
          <w:lang w:val="en-GB"/>
        </w:rPr>
        <w:t>;</w:t>
      </w:r>
    </w:p>
    <w:p w14:paraId="72D44CA4"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b)</w:t>
      </w:r>
      <w:r w:rsidRPr="00BF3F4A">
        <w:rPr>
          <w:rFonts w:ascii="Arial Narrow" w:hAnsi="Arial Narrow"/>
          <w:bCs/>
          <w:color w:val="000000" w:themeColor="text1"/>
          <w:sz w:val="24"/>
          <w:szCs w:val="24"/>
          <w:lang w:val="en-GB"/>
        </w:rPr>
        <w:tab/>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participant in the trade meets the VTP access conditions</w:t>
      </w:r>
      <w:r w:rsidRPr="00BF3F4A">
        <w:rPr>
          <w:rFonts w:ascii="Arial Narrow" w:hAnsi="Arial Narrow"/>
          <w:bCs/>
          <w:color w:val="000000" w:themeColor="text1"/>
          <w:sz w:val="24"/>
          <w:szCs w:val="24"/>
          <w:lang w:val="en-GB"/>
        </w:rPr>
        <w:t>;</w:t>
      </w:r>
    </w:p>
    <w:p w14:paraId="558D2B6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w:t>
      </w:r>
      <w:r w:rsidRPr="00BF3F4A">
        <w:rPr>
          <w:rFonts w:ascii="Arial Narrow" w:hAnsi="Arial Narrow"/>
          <w:bCs/>
          <w:color w:val="000000" w:themeColor="text1"/>
          <w:sz w:val="24"/>
          <w:szCs w:val="24"/>
          <w:lang w:val="en-GB"/>
        </w:rPr>
        <w:tab/>
      </w:r>
      <w:r w:rsidR="00E23EF7" w:rsidRPr="00BF3F4A">
        <w:rPr>
          <w:rFonts w:ascii="Arial Narrow" w:hAnsi="Arial Narrow"/>
          <w:bCs/>
          <w:color w:val="000000" w:themeColor="text1"/>
          <w:sz w:val="24"/>
          <w:szCs w:val="24"/>
          <w:lang w:val="en-GB"/>
        </w:rPr>
        <w:t xml:space="preserve">when the notifications are submitted by the central </w:t>
      </w:r>
      <w:r w:rsidR="00D04CB7" w:rsidRPr="00BF3F4A">
        <w:rPr>
          <w:rFonts w:ascii="Arial Narrow" w:hAnsi="Arial Narrow"/>
          <w:bCs/>
          <w:color w:val="000000" w:themeColor="text1"/>
          <w:sz w:val="24"/>
          <w:szCs w:val="24"/>
          <w:lang w:val="en-GB"/>
        </w:rPr>
        <w:t>counterpart</w:t>
      </w:r>
      <w:r w:rsidR="00E23EF7" w:rsidRPr="00BF3F4A">
        <w:rPr>
          <w:rFonts w:ascii="Arial Narrow" w:hAnsi="Arial Narrow"/>
          <w:bCs/>
          <w:color w:val="000000" w:themeColor="text1"/>
          <w:sz w:val="24"/>
          <w:szCs w:val="24"/>
          <w:lang w:val="en-GB"/>
        </w:rPr>
        <w:t xml:space="preserve"> or by the operator of the trading platform, </w:t>
      </w:r>
      <w:r w:rsidR="00B94EFD" w:rsidRPr="00BF3F4A">
        <w:rPr>
          <w:rFonts w:ascii="Arial Narrow" w:hAnsi="Arial Narrow"/>
          <w:bCs/>
          <w:color w:val="000000" w:themeColor="text1"/>
          <w:sz w:val="24"/>
          <w:szCs w:val="24"/>
          <w:lang w:val="en-GB"/>
        </w:rPr>
        <w:t>whether</w:t>
      </w:r>
      <w:r w:rsidR="00E23EF7" w:rsidRPr="00BF3F4A">
        <w:rPr>
          <w:rFonts w:ascii="Arial Narrow" w:hAnsi="Arial Narrow"/>
          <w:bCs/>
          <w:color w:val="000000" w:themeColor="text1"/>
          <w:sz w:val="24"/>
          <w:szCs w:val="24"/>
          <w:lang w:val="en-GB"/>
        </w:rPr>
        <w:t xml:space="preserve"> the total net </w:t>
      </w:r>
      <w:r w:rsidR="00B94EFD" w:rsidRPr="00BF3F4A">
        <w:rPr>
          <w:rFonts w:ascii="Arial Narrow" w:hAnsi="Arial Narrow"/>
          <w:bCs/>
          <w:color w:val="000000" w:themeColor="text1"/>
          <w:sz w:val="24"/>
          <w:szCs w:val="24"/>
          <w:lang w:val="en-GB"/>
        </w:rPr>
        <w:t>selling</w:t>
      </w:r>
      <w:r w:rsidR="00E23EF7" w:rsidRPr="00BF3F4A">
        <w:rPr>
          <w:rFonts w:ascii="Arial Narrow" w:hAnsi="Arial Narrow"/>
          <w:bCs/>
          <w:color w:val="000000" w:themeColor="text1"/>
          <w:sz w:val="24"/>
          <w:szCs w:val="24"/>
          <w:lang w:val="en-GB"/>
        </w:rPr>
        <w:t xml:space="preserve"> positions are equal to the total net buying positions</w:t>
      </w:r>
      <w:r w:rsidRPr="00BF3F4A">
        <w:rPr>
          <w:rFonts w:ascii="Arial Narrow" w:hAnsi="Arial Narrow"/>
          <w:bCs/>
          <w:color w:val="000000" w:themeColor="text1"/>
          <w:sz w:val="24"/>
          <w:szCs w:val="24"/>
          <w:lang w:val="en-GB"/>
        </w:rPr>
        <w:t>. Notific</w:t>
      </w:r>
      <w:r w:rsidR="00E23EF7" w:rsidRPr="00BF3F4A">
        <w:rPr>
          <w:rFonts w:ascii="Arial Narrow" w:hAnsi="Arial Narrow"/>
          <w:bCs/>
          <w:color w:val="000000" w:themeColor="text1"/>
          <w:sz w:val="24"/>
          <w:szCs w:val="24"/>
          <w:lang w:val="en-GB"/>
        </w:rPr>
        <w:t xml:space="preserve">ations submitted by the operators of the trading platform or by the central counterparties on behalf of the NU shall be recorded directly in the NU`s portfolio </w:t>
      </w:r>
      <w:r w:rsidRPr="00BF3F4A">
        <w:rPr>
          <w:rFonts w:ascii="Arial Narrow" w:hAnsi="Arial Narrow"/>
          <w:bCs/>
          <w:color w:val="000000" w:themeColor="text1"/>
          <w:sz w:val="24"/>
          <w:szCs w:val="24"/>
          <w:lang w:val="en-GB"/>
        </w:rPr>
        <w:t xml:space="preserve"> </w:t>
      </w:r>
      <w:r w:rsidR="00E23EF7" w:rsidRPr="00BF3F4A">
        <w:rPr>
          <w:rFonts w:ascii="Arial Narrow" w:hAnsi="Arial Narrow"/>
          <w:bCs/>
          <w:color w:val="000000" w:themeColor="text1"/>
          <w:sz w:val="24"/>
          <w:szCs w:val="24"/>
          <w:lang w:val="en-GB"/>
        </w:rPr>
        <w:t>without being necessary a confirmation from its part</w:t>
      </w:r>
      <w:r w:rsidRPr="00BF3F4A">
        <w:rPr>
          <w:rFonts w:ascii="Arial Narrow" w:hAnsi="Arial Narrow"/>
          <w:bCs/>
          <w:color w:val="000000" w:themeColor="text1"/>
          <w:sz w:val="24"/>
          <w:szCs w:val="24"/>
          <w:lang w:val="en-GB"/>
        </w:rPr>
        <w:t xml:space="preserve">. </w:t>
      </w:r>
    </w:p>
    <w:p w14:paraId="23C824E8"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w:t>
      </w:r>
      <w:r w:rsidRPr="00BF3F4A">
        <w:rPr>
          <w:rFonts w:ascii="Arial Narrow" w:hAnsi="Arial Narrow"/>
          <w:bCs/>
          <w:color w:val="000000" w:themeColor="text1"/>
          <w:sz w:val="24"/>
          <w:szCs w:val="24"/>
          <w:lang w:val="en-GB"/>
        </w:rPr>
        <w:tab/>
      </w:r>
      <w:r w:rsidR="00C31CD4" w:rsidRPr="00BF3F4A">
        <w:rPr>
          <w:rFonts w:ascii="Arial Narrow" w:hAnsi="Arial Narrow"/>
          <w:bCs/>
          <w:color w:val="000000" w:themeColor="text1"/>
          <w:sz w:val="24"/>
          <w:szCs w:val="24"/>
          <w:lang w:val="en-GB"/>
        </w:rPr>
        <w:t>when the notifications are submitted by the NU</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the TSO shall match the two notifications</w:t>
      </w:r>
      <w:r w:rsidRPr="00BF3F4A">
        <w:rPr>
          <w:rFonts w:ascii="Arial Narrow" w:hAnsi="Arial Narrow"/>
          <w:bCs/>
          <w:color w:val="000000" w:themeColor="text1"/>
          <w:sz w:val="24"/>
          <w:szCs w:val="24"/>
          <w:lang w:val="en-GB"/>
        </w:rPr>
        <w:t xml:space="preserve">, </w:t>
      </w:r>
      <w:r w:rsidR="00C31CD4" w:rsidRPr="00BF3F4A">
        <w:rPr>
          <w:rFonts w:ascii="Arial Narrow" w:hAnsi="Arial Narrow"/>
          <w:bCs/>
          <w:color w:val="000000" w:themeColor="text1"/>
          <w:sz w:val="24"/>
          <w:szCs w:val="24"/>
          <w:lang w:val="en-GB"/>
        </w:rPr>
        <w:t>and in case of discrepancies the lesser rule shall be applied</w:t>
      </w:r>
      <w:r w:rsidRPr="00BF3F4A">
        <w:rPr>
          <w:rFonts w:ascii="Arial Narrow" w:hAnsi="Arial Narrow"/>
          <w:bCs/>
          <w:color w:val="000000" w:themeColor="text1"/>
          <w:sz w:val="24"/>
          <w:szCs w:val="24"/>
          <w:lang w:val="en-GB"/>
        </w:rPr>
        <w:t>.</w:t>
      </w:r>
    </w:p>
    <w:p w14:paraId="503C9B1E"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31CD4" w:rsidRPr="00BF3F4A">
        <w:rPr>
          <w:rFonts w:ascii="Arial Narrow" w:hAnsi="Arial Narrow"/>
          <w:bCs/>
          <w:color w:val="000000" w:themeColor="text1"/>
          <w:sz w:val="24"/>
          <w:szCs w:val="24"/>
          <w:lang w:val="en-GB"/>
        </w:rPr>
        <w:t xml:space="preserve">The TSO shall reject the notifications which do not meet the conditions at </w:t>
      </w:r>
      <w:r w:rsidRPr="00BF3F4A">
        <w:rPr>
          <w:rFonts w:ascii="Arial Narrow" w:hAnsi="Arial Narrow"/>
          <w:bCs/>
          <w:color w:val="000000" w:themeColor="text1"/>
          <w:sz w:val="24"/>
          <w:szCs w:val="24"/>
          <w:lang w:val="en-GB"/>
        </w:rPr>
        <w:t xml:space="preserve">(1) </w:t>
      </w:r>
      <w:r w:rsidR="00C31CD4"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a) </w:t>
      </w:r>
      <w:r w:rsidR="00C31CD4" w:rsidRPr="00BF3F4A">
        <w:rPr>
          <w:rFonts w:ascii="Arial Narrow" w:hAnsi="Arial Narrow"/>
          <w:bCs/>
          <w:color w:val="000000" w:themeColor="text1"/>
          <w:sz w:val="24"/>
          <w:szCs w:val="24"/>
          <w:lang w:val="en-GB"/>
        </w:rPr>
        <w:t>and (</w:t>
      </w:r>
      <w:r w:rsidRPr="00BF3F4A">
        <w:rPr>
          <w:rFonts w:ascii="Arial Narrow" w:hAnsi="Arial Narrow"/>
          <w:bCs/>
          <w:color w:val="000000" w:themeColor="text1"/>
          <w:sz w:val="24"/>
          <w:szCs w:val="24"/>
          <w:lang w:val="en-GB"/>
        </w:rPr>
        <w:t xml:space="preserve">b) </w:t>
      </w:r>
      <w:r w:rsidR="00C31CD4" w:rsidRPr="00BF3F4A">
        <w:rPr>
          <w:rFonts w:ascii="Arial Narrow" w:hAnsi="Arial Narrow"/>
          <w:bCs/>
          <w:color w:val="000000" w:themeColor="text1"/>
          <w:sz w:val="24"/>
          <w:szCs w:val="24"/>
          <w:lang w:val="en-GB"/>
        </w:rPr>
        <w:t>and shall notify the NU on this rejection specifying the reasons</w:t>
      </w:r>
      <w:r w:rsidRPr="00BF3F4A">
        <w:rPr>
          <w:rFonts w:ascii="Arial Narrow" w:hAnsi="Arial Narrow"/>
          <w:bCs/>
          <w:color w:val="000000" w:themeColor="text1"/>
          <w:sz w:val="24"/>
          <w:szCs w:val="24"/>
          <w:lang w:val="en-GB"/>
        </w:rPr>
        <w:t>.</w:t>
      </w:r>
    </w:p>
    <w:p w14:paraId="4017A8A3"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E6FC2" w:rsidRPr="00BF3F4A">
        <w:rPr>
          <w:rFonts w:ascii="Arial Narrow" w:hAnsi="Arial Narrow"/>
          <w:bCs/>
          <w:color w:val="000000" w:themeColor="text1"/>
          <w:sz w:val="24"/>
          <w:szCs w:val="24"/>
          <w:lang w:val="en-GB"/>
        </w:rPr>
        <w:t xml:space="preserve">After the validation of the notification the </w:t>
      </w:r>
      <w:r w:rsidR="00B94EFD" w:rsidRPr="00BF3F4A">
        <w:rPr>
          <w:rFonts w:ascii="Arial Narrow" w:hAnsi="Arial Narrow"/>
          <w:bCs/>
          <w:color w:val="000000" w:themeColor="text1"/>
          <w:sz w:val="24"/>
          <w:szCs w:val="24"/>
          <w:lang w:val="en-GB"/>
        </w:rPr>
        <w:t xml:space="preserve">TSO </w:t>
      </w:r>
      <w:r w:rsidR="00EE6FC2" w:rsidRPr="00BF3F4A">
        <w:rPr>
          <w:rFonts w:ascii="Arial Narrow" w:hAnsi="Arial Narrow"/>
          <w:bCs/>
          <w:color w:val="000000" w:themeColor="text1"/>
          <w:sz w:val="24"/>
          <w:szCs w:val="24"/>
          <w:lang w:val="en-GB"/>
        </w:rPr>
        <w:t>shall send a confirmation to the NU involved in the trade</w:t>
      </w:r>
      <w:r w:rsidRPr="00BF3F4A">
        <w:rPr>
          <w:rFonts w:ascii="Arial Narrow" w:hAnsi="Arial Narrow"/>
          <w:bCs/>
          <w:color w:val="000000" w:themeColor="text1"/>
          <w:sz w:val="24"/>
          <w:szCs w:val="24"/>
          <w:lang w:val="en-GB"/>
        </w:rPr>
        <w:t>.</w:t>
      </w:r>
    </w:p>
    <w:p w14:paraId="66AD4DC7"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7</w:t>
      </w:r>
      <w:r w:rsidRPr="00BF3F4A">
        <w:rPr>
          <w:rFonts w:ascii="Arial Narrow" w:hAnsi="Arial Narrow"/>
          <w:bCs/>
          <w:color w:val="000000" w:themeColor="text1"/>
          <w:sz w:val="24"/>
          <w:szCs w:val="24"/>
          <w:lang w:val="en-GB"/>
        </w:rPr>
        <w:t xml:space="preserve"> Confirma</w:t>
      </w:r>
      <w:r w:rsidR="00EE6FC2" w:rsidRPr="00BF3F4A">
        <w:rPr>
          <w:rFonts w:ascii="Arial Narrow" w:hAnsi="Arial Narrow"/>
          <w:bCs/>
          <w:color w:val="000000" w:themeColor="text1"/>
          <w:sz w:val="24"/>
          <w:szCs w:val="24"/>
          <w:lang w:val="en-GB"/>
        </w:rPr>
        <w:t>tion of transfers of ownership rights</w:t>
      </w:r>
      <w:r w:rsidRPr="00BF3F4A">
        <w:rPr>
          <w:rFonts w:ascii="Arial Narrow" w:hAnsi="Arial Narrow"/>
          <w:bCs/>
          <w:color w:val="000000" w:themeColor="text1"/>
          <w:sz w:val="24"/>
          <w:szCs w:val="24"/>
          <w:lang w:val="en-GB"/>
        </w:rPr>
        <w:t xml:space="preserve">, </w:t>
      </w:r>
      <w:r w:rsidR="00EE6FC2" w:rsidRPr="00BF3F4A">
        <w:rPr>
          <w:rFonts w:ascii="Arial Narrow" w:hAnsi="Arial Narrow"/>
          <w:bCs/>
          <w:color w:val="000000" w:themeColor="text1"/>
          <w:sz w:val="24"/>
          <w:szCs w:val="24"/>
          <w:lang w:val="en-GB"/>
        </w:rPr>
        <w:t>based on the validated notifications</w:t>
      </w:r>
    </w:p>
    <w:p w14:paraId="218DBFF5"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EE6FC2" w:rsidRPr="00BF3F4A">
        <w:rPr>
          <w:rFonts w:ascii="Arial Narrow" w:hAnsi="Arial Narrow"/>
          <w:bCs/>
          <w:color w:val="000000" w:themeColor="text1"/>
          <w:sz w:val="24"/>
          <w:szCs w:val="24"/>
          <w:lang w:val="en-GB"/>
        </w:rPr>
        <w:t>The ownership right shall be transferred when the TSO`s confirmation to the NUs involved in the trade is sent</w:t>
      </w:r>
      <w:r w:rsidRPr="00BF3F4A">
        <w:rPr>
          <w:rFonts w:ascii="Arial Narrow" w:hAnsi="Arial Narrow"/>
          <w:bCs/>
          <w:color w:val="000000" w:themeColor="text1"/>
          <w:sz w:val="24"/>
          <w:szCs w:val="24"/>
          <w:lang w:val="en-GB"/>
        </w:rPr>
        <w:t>.</w:t>
      </w:r>
    </w:p>
    <w:p w14:paraId="5609ECB9"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EA34AC" w:rsidRPr="00BF3F4A">
        <w:rPr>
          <w:rFonts w:ascii="Arial Narrow" w:hAnsi="Arial Narrow"/>
          <w:color w:val="000000" w:themeColor="text1"/>
          <w:sz w:val="24"/>
          <w:szCs w:val="24"/>
          <w:lang w:val="en-GB"/>
        </w:rPr>
        <w:t xml:space="preserve">In the case of transfers of </w:t>
      </w:r>
      <w:r w:rsidR="00B94EFD" w:rsidRPr="00BF3F4A">
        <w:rPr>
          <w:rFonts w:ascii="Arial Narrow" w:hAnsi="Arial Narrow"/>
          <w:color w:val="000000" w:themeColor="text1"/>
          <w:sz w:val="24"/>
          <w:szCs w:val="24"/>
          <w:lang w:val="en-GB"/>
        </w:rPr>
        <w:t>ownership right</w:t>
      </w:r>
      <w:r w:rsidR="00EA34AC" w:rsidRPr="00BF3F4A">
        <w:rPr>
          <w:rFonts w:ascii="Arial Narrow" w:hAnsi="Arial Narrow"/>
          <w:color w:val="000000" w:themeColor="text1"/>
          <w:sz w:val="24"/>
          <w:szCs w:val="24"/>
          <w:lang w:val="en-GB"/>
        </w:rPr>
        <w:t xml:space="preserve"> notified by the central </w:t>
      </w:r>
      <w:r w:rsidR="00D04CB7" w:rsidRPr="00BF3F4A">
        <w:rPr>
          <w:rFonts w:ascii="Arial Narrow" w:hAnsi="Arial Narrow"/>
          <w:color w:val="000000" w:themeColor="text1"/>
          <w:sz w:val="24"/>
          <w:szCs w:val="24"/>
          <w:lang w:val="en-GB"/>
        </w:rPr>
        <w:t>counterpart</w:t>
      </w:r>
      <w:r w:rsidR="00EA34AC" w:rsidRPr="00BF3F4A">
        <w:rPr>
          <w:rFonts w:ascii="Arial Narrow" w:hAnsi="Arial Narrow"/>
          <w:color w:val="000000" w:themeColor="text1"/>
          <w:sz w:val="24"/>
          <w:szCs w:val="24"/>
          <w:lang w:val="en-GB"/>
        </w:rPr>
        <w:t xml:space="preserve"> or by the operator of the trading platform, the TSO shall automatically confirm the relevant quantities within no more than 30 minutes from the registration of the notification</w:t>
      </w:r>
      <w:r w:rsidRPr="00BF3F4A">
        <w:rPr>
          <w:rFonts w:ascii="Arial Narrow" w:hAnsi="Arial Narrow"/>
          <w:bCs/>
          <w:color w:val="000000" w:themeColor="text1"/>
          <w:sz w:val="24"/>
          <w:szCs w:val="24"/>
          <w:lang w:val="en-GB"/>
        </w:rPr>
        <w:t>.</w:t>
      </w:r>
    </w:p>
    <w:p w14:paraId="55CB636D"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DB5F45" w:rsidRPr="00BF3F4A">
        <w:rPr>
          <w:rFonts w:ascii="Arial Narrow" w:hAnsi="Arial Narrow"/>
          <w:color w:val="000000" w:themeColor="text1"/>
          <w:sz w:val="24"/>
          <w:szCs w:val="24"/>
          <w:lang w:val="en-GB"/>
        </w:rPr>
        <w:t xml:space="preserve">In the case of bilateral transfers, the TSO shall calculate the transferred quantity, based on the lesser rule, every 30 minutes during the gas day and shall confirm the quantities transferred to the parties within no more than 1 hour from the registration of the notification. The transferred quantity shall be calculated as the difference </w:t>
      </w:r>
      <w:r w:rsidR="00DB5F45" w:rsidRPr="00BF3F4A">
        <w:rPr>
          <w:rFonts w:ascii="Arial Narrow" w:hAnsi="Arial Narrow"/>
          <w:color w:val="000000" w:themeColor="text1"/>
          <w:sz w:val="24"/>
          <w:szCs w:val="24"/>
          <w:lang w:val="en-GB"/>
        </w:rPr>
        <w:lastRenderedPageBreak/>
        <w:t>between the sum of the quantities notified as sold and the sum of the quantities notified as purchased by the same NU pair</w:t>
      </w:r>
      <w:r w:rsidRPr="00BF3F4A">
        <w:rPr>
          <w:rFonts w:ascii="Arial Narrow" w:hAnsi="Arial Narrow"/>
          <w:bCs/>
          <w:color w:val="000000" w:themeColor="text1"/>
          <w:sz w:val="24"/>
          <w:szCs w:val="24"/>
          <w:lang w:val="en-GB"/>
        </w:rPr>
        <w:t xml:space="preserve">. </w:t>
      </w:r>
      <w:r w:rsidR="00DB5F45" w:rsidRPr="00BF3F4A">
        <w:rPr>
          <w:rFonts w:ascii="Arial Narrow" w:hAnsi="Arial Narrow"/>
          <w:color w:val="000000" w:themeColor="text1"/>
          <w:sz w:val="24"/>
          <w:szCs w:val="24"/>
          <w:lang w:val="en-GB"/>
        </w:rPr>
        <w:t>For the calculation of the  quantity related to a transfer of ownership right, the TSO shall consider the latest version of the notifications regarding the relevant transfer</w:t>
      </w:r>
      <w:r w:rsidRPr="00BF3F4A">
        <w:rPr>
          <w:rFonts w:ascii="Arial Narrow" w:hAnsi="Arial Narrow"/>
          <w:bCs/>
          <w:color w:val="000000" w:themeColor="text1"/>
          <w:sz w:val="24"/>
          <w:szCs w:val="24"/>
          <w:lang w:val="en-GB"/>
        </w:rPr>
        <w:t>.</w:t>
      </w:r>
    </w:p>
    <w:p w14:paraId="76B22DDA"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
          <w:bCs/>
          <w:color w:val="000000" w:themeColor="text1"/>
          <w:sz w:val="24"/>
          <w:szCs w:val="24"/>
          <w:lang w:val="en-GB"/>
        </w:rPr>
        <w:t>Art. 17</w:t>
      </w:r>
      <w:r w:rsidRPr="00BF3F4A">
        <w:rPr>
          <w:rFonts w:ascii="Arial Narrow" w:hAnsi="Arial Narrow"/>
          <w:b/>
          <w:bCs/>
          <w:color w:val="000000" w:themeColor="text1"/>
          <w:sz w:val="24"/>
          <w:szCs w:val="24"/>
          <w:vertAlign w:val="superscript"/>
          <w:lang w:val="en-GB"/>
        </w:rPr>
        <w:t>8</w:t>
      </w:r>
      <w:r w:rsidRPr="00BF3F4A">
        <w:rPr>
          <w:rFonts w:ascii="Arial Narrow" w:hAnsi="Arial Narrow"/>
          <w:bCs/>
          <w:color w:val="000000" w:themeColor="text1"/>
          <w:sz w:val="24"/>
          <w:szCs w:val="24"/>
          <w:lang w:val="en-GB"/>
        </w:rPr>
        <w:t xml:space="preserve"> Al</w:t>
      </w:r>
      <w:r w:rsidR="007B2FB7" w:rsidRPr="00BF3F4A">
        <w:rPr>
          <w:rFonts w:ascii="Arial Narrow" w:hAnsi="Arial Narrow"/>
          <w:bCs/>
          <w:color w:val="000000" w:themeColor="text1"/>
          <w:sz w:val="24"/>
          <w:szCs w:val="24"/>
          <w:lang w:val="en-GB"/>
        </w:rPr>
        <w:t>location of transfers of ownership rights confirmed in the NU`s portfolio</w:t>
      </w:r>
      <w:r w:rsidRPr="00BF3F4A">
        <w:rPr>
          <w:rFonts w:ascii="Arial Narrow" w:hAnsi="Arial Narrow"/>
          <w:bCs/>
          <w:color w:val="000000" w:themeColor="text1"/>
          <w:sz w:val="24"/>
          <w:szCs w:val="24"/>
          <w:lang w:val="en-GB"/>
        </w:rPr>
        <w:t xml:space="preserve">. </w:t>
      </w:r>
    </w:p>
    <w:p w14:paraId="2C95FB8F"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 </w:t>
      </w:r>
      <w:r w:rsidR="007B2FB7" w:rsidRPr="00BF3F4A">
        <w:rPr>
          <w:rFonts w:ascii="Arial Narrow" w:hAnsi="Arial Narrow"/>
          <w:color w:val="000000" w:themeColor="text1"/>
          <w:sz w:val="24"/>
          <w:szCs w:val="24"/>
          <w:lang w:val="en-GB"/>
        </w:rPr>
        <w:t xml:space="preserve">The quantities </w:t>
      </w:r>
      <w:r w:rsidR="009141DB" w:rsidRPr="00BF3F4A">
        <w:rPr>
          <w:rFonts w:ascii="Arial Narrow" w:hAnsi="Arial Narrow"/>
          <w:color w:val="000000" w:themeColor="text1"/>
          <w:sz w:val="24"/>
          <w:szCs w:val="24"/>
          <w:lang w:val="en-GB"/>
        </w:rPr>
        <w:t xml:space="preserve">covered by the confirmed ownership transfers shall be taken into account at the calculation of the </w:t>
      </w:r>
      <w:r w:rsidR="00C67814" w:rsidRPr="00BF3F4A">
        <w:rPr>
          <w:rFonts w:ascii="Arial Narrow" w:hAnsi="Arial Narrow"/>
          <w:color w:val="000000" w:themeColor="text1"/>
          <w:sz w:val="24"/>
          <w:szCs w:val="24"/>
          <w:lang w:val="en-GB"/>
        </w:rPr>
        <w:t xml:space="preserve">NU </w:t>
      </w:r>
      <w:r w:rsidR="009141DB" w:rsidRPr="00BF3F4A">
        <w:rPr>
          <w:rFonts w:ascii="Arial Narrow" w:hAnsi="Arial Narrow"/>
          <w:color w:val="000000" w:themeColor="text1"/>
          <w:sz w:val="24"/>
          <w:szCs w:val="24"/>
          <w:lang w:val="en-GB"/>
        </w:rPr>
        <w:t>daily imbalance</w:t>
      </w:r>
      <w:r w:rsidR="00C67814" w:rsidRPr="00BF3F4A">
        <w:rPr>
          <w:rFonts w:ascii="Arial Narrow" w:hAnsi="Arial Narrow"/>
          <w:color w:val="000000" w:themeColor="text1"/>
          <w:sz w:val="24"/>
          <w:szCs w:val="24"/>
          <w:lang w:val="en-GB"/>
        </w:rPr>
        <w:t xml:space="preserve"> as follows</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sales notifications </w:t>
      </w:r>
      <w:r w:rsidR="00C67814" w:rsidRPr="00BF3F4A">
        <w:rPr>
          <w:rFonts w:ascii="Arial Narrow" w:hAnsi="Arial Narrow"/>
          <w:bCs/>
          <w:color w:val="000000" w:themeColor="text1"/>
          <w:sz w:val="24"/>
          <w:szCs w:val="24"/>
          <w:lang w:val="en-GB"/>
        </w:rPr>
        <w:t xml:space="preserve">shall be recorded as </w:t>
      </w:r>
      <w:r w:rsidR="00C67814" w:rsidRPr="00BF3F4A">
        <w:rPr>
          <w:rFonts w:ascii="Arial Narrow" w:hAnsi="Arial Narrow"/>
          <w:color w:val="000000" w:themeColor="text1"/>
          <w:sz w:val="24"/>
          <w:szCs w:val="24"/>
          <w:lang w:val="en-GB"/>
        </w:rPr>
        <w:t xml:space="preserve">outputs from the </w:t>
      </w:r>
      <w:r w:rsidR="00C67814" w:rsidRPr="00BF3F4A">
        <w:rPr>
          <w:rFonts w:ascii="Arial Narrow" w:hAnsi="Arial Narrow"/>
          <w:bCs/>
          <w:color w:val="000000" w:themeColor="text1"/>
          <w:sz w:val="24"/>
          <w:szCs w:val="24"/>
          <w:lang w:val="en-GB"/>
        </w:rPr>
        <w:t>NU`s portfolio</w:t>
      </w:r>
      <w:r w:rsidRPr="00BF3F4A">
        <w:rPr>
          <w:rFonts w:ascii="Arial Narrow" w:hAnsi="Arial Narrow"/>
          <w:bCs/>
          <w:color w:val="000000" w:themeColor="text1"/>
          <w:sz w:val="24"/>
          <w:szCs w:val="24"/>
          <w:lang w:val="en-GB"/>
        </w:rPr>
        <w:t xml:space="preserve">, </w:t>
      </w:r>
      <w:r w:rsidR="00C67814" w:rsidRPr="00BF3F4A">
        <w:rPr>
          <w:rFonts w:ascii="Arial Narrow" w:hAnsi="Arial Narrow"/>
          <w:color w:val="000000" w:themeColor="text1"/>
          <w:sz w:val="24"/>
          <w:szCs w:val="24"/>
          <w:lang w:val="en-GB"/>
        </w:rPr>
        <w:t xml:space="preserve">and purchase notifications </w:t>
      </w:r>
      <w:r w:rsidR="00C67814" w:rsidRPr="00BF3F4A">
        <w:rPr>
          <w:rFonts w:ascii="Arial Narrow" w:hAnsi="Arial Narrow"/>
          <w:bCs/>
          <w:color w:val="000000" w:themeColor="text1"/>
          <w:sz w:val="24"/>
          <w:szCs w:val="24"/>
          <w:lang w:val="en-GB"/>
        </w:rPr>
        <w:t>shall be recorded as inputs in the NU`s portfolio</w:t>
      </w:r>
      <w:r w:rsidRPr="00BF3F4A">
        <w:rPr>
          <w:rFonts w:ascii="Arial Narrow" w:hAnsi="Arial Narrow"/>
          <w:bCs/>
          <w:color w:val="000000" w:themeColor="text1"/>
          <w:sz w:val="24"/>
          <w:szCs w:val="24"/>
          <w:lang w:val="en-GB"/>
        </w:rPr>
        <w:t xml:space="preserve">. </w:t>
      </w:r>
    </w:p>
    <w:p w14:paraId="10E05E11" w14:textId="77777777" w:rsidR="00AB4BBC" w:rsidRPr="00BF3F4A" w:rsidRDefault="00AB4BBC" w:rsidP="00AB4BBC">
      <w:pPr>
        <w:spacing w:after="0" w:line="360" w:lineRule="auto"/>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67814" w:rsidRPr="00BF3F4A">
        <w:rPr>
          <w:rFonts w:ascii="Arial Narrow" w:hAnsi="Arial Narrow"/>
          <w:color w:val="000000" w:themeColor="text1"/>
          <w:sz w:val="24"/>
          <w:szCs w:val="24"/>
          <w:lang w:val="en-GB"/>
        </w:rPr>
        <w:t xml:space="preserve">The NU initial and final daily imbalances shall be presented in a report </w:t>
      </w:r>
      <w:r w:rsidR="00B94EFD" w:rsidRPr="00BF3F4A">
        <w:rPr>
          <w:rFonts w:ascii="Arial Narrow" w:hAnsi="Arial Narrow"/>
          <w:color w:val="000000" w:themeColor="text1"/>
          <w:sz w:val="24"/>
          <w:szCs w:val="24"/>
          <w:lang w:val="en-GB"/>
        </w:rPr>
        <w:t>regarding</w:t>
      </w:r>
      <w:r w:rsidR="00C67814" w:rsidRPr="00BF3F4A">
        <w:rPr>
          <w:rFonts w:ascii="Arial Narrow" w:hAnsi="Arial Narrow"/>
          <w:color w:val="000000" w:themeColor="text1"/>
          <w:sz w:val="24"/>
          <w:szCs w:val="24"/>
          <w:lang w:val="en-GB"/>
        </w:rPr>
        <w:t xml:space="preserve"> each NU following completion of the imbalance calculation procedures</w:t>
      </w:r>
      <w:r w:rsidRPr="00BF3F4A">
        <w:rPr>
          <w:rFonts w:ascii="Arial Narrow" w:hAnsi="Arial Narrow"/>
          <w:bCs/>
          <w:color w:val="000000" w:themeColor="text1"/>
          <w:sz w:val="24"/>
          <w:szCs w:val="24"/>
          <w:lang w:val="en-GB"/>
        </w:rPr>
        <w:t>.</w:t>
      </w:r>
    </w:p>
    <w:p w14:paraId="0A855FBC" w14:textId="77777777" w:rsidR="000538EF" w:rsidRPr="00BF3F4A" w:rsidRDefault="000538EF" w:rsidP="00090E55">
      <w:pPr>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39B6738F" w14:textId="77777777" w:rsidR="00AB1A38" w:rsidRPr="00BF3F4A" w:rsidRDefault="00090E55" w:rsidP="00090E55">
      <w:pPr>
        <w:autoSpaceDE w:val="0"/>
        <w:autoSpaceDN w:val="0"/>
        <w:adjustRightInd w:val="0"/>
        <w:spacing w:after="0" w:line="360" w:lineRule="auto"/>
        <w:jc w:val="center"/>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procedures/operations conducted at the NTS entry/exit points</w:t>
      </w:r>
      <w:r w:rsidRPr="00BF3F4A">
        <w:rPr>
          <w:rStyle w:val="FootnoteReference"/>
          <w:rFonts w:eastAsia="SimSun"/>
          <w:b/>
          <w:bCs/>
          <w:color w:val="000000" w:themeColor="text1"/>
          <w:sz w:val="24"/>
          <w:szCs w:val="24"/>
        </w:rPr>
        <w:footnoteReference w:id="1"/>
      </w:r>
    </w:p>
    <w:p w14:paraId="277BFAA2"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A4AEFD8" w14:textId="77777777" w:rsidR="00AB1A38" w:rsidRPr="00BF3F4A" w:rsidRDefault="00AB1A38" w:rsidP="00E70AF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18</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8640DF" w:rsidRPr="00BF3F4A">
        <w:rPr>
          <w:rFonts w:ascii="Arial Narrow" w:eastAsia="SimSun" w:hAnsi="Arial Narrow" w:cs="Times New Roman"/>
          <w:bCs/>
          <w:color w:val="000000" w:themeColor="text1"/>
          <w:sz w:val="24"/>
          <w:szCs w:val="24"/>
          <w:lang w:val="en-GB"/>
        </w:rPr>
        <w:t>T</w:t>
      </w:r>
      <w:r w:rsidR="008640DF" w:rsidRPr="00BF3F4A">
        <w:rPr>
          <w:rFonts w:ascii="Arial Narrow" w:eastAsia="SimSun" w:hAnsi="Arial Narrow" w:cs="Times New Roman"/>
          <w:color w:val="000000" w:themeColor="text1"/>
          <w:sz w:val="24"/>
          <w:szCs w:val="24"/>
          <w:lang w:val="en-GB"/>
        </w:rPr>
        <w:t>he following procedures/operations established by the Network Code shall be</w:t>
      </w:r>
      <w:r w:rsidR="008640DF" w:rsidRPr="00BF3F4A">
        <w:rPr>
          <w:rFonts w:ascii="Arial Narrow" w:eastAsia="SimSun" w:hAnsi="Arial Narrow" w:cs="Times New Roman"/>
          <w:bCs/>
          <w:color w:val="000000" w:themeColor="text1"/>
          <w:sz w:val="24"/>
          <w:szCs w:val="24"/>
          <w:lang w:val="en-GB"/>
        </w:rPr>
        <w:t xml:space="preserve"> applied at the NTS virtual exit points</w:t>
      </w:r>
      <w:r w:rsidRPr="00BF3F4A">
        <w:rPr>
          <w:rFonts w:ascii="Arial Narrow" w:eastAsia="SimSun" w:hAnsi="Arial Narrow" w:cs="Times New Roman"/>
          <w:color w:val="000000" w:themeColor="text1"/>
          <w:sz w:val="24"/>
          <w:szCs w:val="24"/>
          <w:lang w:val="en-GB"/>
        </w:rPr>
        <w:t>:</w:t>
      </w:r>
    </w:p>
    <w:p w14:paraId="07E006E4"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a) </w:t>
      </w:r>
      <w:r w:rsidRPr="00BF3F4A">
        <w:rPr>
          <w:rFonts w:ascii="Arial Narrow" w:eastAsia="SimSun" w:hAnsi="Arial Narrow" w:cs="Times New Roman"/>
          <w:color w:val="000000" w:themeColor="text1"/>
          <w:sz w:val="24"/>
          <w:szCs w:val="24"/>
          <w:lang w:val="en-GB"/>
        </w:rPr>
        <w:t>capacity booking</w:t>
      </w:r>
      <w:r w:rsidRPr="00BF3F4A">
        <w:rPr>
          <w:rFonts w:ascii="Arial Narrow" w:hAnsi="Arial Narrow"/>
          <w:color w:val="000000" w:themeColor="text1"/>
          <w:sz w:val="24"/>
          <w:szCs w:val="24"/>
          <w:lang w:val="en-GB"/>
        </w:rPr>
        <w:t>;</w:t>
      </w:r>
    </w:p>
    <w:p w14:paraId="38750F0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Pr="00BF3F4A">
        <w:rPr>
          <w:rFonts w:ascii="Arial Narrow" w:eastAsia="SimSun" w:hAnsi="Arial Narrow" w:cs="Times New Roman"/>
          <w:color w:val="000000" w:themeColor="text1"/>
          <w:sz w:val="24"/>
          <w:szCs w:val="24"/>
          <w:lang w:val="en-GB"/>
        </w:rPr>
        <w:t>communication of transmission schedule</w:t>
      </w:r>
      <w:r w:rsidRPr="00BF3F4A">
        <w:rPr>
          <w:rFonts w:ascii="Arial Narrow" w:hAnsi="Arial Narrow"/>
          <w:color w:val="000000" w:themeColor="text1"/>
          <w:sz w:val="24"/>
          <w:szCs w:val="24"/>
          <w:lang w:val="en-GB"/>
        </w:rPr>
        <w:t>;</w:t>
      </w:r>
    </w:p>
    <w:p w14:paraId="7DCD5959"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Pr="00BF3F4A">
        <w:rPr>
          <w:rFonts w:ascii="Arial Narrow" w:eastAsia="SimSun" w:hAnsi="Arial Narrow" w:cs="Times New Roman"/>
          <w:color w:val="000000" w:themeColor="text1"/>
          <w:sz w:val="24"/>
          <w:szCs w:val="24"/>
          <w:lang w:val="en-GB"/>
        </w:rPr>
        <w:t>nomination/re-nomination</w:t>
      </w:r>
      <w:r w:rsidRPr="00BF3F4A">
        <w:rPr>
          <w:rFonts w:ascii="Arial Narrow" w:hAnsi="Arial Narrow"/>
          <w:color w:val="000000" w:themeColor="text1"/>
          <w:sz w:val="24"/>
          <w:szCs w:val="24"/>
          <w:lang w:val="en-GB"/>
        </w:rPr>
        <w:t>;</w:t>
      </w:r>
    </w:p>
    <w:p w14:paraId="49E9B02E"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d) </w:t>
      </w:r>
      <w:r w:rsidRPr="00BF3F4A">
        <w:rPr>
          <w:rFonts w:ascii="Arial Narrow" w:eastAsia="SimSun" w:hAnsi="Arial Narrow" w:cs="Times New Roman"/>
          <w:color w:val="000000" w:themeColor="text1"/>
          <w:sz w:val="24"/>
          <w:szCs w:val="24"/>
          <w:lang w:val="en-GB"/>
        </w:rPr>
        <w:t>nomination matching</w:t>
      </w:r>
      <w:r w:rsidRPr="00BF3F4A">
        <w:rPr>
          <w:rFonts w:ascii="Arial Narrow" w:hAnsi="Arial Narrow"/>
          <w:color w:val="000000" w:themeColor="text1"/>
          <w:sz w:val="24"/>
          <w:szCs w:val="24"/>
          <w:lang w:val="en-GB"/>
        </w:rPr>
        <w:t>;</w:t>
      </w:r>
    </w:p>
    <w:p w14:paraId="2518B080"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e) </w:t>
      </w:r>
      <w:r w:rsidRPr="00BF3F4A">
        <w:rPr>
          <w:rFonts w:ascii="Arial Narrow" w:eastAsia="SimSun" w:hAnsi="Arial Narrow" w:cs="Times New Roman"/>
          <w:color w:val="000000" w:themeColor="text1"/>
          <w:sz w:val="24"/>
          <w:szCs w:val="24"/>
          <w:lang w:val="en-GB"/>
        </w:rPr>
        <w:t>allocation</w:t>
      </w:r>
      <w:r w:rsidRPr="00BF3F4A">
        <w:rPr>
          <w:rFonts w:ascii="Arial Narrow" w:hAnsi="Arial Narrow"/>
          <w:color w:val="000000" w:themeColor="text1"/>
          <w:sz w:val="24"/>
          <w:szCs w:val="24"/>
          <w:lang w:val="en-GB"/>
        </w:rPr>
        <w:t>;</w:t>
      </w:r>
    </w:p>
    <w:p w14:paraId="3F37E588"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f) </w:t>
      </w:r>
      <w:r w:rsidRPr="00BF3F4A">
        <w:rPr>
          <w:rFonts w:ascii="Arial Narrow" w:eastAsia="SimSun" w:hAnsi="Arial Narrow" w:cs="Times New Roman"/>
          <w:color w:val="000000" w:themeColor="text1"/>
          <w:sz w:val="24"/>
          <w:szCs w:val="24"/>
          <w:lang w:val="en-GB"/>
        </w:rPr>
        <w:t>capacity return</w:t>
      </w:r>
      <w:r w:rsidRPr="00BF3F4A">
        <w:rPr>
          <w:rFonts w:ascii="Arial Narrow" w:hAnsi="Arial Narrow"/>
          <w:color w:val="000000" w:themeColor="text1"/>
          <w:sz w:val="24"/>
          <w:szCs w:val="24"/>
          <w:lang w:val="en-GB"/>
        </w:rPr>
        <w:t>;</w:t>
      </w:r>
    </w:p>
    <w:p w14:paraId="5E6D73BD"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g) transfer of right to </w:t>
      </w:r>
      <w:r w:rsidR="00B94EFD" w:rsidRPr="00BF3F4A">
        <w:rPr>
          <w:rFonts w:ascii="Arial Narrow" w:hAnsi="Arial Narrow"/>
          <w:color w:val="000000" w:themeColor="text1"/>
          <w:sz w:val="24"/>
          <w:szCs w:val="24"/>
          <w:lang w:val="en-GB"/>
        </w:rPr>
        <w:t>use the</w:t>
      </w:r>
      <w:r w:rsidRPr="00BF3F4A">
        <w:rPr>
          <w:rFonts w:ascii="Arial Narrow" w:hAnsi="Arial Narrow"/>
          <w:color w:val="000000" w:themeColor="text1"/>
          <w:sz w:val="24"/>
          <w:szCs w:val="24"/>
          <w:lang w:val="en-GB"/>
        </w:rPr>
        <w:t xml:space="preserve"> capacity booked;</w:t>
      </w:r>
    </w:p>
    <w:p w14:paraId="27FDF1A1" w14:textId="77777777" w:rsidR="00E70AFC" w:rsidRPr="00BF3F4A" w:rsidRDefault="00E70AFC" w:rsidP="00E70AF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h)</w:t>
      </w:r>
      <w:r w:rsidRPr="00BF3F4A">
        <w:rPr>
          <w:rFonts w:ascii="Arial Narrow" w:hAnsi="Arial Narrow"/>
          <w:b/>
          <w:bCs/>
          <w:color w:val="000000" w:themeColor="text1"/>
          <w:sz w:val="24"/>
          <w:szCs w:val="24"/>
          <w:lang w:val="en-GB"/>
        </w:rPr>
        <w:t xml:space="preserve"> </w:t>
      </w:r>
      <w:r w:rsidRPr="00BF3F4A">
        <w:rPr>
          <w:rFonts w:ascii="Arial Narrow" w:hAnsi="Arial Narrow"/>
          <w:bCs/>
          <w:color w:val="000000" w:themeColor="text1"/>
          <w:sz w:val="24"/>
          <w:szCs w:val="24"/>
          <w:lang w:val="en-GB"/>
        </w:rPr>
        <w:t>complete transfer of the rights and obligations under the NTS entry points transmission contract</w:t>
      </w:r>
      <w:r w:rsidRPr="00BF3F4A">
        <w:rPr>
          <w:rFonts w:ascii="Arial Narrow" w:hAnsi="Arial Narrow"/>
          <w:color w:val="000000" w:themeColor="text1"/>
          <w:sz w:val="24"/>
          <w:szCs w:val="24"/>
          <w:lang w:val="en-GB"/>
        </w:rPr>
        <w:t xml:space="preserve"> /</w:t>
      </w:r>
      <w:r w:rsidR="00806012" w:rsidRPr="00BF3F4A">
        <w:rPr>
          <w:rFonts w:ascii="Arial Narrow" w:hAnsi="Arial Narrow"/>
          <w:bCs/>
          <w:color w:val="000000" w:themeColor="text1"/>
          <w:sz w:val="24"/>
          <w:szCs w:val="24"/>
          <w:lang w:val="en-GB"/>
        </w:rPr>
        <w:t xml:space="preserve"> NTS exit points transmission contract</w:t>
      </w:r>
      <w:r w:rsidRPr="00BF3F4A">
        <w:rPr>
          <w:rFonts w:ascii="Arial Narrow" w:hAnsi="Arial Narrow"/>
          <w:color w:val="000000" w:themeColor="text1"/>
          <w:sz w:val="24"/>
          <w:szCs w:val="24"/>
          <w:lang w:val="en-GB"/>
        </w:rPr>
        <w:t>;</w:t>
      </w:r>
    </w:p>
    <w:p w14:paraId="542B6A67" w14:textId="77777777" w:rsidR="00E70AFC" w:rsidRPr="00BF3F4A" w:rsidRDefault="00E70AFC" w:rsidP="00D4100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lastRenderedPageBreak/>
        <w:t xml:space="preserve">    i) </w:t>
      </w:r>
      <w:r w:rsidR="006A754F" w:rsidRPr="00BF3F4A">
        <w:rPr>
          <w:rFonts w:ascii="Arial Narrow" w:eastAsia="SimSun" w:hAnsi="Arial Narrow" w:cs="Times New Roman"/>
          <w:color w:val="000000" w:themeColor="text1"/>
          <w:sz w:val="24"/>
          <w:szCs w:val="24"/>
          <w:lang w:val="en-GB"/>
        </w:rPr>
        <w:t>determination of compliance with and assurance of the level of capacity booked and the application of the  tariffs for exceeding the capacity booked and non-assurance of the capacity booked</w:t>
      </w:r>
      <w:r w:rsidRPr="00BF3F4A">
        <w:rPr>
          <w:rFonts w:ascii="Arial Narrow" w:hAnsi="Arial Narrow"/>
          <w:color w:val="000000" w:themeColor="text1"/>
          <w:sz w:val="24"/>
          <w:szCs w:val="24"/>
          <w:lang w:val="en-GB"/>
        </w:rPr>
        <w:t>.</w:t>
      </w:r>
    </w:p>
    <w:p w14:paraId="209DE51C" w14:textId="17A8E04B"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p>
    <w:p w14:paraId="0DEBC8B1" w14:textId="77777777" w:rsidR="00BD0FD7"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25A1F276" w14:textId="1E9E6000" w:rsidR="00AB1A38" w:rsidRPr="00BF3F4A" w:rsidRDefault="00AB1A38" w:rsidP="00BD0FD7">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19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23244AC3" w14:textId="6D86A771"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20</w:t>
      </w:r>
      <w:r w:rsidRPr="00BF3F4A">
        <w:rPr>
          <w:rFonts w:ascii="Arial Narrow" w:eastAsia="SimSun" w:hAnsi="Arial Narrow" w:cs="Times New Roman"/>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254DA01" w14:textId="62C5D75D"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21</w:t>
      </w:r>
      <w:r w:rsidRPr="00BF3F4A">
        <w:rPr>
          <w:rFonts w:ascii="Arial Narrow" w:eastAsia="SimSun" w:hAnsi="Arial Narrow" w:cs="Times New Roman"/>
          <w:b/>
          <w:bCs/>
          <w:color w:val="000000" w:themeColor="text1"/>
          <w:sz w:val="24"/>
          <w:szCs w:val="24"/>
          <w:lang w:val="en-GB"/>
        </w:rPr>
        <w:tab/>
        <w:t xml:space="preserve">- </w:t>
      </w:r>
      <w:r w:rsidR="00BD0FD7" w:rsidRPr="00BF3F4A">
        <w:rPr>
          <w:rFonts w:ascii="Arial Narrow" w:eastAsia="SimSun" w:hAnsi="Arial Narrow" w:cs="Times New Roman"/>
          <w:color w:val="000000" w:themeColor="text1"/>
          <w:sz w:val="24"/>
          <w:szCs w:val="24"/>
          <w:lang w:val="en-GB"/>
        </w:rPr>
        <w:t>Abrogated</w:t>
      </w:r>
    </w:p>
    <w:p w14:paraId="4C3C36EC" w14:textId="77777777" w:rsidR="00AB1A38" w:rsidRPr="00BF3F4A" w:rsidRDefault="00AB1A38" w:rsidP="00AB1A38">
      <w:pPr>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3D13DE6A"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III – ACCESS TO NTS TRANSMISSION SERVICES</w:t>
      </w:r>
    </w:p>
    <w:p w14:paraId="3E486AD0" w14:textId="77777777" w:rsidR="00AB1A38" w:rsidRPr="00BF3F4A" w:rsidRDefault="00AB1A38" w:rsidP="00AB1A38">
      <w:pPr>
        <w:autoSpaceDE w:val="0"/>
        <w:autoSpaceDN w:val="0"/>
        <w:adjustRightInd w:val="0"/>
        <w:spacing w:after="0" w:line="360" w:lineRule="auto"/>
        <w:rPr>
          <w:rFonts w:ascii="Arial Narrow" w:eastAsia="SimSun" w:hAnsi="Arial Narrow" w:cs="Times New Roman"/>
          <w:color w:val="000000" w:themeColor="text1"/>
          <w:sz w:val="24"/>
          <w:szCs w:val="24"/>
          <w:lang w:val="en-GB"/>
        </w:rPr>
      </w:pPr>
    </w:p>
    <w:p w14:paraId="7B369363"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ensure non-discriminatory access to the available capacity at the NTS entry/exit points.</w:t>
      </w:r>
    </w:p>
    <w:p w14:paraId="77C1376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23</w:t>
      </w:r>
      <w:r w:rsidRPr="00BF3F4A">
        <w:rPr>
          <w:rFonts w:ascii="Arial Narrow" w:eastAsia="SimSun" w:hAnsi="Arial Narrow" w:cs="Times New Roman"/>
          <w:b/>
          <w:bCs/>
          <w:color w:val="000000" w:themeColor="text1"/>
          <w:sz w:val="24"/>
          <w:szCs w:val="24"/>
          <w:vertAlign w:val="superscript"/>
          <w:lang w:val="en-GB"/>
        </w:rPr>
        <w:tab/>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 capacity required by TSO to operate and maintain the system, split into NTS entry/exit points, shall be submitted annually for approval to CA, by the 15</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March.</w:t>
      </w:r>
    </w:p>
    <w:p w14:paraId="4A77166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CA shall </w:t>
      </w:r>
      <w:r w:rsidR="00B94EFD" w:rsidRPr="00BF3F4A">
        <w:rPr>
          <w:rFonts w:ascii="Arial Narrow" w:eastAsia="SimSun" w:hAnsi="Arial Narrow" w:cs="Times New Roman"/>
          <w:color w:val="000000" w:themeColor="text1"/>
          <w:sz w:val="24"/>
          <w:szCs w:val="24"/>
          <w:lang w:val="en-GB"/>
        </w:rPr>
        <w:t>analyse</w:t>
      </w:r>
      <w:r w:rsidRPr="00BF3F4A">
        <w:rPr>
          <w:rFonts w:ascii="Arial Narrow" w:eastAsia="SimSun" w:hAnsi="Arial Narrow" w:cs="Times New Roman"/>
          <w:color w:val="000000" w:themeColor="text1"/>
          <w:sz w:val="24"/>
          <w:szCs w:val="24"/>
          <w:lang w:val="en-GB"/>
        </w:rPr>
        <w:t xml:space="preserve"> and approve the required capacity by the 31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w:t>
      </w:r>
    </w:p>
    <w:p w14:paraId="55A338DF"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rPr>
        <w:t>Art.24.</w:t>
      </w:r>
      <w:r w:rsidRPr="00BF3F4A">
        <w:rPr>
          <w:rFonts w:ascii="Arial Narrow" w:hAnsi="Arial Narrow"/>
          <w:color w:val="000000" w:themeColor="text1"/>
          <w:sz w:val="24"/>
          <w:szCs w:val="24"/>
          <w:lang w:val="en-GB"/>
        </w:rPr>
        <w:t xml:space="preserve"> – (1) </w:t>
      </w:r>
      <w:r w:rsidR="00622B97" w:rsidRPr="00BF3F4A">
        <w:rPr>
          <w:rFonts w:ascii="Arial Narrow" w:hAnsi="Arial Narrow"/>
          <w:color w:val="000000" w:themeColor="text1"/>
          <w:sz w:val="24"/>
          <w:szCs w:val="24"/>
          <w:lang w:val="en-GB"/>
        </w:rPr>
        <w:t>The TSO shall offer the following firm and/or interruptible (only if firm capacity products are n</w:t>
      </w:r>
      <w:r w:rsidR="00B94EFD" w:rsidRPr="00BF3F4A">
        <w:rPr>
          <w:rFonts w:ascii="Arial Narrow" w:hAnsi="Arial Narrow"/>
          <w:color w:val="000000" w:themeColor="text1"/>
          <w:sz w:val="24"/>
          <w:szCs w:val="24"/>
          <w:lang w:val="en-GB"/>
        </w:rPr>
        <w:t>ot available) capacity products</w:t>
      </w:r>
      <w:r w:rsidRPr="00BF3F4A">
        <w:rPr>
          <w:rFonts w:ascii="Arial Narrow" w:hAnsi="Arial Narrow"/>
          <w:color w:val="000000" w:themeColor="text1"/>
          <w:sz w:val="24"/>
          <w:szCs w:val="24"/>
          <w:lang w:val="en-GB"/>
        </w:rPr>
        <w:t>:</w:t>
      </w:r>
    </w:p>
    <w:p w14:paraId="71C9997A" w14:textId="77777777" w:rsidR="00622B97" w:rsidRPr="00BF3F4A" w:rsidRDefault="00C57D36"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annual</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w:t>
      </w:r>
      <w:r w:rsidR="00834149" w:rsidRPr="00BF3F4A">
        <w:rPr>
          <w:rFonts w:ascii="Arial Narrow" w:hAnsi="Arial Narrow"/>
          <w:color w:val="000000" w:themeColor="text1"/>
          <w:sz w:val="24"/>
          <w:szCs w:val="24"/>
          <w:lang w:val="en-GB"/>
        </w:rPr>
        <w:t xml:space="preserve">for </w:t>
      </w:r>
      <w:r w:rsidR="00834149" w:rsidRPr="00BF3F4A">
        <w:rPr>
          <w:rFonts w:ascii="Arial Narrow" w:eastAsia="Times New Roman" w:hAnsi="Arial Narrow" w:cs="Times New Roman"/>
          <w:color w:val="000000" w:themeColor="text1"/>
          <w:sz w:val="24"/>
          <w:szCs w:val="24"/>
          <w:lang w:val="en-GB" w:eastAsia="en-US"/>
        </w:rPr>
        <w:t>one or multiple gas years</w:t>
      </w:r>
      <w:r w:rsidRPr="00BF3F4A">
        <w:rPr>
          <w:rFonts w:ascii="Arial Narrow" w:hAnsi="Arial Narrow"/>
          <w:color w:val="000000" w:themeColor="text1"/>
          <w:sz w:val="24"/>
          <w:szCs w:val="24"/>
          <w:lang w:val="en-GB"/>
        </w:rPr>
        <w:t>;</w:t>
      </w:r>
    </w:p>
    <w:p w14:paraId="5E11CEAF"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quarterly</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quarter</w:t>
      </w:r>
      <w:r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or multiple quarters of the gas year</w:t>
      </w:r>
      <w:r w:rsidR="00C57D36"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 xml:space="preserve">subsequent quarters of the gas year </w:t>
      </w:r>
      <w:r w:rsidR="00C57D36" w:rsidRPr="00BF3F4A">
        <w:rPr>
          <w:rFonts w:ascii="Arial Narrow" w:hAnsi="Arial Narrow"/>
          <w:color w:val="000000" w:themeColor="text1"/>
          <w:sz w:val="24"/>
          <w:szCs w:val="24"/>
          <w:lang w:val="en-GB"/>
        </w:rPr>
        <w:t xml:space="preserve"> </w:t>
      </w:r>
      <w:r w:rsidRPr="00BF3F4A">
        <w:rPr>
          <w:rFonts w:ascii="Arial Narrow" w:eastAsia="Times New Roman" w:hAnsi="Arial Narrow" w:cs="Times New Roman"/>
          <w:color w:val="000000" w:themeColor="text1"/>
          <w:sz w:val="24"/>
          <w:szCs w:val="24"/>
          <w:lang w:val="en-GB" w:eastAsia="en-US"/>
        </w:rPr>
        <w:t>starting with</w:t>
      </w:r>
      <w:r w:rsidRPr="00BF3F4A">
        <w:rPr>
          <w:rFonts w:ascii="Arial Narrow" w:hAnsi="Arial Narrow"/>
          <w:color w:val="000000" w:themeColor="text1"/>
          <w:sz w:val="24"/>
          <w:szCs w:val="24"/>
          <w:lang w:val="en-GB"/>
        </w:rPr>
        <w:t xml:space="preserve"> </w:t>
      </w:r>
      <w:r w:rsidR="00C57D36" w:rsidRPr="00BF3F4A">
        <w:rPr>
          <w:rFonts w:ascii="Arial Narrow" w:hAnsi="Arial Narrow"/>
          <w:color w:val="000000" w:themeColor="text1"/>
          <w:sz w:val="24"/>
          <w:szCs w:val="24"/>
          <w:lang w:val="en-GB"/>
        </w:rPr>
        <w:t xml:space="preserve">1 </w:t>
      </w:r>
      <w:r w:rsidRPr="00BF3F4A">
        <w:rPr>
          <w:rFonts w:ascii="Arial Narrow" w:hAnsi="Arial Narrow"/>
          <w:color w:val="000000" w:themeColor="text1"/>
          <w:sz w:val="24"/>
          <w:szCs w:val="24"/>
          <w:lang w:val="en-GB"/>
        </w:rPr>
        <w:t>October</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January</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April</w:t>
      </w:r>
      <w:r w:rsidR="00C57D36" w:rsidRPr="00BF3F4A">
        <w:rPr>
          <w:rFonts w:ascii="Arial Narrow" w:hAnsi="Arial Narrow"/>
          <w:color w:val="000000" w:themeColor="text1"/>
          <w:sz w:val="24"/>
          <w:szCs w:val="24"/>
          <w:lang w:val="en-GB"/>
        </w:rPr>
        <w:t xml:space="preserve">, 1 </w:t>
      </w:r>
      <w:r w:rsidRPr="00BF3F4A">
        <w:rPr>
          <w:rFonts w:ascii="Arial Narrow" w:hAnsi="Arial Narrow"/>
          <w:color w:val="000000" w:themeColor="text1"/>
          <w:sz w:val="24"/>
          <w:szCs w:val="24"/>
          <w:lang w:val="en-GB"/>
        </w:rPr>
        <w:t>July</w:t>
      </w:r>
      <w:r w:rsidR="00C57D36" w:rsidRPr="00BF3F4A">
        <w:rPr>
          <w:rFonts w:ascii="Arial Narrow" w:hAnsi="Arial Narrow"/>
          <w:color w:val="000000" w:themeColor="text1"/>
          <w:sz w:val="24"/>
          <w:szCs w:val="24"/>
          <w:lang w:val="en-GB"/>
        </w:rPr>
        <w:t>);</w:t>
      </w:r>
    </w:p>
    <w:p w14:paraId="6C330908" w14:textId="77777777" w:rsidR="00622B97"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monthly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 xml:space="preserve">for </w:t>
      </w:r>
      <w:r w:rsidRPr="00BF3F4A">
        <w:rPr>
          <w:rFonts w:ascii="Arial Narrow" w:eastAsia="Times New Roman" w:hAnsi="Arial Narrow" w:cs="Times New Roman"/>
          <w:color w:val="000000" w:themeColor="text1"/>
          <w:sz w:val="24"/>
          <w:szCs w:val="24"/>
          <w:lang w:val="en-GB" w:eastAsia="en-US"/>
        </w:rPr>
        <w:t>one month</w:t>
      </w:r>
      <w:r w:rsidRPr="00BF3F4A">
        <w:rPr>
          <w:rFonts w:ascii="Arial Narrow" w:hAnsi="Arial Narrow"/>
          <w:color w:val="000000" w:themeColor="text1"/>
          <w:sz w:val="24"/>
          <w:szCs w:val="24"/>
          <w:lang w:val="en-GB"/>
        </w:rPr>
        <w:t xml:space="preserve"> or </w:t>
      </w:r>
      <w:r w:rsidRPr="00BF3F4A">
        <w:rPr>
          <w:rFonts w:ascii="Arial Narrow" w:eastAsia="Times New Roman" w:hAnsi="Arial Narrow" w:cs="Times New Roman"/>
          <w:color w:val="000000" w:themeColor="text1"/>
          <w:sz w:val="24"/>
          <w:szCs w:val="24"/>
          <w:lang w:val="en-GB" w:eastAsia="en-US"/>
        </w:rPr>
        <w:t>multiple months of the gas year</w:t>
      </w:r>
      <w:r w:rsidR="00C57D36" w:rsidRPr="00BF3F4A">
        <w:rPr>
          <w:rFonts w:ascii="Arial Narrow" w:hAnsi="Arial Narrow"/>
          <w:color w:val="000000" w:themeColor="text1"/>
          <w:sz w:val="24"/>
          <w:szCs w:val="24"/>
          <w:lang w:val="en-GB"/>
        </w:rPr>
        <w:t>;</w:t>
      </w:r>
    </w:p>
    <w:p w14:paraId="7CEE629A" w14:textId="77777777" w:rsidR="00622B97" w:rsidRPr="00BF3F4A" w:rsidRDefault="00834149" w:rsidP="003C21A0">
      <w:pPr>
        <w:numPr>
          <w:ilvl w:val="0"/>
          <w:numId w:val="51"/>
        </w:num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daily</w:t>
      </w:r>
      <w:r w:rsidR="00C57D36" w:rsidRPr="00BF3F4A">
        <w:rPr>
          <w:rFonts w:ascii="Arial Narrow" w:hAnsi="Arial Narrow"/>
          <w:color w:val="000000" w:themeColor="text1"/>
          <w:sz w:val="24"/>
          <w:szCs w:val="24"/>
          <w:lang w:val="en-GB"/>
        </w:rPr>
        <w:t xml:space="preserve"> – </w:t>
      </w:r>
      <w:r w:rsidRPr="00BF3F4A">
        <w:rPr>
          <w:rFonts w:ascii="Arial Narrow" w:eastAsia="Times New Roman" w:hAnsi="Arial Narrow" w:cs="Times New Roman"/>
          <w:color w:val="000000" w:themeColor="text1"/>
          <w:sz w:val="24"/>
          <w:szCs w:val="24"/>
          <w:lang w:val="en-GB" w:eastAsia="en-US"/>
        </w:rPr>
        <w:t xml:space="preserve">one gas day </w:t>
      </w:r>
      <w:r w:rsidRPr="00BF3F4A">
        <w:rPr>
          <w:rFonts w:ascii="Arial Narrow" w:hAnsi="Arial Narrow"/>
          <w:color w:val="000000" w:themeColor="text1"/>
          <w:sz w:val="24"/>
          <w:szCs w:val="24"/>
          <w:lang w:val="en-GB"/>
        </w:rPr>
        <w:t xml:space="preserve">or </w:t>
      </w:r>
      <w:r w:rsidRPr="00BF3F4A">
        <w:rPr>
          <w:rFonts w:ascii="Arial Narrow" w:eastAsia="Times New Roman" w:hAnsi="Arial Narrow" w:cs="Times New Roman"/>
          <w:color w:val="000000" w:themeColor="text1"/>
          <w:sz w:val="24"/>
          <w:szCs w:val="24"/>
          <w:lang w:val="en-GB" w:eastAsia="en-US"/>
        </w:rPr>
        <w:t>multiple gas days of the month</w:t>
      </w:r>
      <w:r w:rsidR="00C57D36" w:rsidRPr="00BF3F4A">
        <w:rPr>
          <w:rFonts w:ascii="Arial Narrow" w:hAnsi="Arial Narrow"/>
          <w:color w:val="000000" w:themeColor="text1"/>
          <w:sz w:val="24"/>
          <w:szCs w:val="24"/>
          <w:lang w:val="en-GB"/>
        </w:rPr>
        <w:t>;</w:t>
      </w:r>
    </w:p>
    <w:p w14:paraId="6049A0F5" w14:textId="77777777" w:rsidR="00C57D36" w:rsidRPr="00BF3F4A" w:rsidRDefault="00834149" w:rsidP="003C21A0">
      <w:pPr>
        <w:numPr>
          <w:ilvl w:val="0"/>
          <w:numId w:val="51"/>
        </w:num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within-day</w:t>
      </w:r>
      <w:r w:rsidR="00C57D36" w:rsidRPr="00BF3F4A">
        <w:rPr>
          <w:rFonts w:ascii="Arial Narrow" w:hAnsi="Arial Narrow"/>
          <w:color w:val="000000" w:themeColor="text1"/>
          <w:sz w:val="24"/>
          <w:szCs w:val="24"/>
          <w:lang w:val="en-GB"/>
        </w:rPr>
        <w:t xml:space="preserve"> – </w:t>
      </w:r>
      <w:r w:rsidRPr="00BF3F4A">
        <w:rPr>
          <w:rFonts w:ascii="Arial Narrow" w:hAnsi="Arial Narrow"/>
          <w:color w:val="000000" w:themeColor="text1"/>
          <w:sz w:val="24"/>
          <w:szCs w:val="24"/>
          <w:lang w:val="en-GB"/>
        </w:rPr>
        <w:t>for the remaining hours until the end of the same gas days</w:t>
      </w:r>
      <w:r w:rsidR="00C57D36" w:rsidRPr="00BF3F4A">
        <w:rPr>
          <w:rFonts w:ascii="Arial Narrow" w:hAnsi="Arial Narrow"/>
          <w:color w:val="000000" w:themeColor="text1"/>
          <w:sz w:val="24"/>
          <w:szCs w:val="24"/>
          <w:lang w:val="en-GB"/>
        </w:rPr>
        <w:t>.</w:t>
      </w:r>
    </w:p>
    <w:p w14:paraId="03B0D051" w14:textId="77777777" w:rsidR="00C57D36" w:rsidRPr="00BF3F4A" w:rsidRDefault="00C57D36" w:rsidP="00C57D36">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w:t>
      </w:r>
      <w:r w:rsidR="0080352F" w:rsidRPr="00BF3F4A">
        <w:rPr>
          <w:rFonts w:ascii="Arial Narrow" w:hAnsi="Arial Narrow"/>
          <w:color w:val="000000" w:themeColor="text1"/>
          <w:sz w:val="24"/>
          <w:szCs w:val="24"/>
          <w:lang w:val="en-GB"/>
        </w:rPr>
        <w:t>The product at</w:t>
      </w:r>
      <w:r w:rsidRPr="00BF3F4A">
        <w:rPr>
          <w:rFonts w:ascii="Arial Narrow" w:hAnsi="Arial Narrow"/>
          <w:color w:val="000000" w:themeColor="text1"/>
          <w:sz w:val="24"/>
          <w:szCs w:val="24"/>
          <w:lang w:val="en-GB"/>
        </w:rPr>
        <w:t xml:space="preserve"> (1)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 e) </w:t>
      </w:r>
      <w:r w:rsidR="0080352F" w:rsidRPr="00BF3F4A">
        <w:rPr>
          <w:rFonts w:ascii="Arial Narrow" w:hAnsi="Arial Narrow"/>
          <w:color w:val="000000" w:themeColor="text1"/>
          <w:sz w:val="24"/>
          <w:szCs w:val="24"/>
          <w:lang w:val="en-GB"/>
        </w:rPr>
        <w:t>shall be offered by the TSO for the virtual entry points at A</w:t>
      </w:r>
      <w:r w:rsidRPr="00BF3F4A">
        <w:rPr>
          <w:rFonts w:ascii="Arial Narrow" w:hAnsi="Arial Narrow"/>
          <w:color w:val="000000" w:themeColor="text1"/>
          <w:sz w:val="24"/>
          <w:szCs w:val="24"/>
          <w:lang w:val="en-GB"/>
        </w:rPr>
        <w:t>rt. 13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 for the virtual exit points at A</w:t>
      </w:r>
      <w:r w:rsidRPr="00BF3F4A">
        <w:rPr>
          <w:rFonts w:ascii="Arial Narrow" w:hAnsi="Arial Narrow"/>
          <w:color w:val="000000" w:themeColor="text1"/>
          <w:sz w:val="24"/>
          <w:szCs w:val="24"/>
          <w:lang w:val="en-GB"/>
        </w:rPr>
        <w:t>rt. 17</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(2)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a),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b) </w:t>
      </w:r>
      <w:r w:rsidR="0080352F" w:rsidRPr="00BF3F4A">
        <w:rPr>
          <w:rFonts w:ascii="Arial Narrow" w:hAnsi="Arial Narrow"/>
          <w:color w:val="000000" w:themeColor="text1"/>
          <w:sz w:val="24"/>
          <w:szCs w:val="24"/>
          <w:lang w:val="en-GB"/>
        </w:rPr>
        <w:t>and</w:t>
      </w:r>
      <w:r w:rsidRPr="00BF3F4A">
        <w:rPr>
          <w:rFonts w:ascii="Arial Narrow" w:hAnsi="Arial Narrow"/>
          <w:color w:val="000000" w:themeColor="text1"/>
          <w:sz w:val="24"/>
          <w:szCs w:val="24"/>
          <w:lang w:val="en-GB"/>
        </w:rPr>
        <w:t xml:space="preserve"> </w:t>
      </w:r>
      <w:r w:rsidR="0080352F" w:rsidRPr="00BF3F4A">
        <w:rPr>
          <w:rFonts w:ascii="Arial Narrow" w:hAnsi="Arial Narrow"/>
          <w:color w:val="000000" w:themeColor="text1"/>
          <w:sz w:val="24"/>
          <w:szCs w:val="24"/>
          <w:lang w:val="en-GB"/>
        </w:rPr>
        <w:t>(</w:t>
      </w:r>
      <w:r w:rsidRPr="00BF3F4A">
        <w:rPr>
          <w:rFonts w:ascii="Arial Narrow" w:hAnsi="Arial Narrow"/>
          <w:color w:val="000000" w:themeColor="text1"/>
          <w:sz w:val="24"/>
          <w:szCs w:val="24"/>
          <w:lang w:val="en-GB"/>
        </w:rPr>
        <w:t xml:space="preserve">e) </w:t>
      </w:r>
      <w:r w:rsidR="00974CA8" w:rsidRPr="00BF3F4A">
        <w:rPr>
          <w:rFonts w:ascii="Arial Narrow" w:eastAsia="Times New Roman" w:hAnsi="Arial Narrow" w:cs="Times New Roman"/>
          <w:color w:val="000000" w:themeColor="text1"/>
          <w:sz w:val="24"/>
          <w:szCs w:val="24"/>
          <w:lang w:val="en-GB" w:eastAsia="en-US"/>
        </w:rPr>
        <w:t>starting with</w:t>
      </w:r>
      <w:r w:rsidR="00974CA8" w:rsidRPr="00BF3F4A">
        <w:rPr>
          <w:rFonts w:ascii="Arial Narrow" w:hAnsi="Arial Narrow"/>
          <w:color w:val="000000" w:themeColor="text1"/>
          <w:sz w:val="24"/>
          <w:szCs w:val="24"/>
          <w:lang w:val="en-GB"/>
        </w:rPr>
        <w:t xml:space="preserve"> </w:t>
      </w:r>
      <w:r w:rsidRPr="00BF3F4A">
        <w:rPr>
          <w:rFonts w:ascii="Arial Narrow" w:hAnsi="Arial Narrow"/>
          <w:color w:val="000000" w:themeColor="text1"/>
          <w:sz w:val="24"/>
          <w:szCs w:val="24"/>
          <w:lang w:val="en-GB"/>
        </w:rPr>
        <w:t>01.10.2019.</w:t>
      </w:r>
    </w:p>
    <w:p w14:paraId="313469D3" w14:textId="77777777" w:rsidR="00C57D36" w:rsidRPr="00BF3F4A" w:rsidRDefault="00C57D36" w:rsidP="00C57D36">
      <w:pPr>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hAnsi="Arial Narrow"/>
          <w:b/>
          <w:color w:val="000000" w:themeColor="text1"/>
          <w:sz w:val="24"/>
          <w:szCs w:val="24"/>
          <w:lang w:val="en-GB"/>
        </w:rPr>
        <w:t>Art. 24</w:t>
      </w:r>
      <w:r w:rsidRPr="00BF3F4A">
        <w:rPr>
          <w:rFonts w:ascii="Arial Narrow" w:hAnsi="Arial Narrow"/>
          <w:b/>
          <w:color w:val="000000" w:themeColor="text1"/>
          <w:sz w:val="24"/>
          <w:szCs w:val="24"/>
          <w:vertAlign w:val="superscript"/>
          <w:lang w:val="en-GB"/>
        </w:rPr>
        <w:t>1</w:t>
      </w:r>
      <w:r w:rsidRPr="00BF3F4A">
        <w:rPr>
          <w:rFonts w:ascii="Arial Narrow" w:hAnsi="Arial Narrow"/>
          <w:color w:val="000000" w:themeColor="text1"/>
          <w:sz w:val="24"/>
          <w:szCs w:val="24"/>
          <w:vertAlign w:val="superscript"/>
          <w:lang w:val="en-GB"/>
        </w:rPr>
        <w:t xml:space="preserve"> </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The TSO</w:t>
      </w:r>
      <w:r w:rsidRPr="00BF3F4A">
        <w:rPr>
          <w:rFonts w:ascii="Arial Narrow" w:hAnsi="Arial Narrow"/>
          <w:color w:val="000000" w:themeColor="text1"/>
          <w:sz w:val="24"/>
          <w:szCs w:val="24"/>
          <w:lang w:val="en-GB"/>
        </w:rPr>
        <w:t xml:space="preserve"> </w:t>
      </w:r>
      <w:r w:rsidR="006B243C" w:rsidRPr="00BF3F4A">
        <w:rPr>
          <w:rFonts w:ascii="Arial Narrow" w:hAnsi="Arial Narrow"/>
          <w:color w:val="000000" w:themeColor="text1"/>
          <w:sz w:val="24"/>
          <w:szCs w:val="24"/>
          <w:lang w:val="en-GB"/>
        </w:rPr>
        <w:t xml:space="preserve">shall offer </w:t>
      </w:r>
      <w:r w:rsidR="00FE2F44" w:rsidRPr="00BF3F4A">
        <w:rPr>
          <w:rFonts w:ascii="Arial Narrow" w:hAnsi="Arial Narrow"/>
          <w:color w:val="000000" w:themeColor="text1"/>
          <w:sz w:val="24"/>
          <w:szCs w:val="24"/>
          <w:lang w:val="en-GB"/>
        </w:rPr>
        <w:t>capacity booking services by NTS entry/exit points</w:t>
      </w:r>
      <w:r w:rsidRPr="00BF3F4A">
        <w:rPr>
          <w:rFonts w:ascii="Arial Narrow" w:hAnsi="Arial Narrow"/>
          <w:color w:val="000000" w:themeColor="text1"/>
          <w:sz w:val="24"/>
          <w:szCs w:val="24"/>
          <w:lang w:val="en-GB"/>
        </w:rPr>
        <w:t xml:space="preserve">, </w:t>
      </w:r>
      <w:r w:rsidR="00FE2F44" w:rsidRPr="00BF3F4A">
        <w:rPr>
          <w:rFonts w:ascii="Arial Narrow" w:hAnsi="Arial Narrow"/>
          <w:color w:val="000000" w:themeColor="text1"/>
          <w:sz w:val="24"/>
          <w:szCs w:val="24"/>
          <w:lang w:val="en-GB"/>
        </w:rPr>
        <w:t>separately</w:t>
      </w:r>
      <w:r w:rsidRPr="00BF3F4A">
        <w:rPr>
          <w:rFonts w:ascii="Arial Narrow" w:hAnsi="Arial Narrow"/>
          <w:color w:val="000000" w:themeColor="text1"/>
          <w:sz w:val="24"/>
          <w:szCs w:val="24"/>
          <w:lang w:val="en-GB"/>
        </w:rPr>
        <w:t>.</w:t>
      </w:r>
    </w:p>
    <w:p w14:paraId="42CC988C"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25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TSO shall offer capacity at the NTS entry/exit points, based on the ‘first-come, first-served’ principle, in the following order of priority:</w:t>
      </w:r>
    </w:p>
    <w:p w14:paraId="3E0504FB"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 the capacities requested in order to meet the public service obligations;</w:t>
      </w:r>
    </w:p>
    <w:p w14:paraId="619CEE05" w14:textId="77777777" w:rsidR="00AB1A38" w:rsidRPr="00BF3F4A" w:rsidRDefault="00AB1A38" w:rsidP="003C21A0">
      <w:pPr>
        <w:numPr>
          <w:ilvl w:val="0"/>
          <w:numId w:val="20"/>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for the capacities requested to serve other purposes than the </w:t>
      </w:r>
      <w:r w:rsidR="00B94EFD" w:rsidRPr="00BF3F4A">
        <w:rPr>
          <w:rFonts w:ascii="Arial Narrow" w:eastAsia="SimSun" w:hAnsi="Arial Narrow" w:cs="Times New Roman"/>
          <w:color w:val="000000" w:themeColor="text1"/>
          <w:sz w:val="24"/>
          <w:szCs w:val="24"/>
          <w:lang w:val="en-GB"/>
        </w:rPr>
        <w:t>fulfilment</w:t>
      </w:r>
      <w:r w:rsidRPr="00BF3F4A">
        <w:rPr>
          <w:rFonts w:ascii="Arial Narrow" w:eastAsia="SimSun" w:hAnsi="Arial Narrow" w:cs="Times New Roman"/>
          <w:color w:val="000000" w:themeColor="text1"/>
          <w:sz w:val="24"/>
          <w:szCs w:val="24"/>
          <w:lang w:val="en-GB"/>
        </w:rPr>
        <w:t xml:space="preserve"> of public service obligations.</w:t>
      </w:r>
    </w:p>
    <w:p w14:paraId="5C6411AD"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 xml:space="preserve">Notwithstanding the provisions of paragraph (1), the principles of capacity offering at the points of interconnection with a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transmission system may be different, according to the agreements established between the interconnected transmission system operators.</w:t>
      </w:r>
    </w:p>
    <w:p w14:paraId="06070E3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7B90AD4"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entry points from production blocks</w:t>
      </w:r>
    </w:p>
    <w:p w14:paraId="70E13F5A" w14:textId="77777777" w:rsidR="005D26DD" w:rsidRPr="00BF3F4A" w:rsidRDefault="005D26DD" w:rsidP="00831BAD">
      <w:pPr>
        <w:spacing w:after="0" w:line="360" w:lineRule="auto"/>
        <w:jc w:val="center"/>
        <w:rPr>
          <w:rFonts w:ascii="Arial Narrow" w:hAnsi="Arial Narrow"/>
          <w:b/>
          <w:bCs/>
          <w:color w:val="000000" w:themeColor="text1"/>
          <w:sz w:val="24"/>
          <w:szCs w:val="24"/>
          <w:lang w:val="en-GB"/>
        </w:rPr>
      </w:pPr>
    </w:p>
    <w:p w14:paraId="0C4865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1</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1E0C19" w:rsidRPr="00BF3F4A">
        <w:rPr>
          <w:rFonts w:ascii="Arial Narrow" w:hAnsi="Arial Narrow"/>
          <w:bCs/>
          <w:color w:val="000000" w:themeColor="text1"/>
          <w:sz w:val="24"/>
          <w:szCs w:val="24"/>
          <w:lang w:val="en-GB"/>
        </w:rPr>
        <w:t>Capacity shall be booked at NTS virtual entry points from production blocks</w:t>
      </w:r>
      <w:r w:rsidRPr="00BF3F4A">
        <w:rPr>
          <w:rFonts w:ascii="Arial Narrow" w:hAnsi="Arial Narrow"/>
          <w:bCs/>
          <w:color w:val="000000" w:themeColor="text1"/>
          <w:sz w:val="24"/>
          <w:szCs w:val="24"/>
          <w:lang w:val="en-GB"/>
        </w:rPr>
        <w:t>.</w:t>
      </w:r>
    </w:p>
    <w:p w14:paraId="5076E22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1E0C19" w:rsidRPr="00BF3F4A">
        <w:rPr>
          <w:rFonts w:ascii="Arial Narrow" w:hAnsi="Arial Narrow"/>
          <w:bCs/>
          <w:color w:val="000000" w:themeColor="text1"/>
          <w:sz w:val="24"/>
          <w:szCs w:val="24"/>
          <w:lang w:val="en-GB"/>
        </w:rPr>
        <w:t xml:space="preserve">Capacity at NTS entry points from </w:t>
      </w:r>
      <w:r w:rsidR="00DD48A6" w:rsidRPr="00BF3F4A">
        <w:rPr>
          <w:rFonts w:ascii="Arial Narrow" w:hAnsi="Arial Narrow"/>
          <w:bCs/>
          <w:color w:val="000000" w:themeColor="text1"/>
          <w:sz w:val="24"/>
          <w:szCs w:val="24"/>
          <w:lang w:val="en-GB"/>
        </w:rPr>
        <w:t xml:space="preserve">production blocks may be booked only by the </w:t>
      </w:r>
      <w:r w:rsidR="003A4990" w:rsidRPr="00BF3F4A">
        <w:rPr>
          <w:rFonts w:ascii="Arial Narrow" w:hAnsi="Arial Narrow"/>
          <w:bCs/>
          <w:color w:val="000000" w:themeColor="text1"/>
          <w:sz w:val="24"/>
          <w:szCs w:val="24"/>
          <w:lang w:val="en-GB"/>
        </w:rPr>
        <w:t>title holder producer of the virtual point or by the third party operator appointed by such producer</w:t>
      </w:r>
      <w:r w:rsidRPr="00BF3F4A">
        <w:rPr>
          <w:rFonts w:ascii="Arial Narrow" w:hAnsi="Arial Narrow"/>
          <w:bCs/>
          <w:color w:val="000000" w:themeColor="text1"/>
          <w:sz w:val="24"/>
          <w:szCs w:val="24"/>
          <w:lang w:val="en-GB"/>
        </w:rPr>
        <w:t xml:space="preserve">. </w:t>
      </w:r>
    </w:p>
    <w:p w14:paraId="7BCF138F"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3A4990" w:rsidRPr="00BF3F4A">
        <w:rPr>
          <w:rFonts w:ascii="Arial Narrow" w:hAnsi="Arial Narrow"/>
          <w:bCs/>
          <w:color w:val="000000" w:themeColor="text1"/>
          <w:sz w:val="24"/>
          <w:szCs w:val="24"/>
          <w:lang w:val="en-GB"/>
        </w:rPr>
        <w:t xml:space="preserve">The technical capacity of the virtual points shall be calculated as a sum of the technical capacities </w:t>
      </w:r>
      <w:r w:rsidRPr="00BF3F4A">
        <w:rPr>
          <w:rFonts w:ascii="Arial Narrow" w:hAnsi="Arial Narrow"/>
          <w:bCs/>
          <w:color w:val="000000" w:themeColor="text1"/>
          <w:sz w:val="24"/>
          <w:szCs w:val="24"/>
          <w:lang w:val="en-GB"/>
        </w:rPr>
        <w:t xml:space="preserve"> </w:t>
      </w:r>
      <w:r w:rsidR="003A4990" w:rsidRPr="00BF3F4A">
        <w:rPr>
          <w:rFonts w:ascii="Arial Narrow" w:hAnsi="Arial Narrow"/>
          <w:bCs/>
          <w:color w:val="000000" w:themeColor="text1"/>
          <w:sz w:val="24"/>
          <w:szCs w:val="24"/>
          <w:lang w:val="en-GB"/>
        </w:rPr>
        <w:t xml:space="preserve">of the physical points and, as applicable, </w:t>
      </w:r>
      <w:r w:rsidR="00D72CA8" w:rsidRPr="00BF3F4A">
        <w:rPr>
          <w:rFonts w:ascii="Arial Narrow" w:hAnsi="Arial Narrow"/>
          <w:bCs/>
          <w:color w:val="000000" w:themeColor="text1"/>
          <w:sz w:val="24"/>
          <w:szCs w:val="24"/>
          <w:lang w:val="en-GB"/>
        </w:rPr>
        <w:t>share of the producer for the physical points where</w:t>
      </w:r>
      <w:r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multiple producers sell gas</w:t>
      </w:r>
      <w:r w:rsidRPr="00BF3F4A">
        <w:rPr>
          <w:rFonts w:ascii="Arial Narrow" w:hAnsi="Arial Narrow"/>
          <w:bCs/>
          <w:color w:val="000000" w:themeColor="text1"/>
          <w:sz w:val="24"/>
          <w:szCs w:val="24"/>
          <w:lang w:val="en-GB"/>
        </w:rPr>
        <w:t>.</w:t>
      </w:r>
    </w:p>
    <w:p w14:paraId="522E5EE4"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D72CA8" w:rsidRPr="00BF3F4A">
        <w:rPr>
          <w:rFonts w:ascii="Arial Narrow" w:hAnsi="Arial Narrow"/>
          <w:bCs/>
          <w:color w:val="000000" w:themeColor="text1"/>
          <w:sz w:val="24"/>
          <w:szCs w:val="24"/>
          <w:lang w:val="en-GB"/>
        </w:rPr>
        <w:t>The NTS entry physical points from production blocks shall be operated according to an interconnection agreement concluded between the TSO and the producer or, as applicable, with the third party operator</w:t>
      </w:r>
      <w:r w:rsidRPr="00BF3F4A">
        <w:rPr>
          <w:rFonts w:ascii="Arial Narrow" w:hAnsi="Arial Narrow"/>
          <w:bCs/>
          <w:color w:val="000000" w:themeColor="text1"/>
          <w:sz w:val="24"/>
          <w:szCs w:val="24"/>
          <w:lang w:val="en-GB"/>
        </w:rPr>
        <w:t xml:space="preserve">. </w:t>
      </w:r>
    </w:p>
    <w:p w14:paraId="57FB3A1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D72CA8" w:rsidRPr="00BF3F4A">
        <w:rPr>
          <w:rFonts w:ascii="Arial Narrow" w:hAnsi="Arial Narrow"/>
          <w:bCs/>
          <w:color w:val="000000" w:themeColor="text1"/>
          <w:sz w:val="24"/>
          <w:szCs w:val="24"/>
          <w:lang w:val="en-GB"/>
        </w:rPr>
        <w:t>The interconnection agreements in paragraph (4) contain at least provisions relating to</w:t>
      </w:r>
      <w:r w:rsidRPr="00BF3F4A">
        <w:rPr>
          <w:rFonts w:ascii="Arial Narrow" w:hAnsi="Arial Narrow"/>
          <w:bCs/>
          <w:color w:val="000000" w:themeColor="text1"/>
          <w:sz w:val="24"/>
          <w:szCs w:val="24"/>
          <w:lang w:val="en-GB"/>
        </w:rPr>
        <w:t xml:space="preserve">: </w:t>
      </w:r>
    </w:p>
    <w:p w14:paraId="5BF0D927"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1C7819D" w14:textId="77777777" w:rsidR="005D26DD" w:rsidRPr="00BF3F4A" w:rsidRDefault="00D72CA8"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producer/third party operator shall control gas flows so that the quantities accounted for in the OBA be as close as possible to 0</w:t>
      </w:r>
      <w:r w:rsidR="005D26DD" w:rsidRPr="00BF3F4A">
        <w:rPr>
          <w:rFonts w:ascii="Arial Narrow" w:hAnsi="Arial Narrow"/>
          <w:bCs/>
          <w:color w:val="000000" w:themeColor="text1"/>
          <w:sz w:val="24"/>
          <w:szCs w:val="24"/>
          <w:lang w:val="en-GB"/>
        </w:rPr>
        <w:t>;</w:t>
      </w:r>
    </w:p>
    <w:p w14:paraId="1DC432B6" w14:textId="77777777" w:rsidR="005D26DD" w:rsidRPr="00BF3F4A" w:rsidRDefault="00227C9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w:t>
      </w:r>
      <w:r w:rsidR="00D72CA8" w:rsidRPr="00BF3F4A">
        <w:rPr>
          <w:rFonts w:ascii="Arial Narrow" w:hAnsi="Arial Narrow"/>
          <w:bCs/>
          <w:color w:val="000000" w:themeColor="text1"/>
          <w:sz w:val="24"/>
          <w:szCs w:val="24"/>
          <w:lang w:val="en-GB"/>
        </w:rPr>
        <w:t xml:space="preserve"> the OBA limit</w:t>
      </w:r>
      <w:r w:rsidR="005D26DD" w:rsidRPr="00BF3F4A">
        <w:rPr>
          <w:rFonts w:ascii="Arial Narrow" w:hAnsi="Arial Narrow"/>
          <w:bCs/>
          <w:color w:val="000000" w:themeColor="text1"/>
          <w:sz w:val="24"/>
          <w:szCs w:val="24"/>
          <w:lang w:val="en-GB"/>
        </w:rPr>
        <w:t xml:space="preserve">. </w:t>
      </w:r>
      <w:r w:rsidR="00D72CA8" w:rsidRPr="00BF3F4A">
        <w:rPr>
          <w:rFonts w:ascii="Arial Narrow" w:hAnsi="Arial Narrow"/>
          <w:bCs/>
          <w:color w:val="000000" w:themeColor="text1"/>
          <w:sz w:val="24"/>
          <w:szCs w:val="24"/>
          <w:lang w:val="en-GB"/>
        </w:rPr>
        <w:t>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0ADA3F52"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71BBE00A"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4F8EC2C3"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32D298AB"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5437AC31" w14:textId="77777777" w:rsidR="005D26DD" w:rsidRPr="00BF3F4A" w:rsidRDefault="00721403" w:rsidP="003C21A0">
      <w:pPr>
        <w:numPr>
          <w:ilvl w:val="0"/>
          <w:numId w:val="52"/>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76D5A5FE" w14:textId="77777777" w:rsidR="003A4990" w:rsidRPr="00BF3F4A" w:rsidRDefault="00D72CA8" w:rsidP="00D72CA8">
      <w:pPr>
        <w:spacing w:after="0" w:line="360" w:lineRule="auto"/>
        <w:ind w:left="720"/>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w:t>
      </w:r>
    </w:p>
    <w:p w14:paraId="7D4E0B70"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 xml:space="preserve">Capacity booking at </w:t>
      </w:r>
      <w:r w:rsidR="005B593C" w:rsidRPr="00BF3F4A">
        <w:rPr>
          <w:rFonts w:ascii="Arial Narrow" w:hAnsi="Arial Narrow"/>
          <w:b/>
          <w:bCs/>
          <w:color w:val="000000" w:themeColor="text1"/>
          <w:sz w:val="24"/>
          <w:szCs w:val="24"/>
          <w:lang w:val="en-GB"/>
        </w:rPr>
        <w:t xml:space="preserve">the entry/exit points </w:t>
      </w:r>
      <w:r w:rsidR="00B94EFD" w:rsidRPr="00BF3F4A">
        <w:rPr>
          <w:rFonts w:ascii="Arial Narrow" w:hAnsi="Arial Narrow"/>
          <w:b/>
          <w:bCs/>
          <w:color w:val="000000" w:themeColor="text1"/>
          <w:sz w:val="24"/>
          <w:szCs w:val="24"/>
          <w:lang w:val="en-GB"/>
        </w:rPr>
        <w:t>a</w:t>
      </w:r>
      <w:r w:rsidR="005B593C" w:rsidRPr="00BF3F4A">
        <w:rPr>
          <w:rFonts w:ascii="Arial Narrow" w:hAnsi="Arial Narrow"/>
          <w:b/>
          <w:bCs/>
          <w:color w:val="000000" w:themeColor="text1"/>
          <w:sz w:val="24"/>
          <w:szCs w:val="24"/>
          <w:lang w:val="en-GB"/>
        </w:rPr>
        <w:t>t the NTS/underground storages</w:t>
      </w:r>
    </w:p>
    <w:p w14:paraId="3619C5CB"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15C5CB3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2</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CB6EB3" w:rsidRPr="00BF3F4A">
        <w:rPr>
          <w:rFonts w:ascii="Arial Narrow" w:hAnsi="Arial Narrow"/>
          <w:bCs/>
          <w:color w:val="000000" w:themeColor="text1"/>
          <w:sz w:val="24"/>
          <w:szCs w:val="24"/>
          <w:lang w:val="en-GB"/>
        </w:rPr>
        <w:t>The physical points at the interface with the underground storage facilities are grouped into virtual NTS entry/exit points, one for each storage system operator</w:t>
      </w:r>
      <w:r w:rsidRPr="00BF3F4A">
        <w:rPr>
          <w:rFonts w:ascii="Arial Narrow" w:hAnsi="Arial Narrow"/>
          <w:bCs/>
          <w:color w:val="000000" w:themeColor="text1"/>
          <w:sz w:val="24"/>
          <w:szCs w:val="24"/>
          <w:lang w:val="en-GB"/>
        </w:rPr>
        <w:t xml:space="preserve">. </w:t>
      </w:r>
    </w:p>
    <w:p w14:paraId="60111DD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CB6EB3" w:rsidRPr="00BF3F4A">
        <w:rPr>
          <w:rFonts w:ascii="Arial Narrow" w:hAnsi="Arial Narrow"/>
          <w:bCs/>
          <w:color w:val="000000" w:themeColor="text1"/>
          <w:sz w:val="24"/>
          <w:szCs w:val="24"/>
          <w:lang w:val="en-GB"/>
        </w:rPr>
        <w:t>Capacity shall be booked at the virtual NTS entry/exit points</w:t>
      </w:r>
      <w:r w:rsidRPr="00BF3F4A">
        <w:rPr>
          <w:rFonts w:ascii="Arial Narrow" w:hAnsi="Arial Narrow"/>
          <w:bCs/>
          <w:color w:val="000000" w:themeColor="text1"/>
          <w:sz w:val="24"/>
          <w:szCs w:val="24"/>
          <w:lang w:val="en-GB"/>
        </w:rPr>
        <w:t>.</w:t>
      </w:r>
    </w:p>
    <w:p w14:paraId="0BB1E745"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EB41FD" w:rsidRPr="00BF3F4A">
        <w:rPr>
          <w:rFonts w:ascii="Arial Narrow" w:hAnsi="Arial Narrow"/>
          <w:bCs/>
          <w:color w:val="000000" w:themeColor="text1"/>
          <w:sz w:val="24"/>
          <w:szCs w:val="24"/>
          <w:lang w:val="en-GB"/>
        </w:rPr>
        <w:t>If a storage system operator holds a single physical point at the NTS interface</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such point shall be assimilated to a virtual point</w:t>
      </w:r>
      <w:r w:rsidRPr="00BF3F4A">
        <w:rPr>
          <w:rFonts w:ascii="Arial Narrow" w:hAnsi="Arial Narrow"/>
          <w:bCs/>
          <w:color w:val="000000" w:themeColor="text1"/>
          <w:sz w:val="24"/>
          <w:szCs w:val="24"/>
          <w:lang w:val="en-GB"/>
        </w:rPr>
        <w:t>.</w:t>
      </w:r>
    </w:p>
    <w:p w14:paraId="4301FDB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9C0F1B" w:rsidRPr="00BF3F4A">
        <w:rPr>
          <w:rFonts w:ascii="Arial Narrow" w:hAnsi="Arial Narrow"/>
          <w:bCs/>
          <w:color w:val="000000" w:themeColor="text1"/>
          <w:sz w:val="24"/>
          <w:szCs w:val="24"/>
          <w:lang w:val="en-GB"/>
        </w:rPr>
        <w:t>The available virtual point capacity shall be calculated as</w:t>
      </w:r>
      <w:r w:rsidRPr="00BF3F4A">
        <w:rPr>
          <w:rFonts w:ascii="Arial Narrow" w:hAnsi="Arial Narrow"/>
          <w:bCs/>
          <w:color w:val="000000" w:themeColor="text1"/>
          <w:sz w:val="24"/>
          <w:szCs w:val="24"/>
          <w:lang w:val="en-GB"/>
        </w:rPr>
        <w:t xml:space="preserve"> </w:t>
      </w:r>
      <w:r w:rsidR="009C0F1B" w:rsidRPr="00BF3F4A">
        <w:rPr>
          <w:rFonts w:ascii="Arial Narrow" w:hAnsi="Arial Narrow"/>
          <w:bCs/>
          <w:color w:val="000000" w:themeColor="text1"/>
          <w:sz w:val="24"/>
          <w:szCs w:val="24"/>
          <w:lang w:val="en-GB"/>
        </w:rPr>
        <w:t xml:space="preserve">sum of the available capacities of the physical points constituting the </w:t>
      </w:r>
      <w:r w:rsidR="00B94EFD" w:rsidRPr="00BF3F4A">
        <w:rPr>
          <w:rFonts w:ascii="Arial Narrow" w:hAnsi="Arial Narrow"/>
          <w:bCs/>
          <w:color w:val="000000" w:themeColor="text1"/>
          <w:sz w:val="24"/>
          <w:szCs w:val="24"/>
          <w:lang w:val="en-GB"/>
        </w:rPr>
        <w:t>virtual</w:t>
      </w:r>
      <w:r w:rsidR="009C0F1B" w:rsidRPr="00BF3F4A">
        <w:rPr>
          <w:rFonts w:ascii="Arial Narrow" w:hAnsi="Arial Narrow"/>
          <w:bCs/>
          <w:color w:val="000000" w:themeColor="text1"/>
          <w:sz w:val="24"/>
          <w:szCs w:val="24"/>
          <w:lang w:val="en-GB"/>
        </w:rPr>
        <w:t xml:space="preserve"> point</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 xml:space="preserve">and shall be published by the </w:t>
      </w:r>
      <w:r w:rsidR="00B94EFD" w:rsidRPr="00BF3F4A">
        <w:rPr>
          <w:rFonts w:ascii="Arial Narrow" w:hAnsi="Arial Narrow"/>
          <w:bCs/>
          <w:color w:val="000000" w:themeColor="text1"/>
          <w:sz w:val="24"/>
          <w:szCs w:val="24"/>
          <w:lang w:val="en-GB"/>
        </w:rPr>
        <w:t xml:space="preserve">TSO </w:t>
      </w:r>
      <w:r w:rsidR="00CB7EFC" w:rsidRPr="00BF3F4A">
        <w:rPr>
          <w:rFonts w:ascii="Arial Narrow" w:hAnsi="Arial Narrow"/>
          <w:bCs/>
          <w:color w:val="000000" w:themeColor="text1"/>
          <w:sz w:val="24"/>
          <w:szCs w:val="24"/>
          <w:lang w:val="en-GB"/>
        </w:rPr>
        <w:t>on its website</w:t>
      </w:r>
      <w:r w:rsidRPr="00BF3F4A">
        <w:rPr>
          <w:rFonts w:ascii="Arial Narrow" w:hAnsi="Arial Narrow"/>
          <w:bCs/>
          <w:color w:val="000000" w:themeColor="text1"/>
          <w:sz w:val="24"/>
          <w:szCs w:val="24"/>
          <w:lang w:val="en-GB"/>
        </w:rPr>
        <w:t>.</w:t>
      </w:r>
    </w:p>
    <w:p w14:paraId="3E6EF912"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CB7EFC" w:rsidRPr="00BF3F4A">
        <w:rPr>
          <w:rFonts w:ascii="Arial Narrow" w:hAnsi="Arial Narrow"/>
          <w:bCs/>
          <w:color w:val="000000" w:themeColor="text1"/>
          <w:sz w:val="24"/>
          <w:szCs w:val="24"/>
          <w:lang w:val="en-GB"/>
        </w:rPr>
        <w:t>The NTS entry/exit points at the interface with the storage shall be operated according to an</w:t>
      </w:r>
      <w:r w:rsidRPr="00BF3F4A">
        <w:rPr>
          <w:rFonts w:ascii="Arial Narrow" w:hAnsi="Arial Narrow"/>
          <w:bCs/>
          <w:color w:val="000000" w:themeColor="text1"/>
          <w:sz w:val="24"/>
          <w:szCs w:val="24"/>
          <w:lang w:val="en-GB"/>
        </w:rPr>
        <w:t xml:space="preserve"> </w:t>
      </w:r>
      <w:r w:rsidR="00CB7EFC" w:rsidRPr="00BF3F4A">
        <w:rPr>
          <w:rFonts w:ascii="Arial Narrow" w:hAnsi="Arial Narrow"/>
          <w:bCs/>
          <w:color w:val="000000" w:themeColor="text1"/>
          <w:sz w:val="24"/>
          <w:szCs w:val="24"/>
          <w:lang w:val="en-GB"/>
        </w:rPr>
        <w:t>interconnection agreement concluded between the SSO and the TSO</w:t>
      </w:r>
      <w:r w:rsidRPr="00BF3F4A">
        <w:rPr>
          <w:rFonts w:ascii="Arial Narrow" w:hAnsi="Arial Narrow"/>
          <w:bCs/>
          <w:color w:val="000000" w:themeColor="text1"/>
          <w:sz w:val="24"/>
          <w:szCs w:val="24"/>
          <w:lang w:val="en-GB"/>
        </w:rPr>
        <w:t xml:space="preserve">. </w:t>
      </w:r>
    </w:p>
    <w:p w14:paraId="42560C1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227C93" w:rsidRPr="00BF3F4A">
        <w:rPr>
          <w:rFonts w:ascii="Arial Narrow" w:hAnsi="Arial Narrow"/>
          <w:bCs/>
          <w:color w:val="000000" w:themeColor="text1"/>
          <w:sz w:val="24"/>
          <w:szCs w:val="24"/>
          <w:lang w:val="en-GB"/>
        </w:rPr>
        <w:t>The interconnection agreements contain at least provisions relating to</w:t>
      </w:r>
      <w:r w:rsidRPr="00BF3F4A">
        <w:rPr>
          <w:rFonts w:ascii="Arial Narrow" w:hAnsi="Arial Narrow"/>
          <w:bCs/>
          <w:color w:val="000000" w:themeColor="text1"/>
          <w:sz w:val="24"/>
          <w:szCs w:val="24"/>
          <w:lang w:val="en-GB"/>
        </w:rPr>
        <w:t xml:space="preserve">:  </w:t>
      </w:r>
    </w:p>
    <w:p w14:paraId="7A1AC56A"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business rules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establishing the SSO-TSO client pairs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data flow regarding nominations/re-nominations, their matching/confirmation</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allocation of </w:t>
      </w:r>
      <w:r w:rsidR="00B94EFD" w:rsidRPr="00BF3F4A">
        <w:rPr>
          <w:rFonts w:ascii="Arial Narrow" w:hAnsi="Arial Narrow"/>
          <w:bCs/>
          <w:color w:val="000000" w:themeColor="text1"/>
          <w:sz w:val="24"/>
          <w:szCs w:val="24"/>
          <w:lang w:val="en-GB"/>
        </w:rPr>
        <w:t>quantities</w:t>
      </w:r>
      <w:r w:rsidRPr="00BF3F4A">
        <w:rPr>
          <w:rFonts w:ascii="Arial Narrow" w:hAnsi="Arial Narrow"/>
          <w:bCs/>
          <w:color w:val="000000" w:themeColor="text1"/>
          <w:sz w:val="24"/>
          <w:szCs w:val="24"/>
          <w:lang w:val="en-GB"/>
        </w:rPr>
        <w:t xml:space="preserve"> by NU</w:t>
      </w:r>
      <w:r w:rsidR="005D26DD" w:rsidRPr="00BF3F4A">
        <w:rPr>
          <w:rFonts w:ascii="Arial Narrow" w:hAnsi="Arial Narrow"/>
          <w:bCs/>
          <w:color w:val="000000" w:themeColor="text1"/>
          <w:sz w:val="24"/>
          <w:szCs w:val="24"/>
          <w:lang w:val="en-GB"/>
        </w:rPr>
        <w:t>);</w:t>
      </w:r>
    </w:p>
    <w:p w14:paraId="70146565"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control of gas flow</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The SSO shall control gas flows injected into/withdrawn from the NTS</w:t>
      </w:r>
      <w:r w:rsidR="005D26DD" w:rsidRPr="00BF3F4A">
        <w:rPr>
          <w:rFonts w:ascii="Arial Narrow" w:hAnsi="Arial Narrow"/>
          <w:bCs/>
          <w:color w:val="000000" w:themeColor="text1"/>
          <w:sz w:val="24"/>
          <w:szCs w:val="24"/>
          <w:lang w:val="en-GB"/>
        </w:rPr>
        <w:t xml:space="preserve">, </w:t>
      </w:r>
      <w:r w:rsidRPr="00BF3F4A">
        <w:rPr>
          <w:rFonts w:ascii="Arial Narrow" w:hAnsi="Arial Narrow"/>
          <w:bCs/>
          <w:color w:val="000000" w:themeColor="text1"/>
          <w:sz w:val="24"/>
          <w:szCs w:val="24"/>
          <w:lang w:val="en-GB"/>
        </w:rPr>
        <w:t xml:space="preserve">so that the quantities accounted for in the OBA be as close as possible to </w:t>
      </w:r>
      <w:r w:rsidR="005D26DD" w:rsidRPr="00BF3F4A">
        <w:rPr>
          <w:rFonts w:ascii="Arial Narrow" w:hAnsi="Arial Narrow"/>
          <w:bCs/>
          <w:color w:val="000000" w:themeColor="text1"/>
          <w:sz w:val="24"/>
          <w:szCs w:val="24"/>
          <w:lang w:val="en-GB"/>
        </w:rPr>
        <w:t>0;</w:t>
      </w:r>
    </w:p>
    <w:p w14:paraId="5982D77D"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0B91C3BC"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setting the OBA limit. These limits take into account the flow control technical possibilities and possible metering corrections</w:t>
      </w:r>
      <w:r w:rsidR="005D26DD" w:rsidRPr="00BF3F4A">
        <w:rPr>
          <w:rFonts w:ascii="Arial Narrow" w:hAnsi="Arial Narrow"/>
          <w:bCs/>
          <w:color w:val="000000" w:themeColor="text1"/>
          <w:sz w:val="24"/>
          <w:szCs w:val="24"/>
          <w:lang w:val="en-GB"/>
        </w:rPr>
        <w:t>;</w:t>
      </w:r>
    </w:p>
    <w:p w14:paraId="720EB74B"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399ABAB2"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7FF921A4"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procedures in case of emergency</w:t>
      </w:r>
      <w:r w:rsidR="005D26DD" w:rsidRPr="00BF3F4A">
        <w:rPr>
          <w:rFonts w:ascii="Arial Narrow" w:hAnsi="Arial Narrow"/>
          <w:bCs/>
          <w:color w:val="000000" w:themeColor="text1"/>
          <w:sz w:val="24"/>
          <w:szCs w:val="24"/>
          <w:lang w:val="en-GB"/>
        </w:rPr>
        <w:t>;</w:t>
      </w:r>
    </w:p>
    <w:p w14:paraId="138C8EC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point</w:t>
      </w:r>
      <w:r w:rsidR="005D26DD" w:rsidRPr="00BF3F4A">
        <w:rPr>
          <w:rFonts w:ascii="Arial Narrow" w:hAnsi="Arial Narrow"/>
          <w:bCs/>
          <w:color w:val="000000" w:themeColor="text1"/>
          <w:sz w:val="24"/>
          <w:szCs w:val="24"/>
          <w:lang w:val="en-GB"/>
        </w:rPr>
        <w:t>;</w:t>
      </w:r>
    </w:p>
    <w:p w14:paraId="124D7DD3" w14:textId="77777777" w:rsidR="005D26DD" w:rsidRPr="00BF3F4A" w:rsidRDefault="00227C93" w:rsidP="003C21A0">
      <w:pPr>
        <w:numPr>
          <w:ilvl w:val="0"/>
          <w:numId w:val="53"/>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CB7EFC" w:rsidRPr="00BF3F4A">
        <w:rPr>
          <w:rFonts w:ascii="Arial Narrow" w:hAnsi="Arial Narrow"/>
          <w:bCs/>
          <w:color w:val="000000" w:themeColor="text1"/>
          <w:sz w:val="24"/>
          <w:szCs w:val="24"/>
          <w:lang w:val="en-GB"/>
        </w:rPr>
        <w:t>.</w:t>
      </w:r>
    </w:p>
    <w:p w14:paraId="41E0B6DB" w14:textId="77777777" w:rsidR="00227C93" w:rsidRPr="00BF3F4A" w:rsidRDefault="00227C93" w:rsidP="00227C93">
      <w:pPr>
        <w:spacing w:after="0" w:line="360" w:lineRule="auto"/>
        <w:ind w:left="720"/>
        <w:jc w:val="both"/>
        <w:rPr>
          <w:rFonts w:ascii="Arial Narrow" w:hAnsi="Arial Narrow"/>
          <w:bCs/>
          <w:color w:val="000000" w:themeColor="text1"/>
          <w:sz w:val="24"/>
          <w:szCs w:val="24"/>
          <w:lang w:val="en-GB"/>
        </w:rPr>
      </w:pPr>
    </w:p>
    <w:p w14:paraId="64D3DA08" w14:textId="77777777" w:rsidR="005D26DD" w:rsidRPr="00BF3F4A" w:rsidRDefault="005D26DD" w:rsidP="00831BAD">
      <w:pPr>
        <w:spacing w:after="0" w:line="360" w:lineRule="auto"/>
        <w:ind w:left="720"/>
        <w:jc w:val="both"/>
        <w:rPr>
          <w:rFonts w:ascii="Arial Narrow" w:hAnsi="Arial Narrow"/>
          <w:b/>
          <w:bCs/>
          <w:color w:val="000000" w:themeColor="text1"/>
          <w:sz w:val="24"/>
          <w:szCs w:val="24"/>
          <w:lang w:val="en-GB"/>
        </w:rPr>
      </w:pPr>
    </w:p>
    <w:p w14:paraId="2E604305"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DS</w:t>
      </w:r>
    </w:p>
    <w:p w14:paraId="3DF7CFB0"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66E7679B"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bCs/>
          <w:color w:val="000000" w:themeColor="text1"/>
          <w:sz w:val="24"/>
          <w:szCs w:val="24"/>
          <w:lang w:val="en-GB"/>
        </w:rPr>
        <w:t xml:space="preserve"> 25</w:t>
      </w:r>
      <w:r w:rsidRPr="00BF3F4A">
        <w:rPr>
          <w:rFonts w:ascii="Arial Narrow" w:hAnsi="Arial Narrow"/>
          <w:b/>
          <w:bCs/>
          <w:color w:val="000000" w:themeColor="text1"/>
          <w:sz w:val="24"/>
          <w:szCs w:val="24"/>
          <w:vertAlign w:val="superscript"/>
          <w:lang w:val="en-GB"/>
        </w:rPr>
        <w:t>3</w:t>
      </w:r>
      <w:r w:rsidRPr="00BF3F4A">
        <w:rPr>
          <w:rFonts w:ascii="Arial Narrow" w:hAnsi="Arial Narrow"/>
          <w:b/>
          <w:bCs/>
          <w:color w:val="000000" w:themeColor="text1"/>
          <w:sz w:val="24"/>
          <w:szCs w:val="24"/>
          <w:lang w:val="en-GB"/>
        </w:rPr>
        <w:t xml:space="preserve"> – </w:t>
      </w:r>
      <w:r w:rsidRPr="00BF3F4A">
        <w:rPr>
          <w:rFonts w:ascii="Arial Narrow" w:hAnsi="Arial Narrow"/>
          <w:bCs/>
          <w:color w:val="000000" w:themeColor="text1"/>
          <w:sz w:val="24"/>
          <w:szCs w:val="24"/>
          <w:lang w:val="en-GB"/>
        </w:rPr>
        <w:t xml:space="preserve">(1) </w:t>
      </w:r>
      <w:r w:rsidR="00A73C0C" w:rsidRPr="00BF3F4A">
        <w:rPr>
          <w:rFonts w:ascii="Arial Narrow" w:hAnsi="Arial Narrow"/>
          <w:bCs/>
          <w:color w:val="000000" w:themeColor="text1"/>
          <w:sz w:val="24"/>
          <w:szCs w:val="24"/>
          <w:lang w:val="en-GB"/>
        </w:rPr>
        <w:t>The physical exit points to DS are grouped into virtual exit points, one for each DSO.</w:t>
      </w:r>
    </w:p>
    <w:p w14:paraId="567E88E3"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474CAB" w:rsidRPr="00BF3F4A">
        <w:rPr>
          <w:rFonts w:ascii="Arial Narrow" w:hAnsi="Arial Narrow"/>
          <w:bCs/>
          <w:color w:val="000000" w:themeColor="text1"/>
          <w:sz w:val="24"/>
          <w:szCs w:val="24"/>
          <w:lang w:val="en-GB"/>
        </w:rPr>
        <w:t>Capacity shall be booked at the virtual exit points to DS by the NU which is</w:t>
      </w:r>
      <w:r w:rsidRPr="00BF3F4A">
        <w:rPr>
          <w:rFonts w:ascii="Arial Narrow" w:hAnsi="Arial Narrow"/>
          <w:bCs/>
          <w:color w:val="000000" w:themeColor="text1"/>
          <w:sz w:val="24"/>
          <w:szCs w:val="24"/>
          <w:lang w:val="en-GB"/>
        </w:rPr>
        <w:t>:</w:t>
      </w:r>
    </w:p>
    <w:p w14:paraId="4F5655AA" w14:textId="77777777" w:rsidR="005D26DD" w:rsidRPr="00BF3F4A" w:rsidRDefault="00474CAB"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an end client connected to the DS</w:t>
      </w:r>
      <w:r w:rsidR="006B56A3" w:rsidRPr="00BF3F4A">
        <w:rPr>
          <w:rFonts w:ascii="Arial Narrow" w:hAnsi="Arial Narrow"/>
          <w:bCs/>
          <w:color w:val="000000" w:themeColor="text1"/>
          <w:sz w:val="24"/>
          <w:szCs w:val="24"/>
          <w:lang w:val="en-GB"/>
        </w:rPr>
        <w:t>,</w:t>
      </w:r>
      <w:r w:rsidRPr="00BF3F4A">
        <w:rPr>
          <w:rFonts w:ascii="Arial Narrow" w:hAnsi="Arial Narrow"/>
          <w:bCs/>
          <w:color w:val="000000" w:themeColor="text1"/>
          <w:sz w:val="24"/>
          <w:szCs w:val="24"/>
          <w:lang w:val="en-GB"/>
        </w:rPr>
        <w:t xml:space="preserve"> having a distribution contract with the DS</w:t>
      </w:r>
      <w:r w:rsidR="006B56A3" w:rsidRPr="00BF3F4A">
        <w:rPr>
          <w:rFonts w:ascii="Arial Narrow" w:hAnsi="Arial Narrow"/>
          <w:bCs/>
          <w:color w:val="000000" w:themeColor="text1"/>
          <w:sz w:val="24"/>
          <w:szCs w:val="24"/>
          <w:lang w:val="en-GB"/>
        </w:rPr>
        <w:t>O</w:t>
      </w:r>
      <w:r w:rsidR="005D26DD" w:rsidRPr="00BF3F4A">
        <w:rPr>
          <w:rFonts w:ascii="Arial Narrow" w:hAnsi="Arial Narrow"/>
          <w:bCs/>
          <w:color w:val="000000" w:themeColor="text1"/>
          <w:sz w:val="24"/>
          <w:szCs w:val="24"/>
          <w:lang w:val="en-GB"/>
        </w:rPr>
        <w:t>;</w:t>
      </w:r>
    </w:p>
    <w:p w14:paraId="3E21357F"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a supplier for its own portfolio of end clients connected to</w:t>
      </w:r>
      <w:r w:rsidR="006B56A3" w:rsidRPr="00BF3F4A">
        <w:rPr>
          <w:rFonts w:ascii="Arial Narrow" w:hAnsi="Arial Narrow"/>
          <w:bCs/>
          <w:color w:val="000000" w:themeColor="text1"/>
          <w:sz w:val="24"/>
          <w:szCs w:val="24"/>
          <w:lang w:val="en-GB"/>
        </w:rPr>
        <w:t xml:space="preserve"> the DS</w:t>
      </w:r>
      <w:r w:rsidR="005D26DD" w:rsidRPr="00BF3F4A">
        <w:rPr>
          <w:rFonts w:ascii="Arial Narrow" w:hAnsi="Arial Narrow"/>
          <w:bCs/>
          <w:color w:val="000000" w:themeColor="text1"/>
          <w:sz w:val="24"/>
          <w:szCs w:val="24"/>
          <w:lang w:val="en-GB"/>
        </w:rPr>
        <w:t xml:space="preserve">, </w:t>
      </w:r>
      <w:r w:rsidR="006B56A3" w:rsidRPr="00BF3F4A">
        <w:rPr>
          <w:rFonts w:ascii="Arial Narrow" w:hAnsi="Arial Narrow"/>
          <w:bCs/>
          <w:color w:val="000000" w:themeColor="text1"/>
          <w:sz w:val="24"/>
          <w:szCs w:val="24"/>
          <w:lang w:val="en-GB"/>
        </w:rPr>
        <w:t>having a distribution contract with the DSO</w:t>
      </w:r>
      <w:r w:rsidR="005D26DD" w:rsidRPr="00BF3F4A">
        <w:rPr>
          <w:rFonts w:ascii="Arial Narrow" w:hAnsi="Arial Narrow"/>
          <w:bCs/>
          <w:color w:val="000000" w:themeColor="text1"/>
          <w:sz w:val="24"/>
          <w:szCs w:val="24"/>
          <w:lang w:val="en-GB"/>
        </w:rPr>
        <w:t>;</w:t>
      </w:r>
    </w:p>
    <w:p w14:paraId="1B0E21B4"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a supplier </w:t>
      </w:r>
      <w:r w:rsidR="006B56A3" w:rsidRPr="00BF3F4A">
        <w:rPr>
          <w:rFonts w:ascii="Arial Narrow" w:hAnsi="Arial Narrow"/>
          <w:bCs/>
          <w:color w:val="000000" w:themeColor="text1"/>
          <w:sz w:val="24"/>
          <w:szCs w:val="24"/>
          <w:lang w:val="en-GB"/>
        </w:rPr>
        <w:t>for its own portfolio of end clients connected to the DS for which it also has he quality of DSO for the relevant DS</w:t>
      </w:r>
      <w:r w:rsidR="005D26DD" w:rsidRPr="00BF3F4A">
        <w:rPr>
          <w:rFonts w:ascii="Arial Narrow" w:hAnsi="Arial Narrow"/>
          <w:bCs/>
          <w:color w:val="000000" w:themeColor="text1"/>
          <w:sz w:val="24"/>
          <w:szCs w:val="24"/>
          <w:lang w:val="en-GB"/>
        </w:rPr>
        <w:t>;</w:t>
      </w:r>
    </w:p>
    <w:p w14:paraId="082FC4B2" w14:textId="77777777" w:rsidR="005D26DD" w:rsidRPr="00BF3F4A" w:rsidRDefault="002C3B83" w:rsidP="003C21A0">
      <w:pPr>
        <w:numPr>
          <w:ilvl w:val="0"/>
          <w:numId w:val="55"/>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DSO for ensuring technological consumption, as applicable</w:t>
      </w:r>
      <w:r w:rsidR="005D26DD" w:rsidRPr="00BF3F4A">
        <w:rPr>
          <w:rFonts w:ascii="Arial Narrow" w:hAnsi="Arial Narrow"/>
          <w:bCs/>
          <w:color w:val="000000" w:themeColor="text1"/>
          <w:sz w:val="24"/>
          <w:szCs w:val="24"/>
          <w:lang w:val="en-GB"/>
        </w:rPr>
        <w:t>.</w:t>
      </w:r>
    </w:p>
    <w:p w14:paraId="2B998D06"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(3) </w:t>
      </w:r>
      <w:r w:rsidR="0046069C" w:rsidRPr="00BF3F4A">
        <w:rPr>
          <w:rFonts w:ascii="Arial Narrow" w:hAnsi="Arial Narrow"/>
          <w:bCs/>
          <w:color w:val="000000" w:themeColor="text1"/>
          <w:sz w:val="24"/>
          <w:szCs w:val="24"/>
          <w:lang w:val="en-GB"/>
        </w:rPr>
        <w:t>If a DS is connected to another DS connected to the NTS, the capacity of the virtual point related to the DS connected to the NTS shall also include the capacity of the downstream DS</w:t>
      </w:r>
      <w:r w:rsidRPr="00BF3F4A">
        <w:rPr>
          <w:rFonts w:ascii="Arial Narrow" w:hAnsi="Arial Narrow"/>
          <w:bCs/>
          <w:color w:val="000000" w:themeColor="text1"/>
          <w:sz w:val="24"/>
          <w:szCs w:val="24"/>
          <w:lang w:val="en-GB"/>
        </w:rPr>
        <w:t>.</w:t>
      </w:r>
    </w:p>
    <w:p w14:paraId="3CC3E709"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(4) </w:t>
      </w:r>
      <w:r w:rsidR="0046069C" w:rsidRPr="00BF3F4A">
        <w:rPr>
          <w:rFonts w:ascii="Arial Narrow" w:hAnsi="Arial Narrow"/>
          <w:bCs/>
          <w:color w:val="000000" w:themeColor="text1"/>
          <w:sz w:val="24"/>
          <w:szCs w:val="24"/>
          <w:lang w:val="en-GB"/>
        </w:rPr>
        <w:t>The capacity shall be booked by the NU according to Art. 36, depending on the consumption needs of the end clients in their own portfolio, connect to the DS of each virtual exit point to the DS</w:t>
      </w:r>
      <w:r w:rsidRPr="00BF3F4A">
        <w:rPr>
          <w:rFonts w:ascii="Arial Narrow" w:hAnsi="Arial Narrow"/>
          <w:bCs/>
          <w:color w:val="000000" w:themeColor="text1"/>
          <w:sz w:val="24"/>
          <w:szCs w:val="24"/>
          <w:lang w:val="en-GB"/>
        </w:rPr>
        <w:t>.</w:t>
      </w:r>
      <w:r w:rsidRPr="00BF3F4A" w:rsidDel="000721C6">
        <w:rPr>
          <w:rFonts w:ascii="Arial Narrow" w:hAnsi="Arial Narrow"/>
          <w:bCs/>
          <w:color w:val="000000" w:themeColor="text1"/>
          <w:sz w:val="24"/>
          <w:szCs w:val="24"/>
          <w:lang w:val="en-GB"/>
        </w:rPr>
        <w:t xml:space="preserve"> </w:t>
      </w:r>
    </w:p>
    <w:p w14:paraId="42832587"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(5) </w:t>
      </w:r>
      <w:r w:rsidR="006C5055" w:rsidRPr="00BF3F4A">
        <w:rPr>
          <w:rFonts w:ascii="Arial Narrow" w:hAnsi="Arial Narrow"/>
          <w:bCs/>
          <w:color w:val="000000" w:themeColor="text1"/>
          <w:sz w:val="24"/>
          <w:szCs w:val="24"/>
          <w:lang w:val="en-GB"/>
        </w:rPr>
        <w:t>The DSO shall inform the TSO of each change of supplier by the end clients in its own portfolio, connected to the DS, at least 5 days before the first actual gas delivery day by the new supplier to the relevant end client</w:t>
      </w:r>
      <w:r w:rsidRPr="00BF3F4A">
        <w:rPr>
          <w:rFonts w:ascii="Arial Narrow" w:hAnsi="Arial Narrow"/>
          <w:bCs/>
          <w:color w:val="000000" w:themeColor="text1"/>
          <w:sz w:val="24"/>
          <w:szCs w:val="24"/>
          <w:lang w:val="en-GB"/>
        </w:rPr>
        <w:t>.</w:t>
      </w:r>
    </w:p>
    <w:p w14:paraId="3C437D0A"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(6) </w:t>
      </w:r>
      <w:r w:rsidR="007D060C" w:rsidRPr="00BF3F4A">
        <w:rPr>
          <w:rFonts w:ascii="Arial Narrow" w:hAnsi="Arial Narrow"/>
          <w:bCs/>
          <w:color w:val="000000" w:themeColor="text1"/>
          <w:sz w:val="24"/>
          <w:szCs w:val="24"/>
          <w:lang w:val="en-GB"/>
        </w:rPr>
        <w:t>If, after the capacity booking period, a distribution contract is concluded for a new consumption place, the DSO shall inform the TSO by transmitting the supplier's identification data and the capacity calculated for the supplying of that consumption place by at least 5 days before the first day of actual gas delivery to the relevant end client.</w:t>
      </w:r>
      <w:r w:rsidRPr="00BF3F4A">
        <w:rPr>
          <w:rFonts w:ascii="Arial Narrow" w:hAnsi="Arial Narrow"/>
          <w:bCs/>
          <w:color w:val="000000" w:themeColor="text1"/>
          <w:sz w:val="24"/>
          <w:szCs w:val="24"/>
          <w:lang w:val="en-GB"/>
        </w:rPr>
        <w:t xml:space="preserve"> </w:t>
      </w:r>
    </w:p>
    <w:p w14:paraId="0420D00A" w14:textId="77777777" w:rsidR="006B56A3" w:rsidRPr="00BF3F4A" w:rsidRDefault="005D26DD" w:rsidP="006B56A3">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lastRenderedPageBreak/>
        <w:t xml:space="preserve">(7) </w:t>
      </w:r>
      <w:r w:rsidR="006B56A3" w:rsidRPr="00BF3F4A">
        <w:rPr>
          <w:rFonts w:ascii="Arial Narrow" w:hAnsi="Arial Narrow"/>
          <w:bCs/>
          <w:color w:val="000000" w:themeColor="text1"/>
          <w:sz w:val="24"/>
          <w:szCs w:val="24"/>
          <w:lang w:val="en-GB"/>
        </w:rPr>
        <w:t xml:space="preserve">The available capacity at </w:t>
      </w:r>
      <w:r w:rsidR="007D060C" w:rsidRPr="00BF3F4A">
        <w:rPr>
          <w:rFonts w:ascii="Arial Narrow" w:hAnsi="Arial Narrow"/>
          <w:bCs/>
          <w:color w:val="000000" w:themeColor="text1"/>
          <w:sz w:val="24"/>
          <w:szCs w:val="24"/>
          <w:lang w:val="en-GB"/>
        </w:rPr>
        <w:t xml:space="preserve">the </w:t>
      </w:r>
      <w:r w:rsidR="006B56A3" w:rsidRPr="00BF3F4A">
        <w:rPr>
          <w:rFonts w:ascii="Arial Narrow" w:hAnsi="Arial Narrow"/>
          <w:bCs/>
          <w:color w:val="000000" w:themeColor="text1"/>
          <w:sz w:val="24"/>
          <w:szCs w:val="24"/>
          <w:lang w:val="en-GB"/>
        </w:rPr>
        <w:t xml:space="preserve">virtual points </w:t>
      </w:r>
      <w:r w:rsidR="007D060C" w:rsidRPr="00BF3F4A">
        <w:rPr>
          <w:rFonts w:ascii="Arial Narrow" w:hAnsi="Arial Narrow"/>
          <w:bCs/>
          <w:color w:val="000000" w:themeColor="text1"/>
          <w:sz w:val="24"/>
          <w:szCs w:val="24"/>
          <w:lang w:val="en-GB"/>
        </w:rPr>
        <w:t>shall be calculated</w:t>
      </w:r>
      <w:r w:rsidR="006B56A3" w:rsidRPr="00BF3F4A">
        <w:rPr>
          <w:rFonts w:ascii="Arial Narrow" w:hAnsi="Arial Narrow"/>
          <w:bCs/>
          <w:color w:val="000000" w:themeColor="text1"/>
          <w:sz w:val="24"/>
          <w:szCs w:val="24"/>
          <w:lang w:val="en-GB"/>
        </w:rPr>
        <w:t xml:space="preserve"> as the sum of the available </w:t>
      </w:r>
      <w:r w:rsidR="007D060C" w:rsidRPr="00BF3F4A">
        <w:rPr>
          <w:rFonts w:ascii="Arial Narrow" w:hAnsi="Arial Narrow"/>
          <w:bCs/>
          <w:color w:val="000000" w:themeColor="text1"/>
          <w:sz w:val="24"/>
          <w:szCs w:val="24"/>
          <w:lang w:val="en-GB"/>
        </w:rPr>
        <w:t>capacities</w:t>
      </w:r>
      <w:r w:rsidR="006B56A3" w:rsidRPr="00BF3F4A">
        <w:rPr>
          <w:rFonts w:ascii="Arial Narrow" w:hAnsi="Arial Narrow"/>
          <w:bCs/>
          <w:color w:val="000000" w:themeColor="text1"/>
          <w:sz w:val="24"/>
          <w:szCs w:val="24"/>
          <w:lang w:val="en-GB"/>
        </w:rPr>
        <w:t xml:space="preserve"> </w:t>
      </w:r>
      <w:r w:rsidR="007D060C" w:rsidRPr="00BF3F4A">
        <w:rPr>
          <w:rFonts w:ascii="Arial Narrow" w:hAnsi="Arial Narrow"/>
          <w:bCs/>
          <w:color w:val="000000" w:themeColor="text1"/>
          <w:sz w:val="24"/>
          <w:szCs w:val="24"/>
          <w:lang w:val="en-GB"/>
        </w:rPr>
        <w:t>at</w:t>
      </w:r>
      <w:r w:rsidR="006B56A3" w:rsidRPr="00BF3F4A">
        <w:rPr>
          <w:rFonts w:ascii="Arial Narrow" w:hAnsi="Arial Narrow"/>
          <w:bCs/>
          <w:color w:val="000000" w:themeColor="text1"/>
          <w:sz w:val="24"/>
          <w:szCs w:val="24"/>
          <w:lang w:val="en-GB"/>
        </w:rPr>
        <w:t xml:space="preserve"> the physical points </w:t>
      </w:r>
      <w:r w:rsidR="007D060C" w:rsidRPr="00BF3F4A">
        <w:rPr>
          <w:rFonts w:ascii="Arial Narrow" w:hAnsi="Arial Narrow"/>
          <w:bCs/>
          <w:color w:val="000000" w:themeColor="text1"/>
          <w:sz w:val="24"/>
          <w:szCs w:val="24"/>
          <w:lang w:val="en-GB"/>
        </w:rPr>
        <w:t>constituting the relevant virtual points</w:t>
      </w:r>
      <w:r w:rsidR="006B56A3" w:rsidRPr="00BF3F4A">
        <w:rPr>
          <w:rFonts w:ascii="Arial Narrow" w:hAnsi="Arial Narrow"/>
          <w:bCs/>
          <w:color w:val="000000" w:themeColor="text1"/>
          <w:sz w:val="24"/>
          <w:szCs w:val="24"/>
          <w:lang w:val="en-GB"/>
        </w:rPr>
        <w:t>.</w:t>
      </w:r>
    </w:p>
    <w:p w14:paraId="79D9B638"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(8) </w:t>
      </w:r>
      <w:r w:rsidR="007D060C" w:rsidRPr="00BF3F4A">
        <w:rPr>
          <w:rFonts w:ascii="Arial Narrow" w:hAnsi="Arial Narrow"/>
          <w:bCs/>
          <w:color w:val="000000" w:themeColor="text1"/>
          <w:sz w:val="24"/>
          <w:szCs w:val="24"/>
          <w:lang w:val="en-GB"/>
        </w:rPr>
        <w:t>The TSO and the DSO connected to the NTS shall conclude a</w:t>
      </w:r>
      <w:r w:rsidR="00206153" w:rsidRPr="00BF3F4A">
        <w:rPr>
          <w:rFonts w:ascii="Arial Narrow" w:hAnsi="Arial Narrow"/>
          <w:bCs/>
          <w:color w:val="000000" w:themeColor="text1"/>
          <w:sz w:val="24"/>
          <w:szCs w:val="24"/>
          <w:lang w:val="en-GB"/>
        </w:rPr>
        <w:t xml:space="preserve"> systems</w:t>
      </w:r>
      <w:r w:rsidRPr="00BF3F4A">
        <w:rPr>
          <w:rFonts w:ascii="Arial Narrow" w:hAnsi="Arial Narrow"/>
          <w:bCs/>
          <w:color w:val="000000" w:themeColor="text1"/>
          <w:sz w:val="24"/>
          <w:szCs w:val="24"/>
          <w:lang w:val="en-GB"/>
        </w:rPr>
        <w:t xml:space="preserve"> </w:t>
      </w:r>
      <w:r w:rsidR="00206153" w:rsidRPr="00BF3F4A">
        <w:rPr>
          <w:rFonts w:ascii="Arial Narrow" w:hAnsi="Arial Narrow"/>
          <w:bCs/>
          <w:color w:val="000000" w:themeColor="text1"/>
          <w:sz w:val="24"/>
          <w:szCs w:val="24"/>
          <w:lang w:val="en-GB"/>
        </w:rPr>
        <w:t>interconnection agreement containing at least provisions relating to</w:t>
      </w:r>
      <w:r w:rsidRPr="00BF3F4A">
        <w:rPr>
          <w:rFonts w:ascii="Arial Narrow" w:hAnsi="Arial Narrow"/>
          <w:bCs/>
          <w:color w:val="000000" w:themeColor="text1"/>
          <w:sz w:val="24"/>
          <w:szCs w:val="24"/>
          <w:lang w:val="en-GB"/>
        </w:rPr>
        <w:t>:</w:t>
      </w:r>
    </w:p>
    <w:p w14:paraId="30307117"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metering of gas quantities</w:t>
      </w:r>
      <w:r w:rsidR="005D26DD" w:rsidRPr="00BF3F4A">
        <w:rPr>
          <w:rFonts w:ascii="Arial Narrow" w:hAnsi="Arial Narrow"/>
          <w:bCs/>
          <w:color w:val="000000" w:themeColor="text1"/>
          <w:sz w:val="24"/>
          <w:szCs w:val="24"/>
          <w:lang w:val="en-GB"/>
        </w:rPr>
        <w:t>;</w:t>
      </w:r>
    </w:p>
    <w:p w14:paraId="4D6F44D0"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gas quality</w:t>
      </w:r>
      <w:r w:rsidR="005D26DD" w:rsidRPr="00BF3F4A">
        <w:rPr>
          <w:rFonts w:ascii="Arial Narrow" w:hAnsi="Arial Narrow"/>
          <w:bCs/>
          <w:color w:val="000000" w:themeColor="text1"/>
          <w:sz w:val="24"/>
          <w:szCs w:val="24"/>
          <w:lang w:val="en-GB"/>
        </w:rPr>
        <w:t>;</w:t>
      </w:r>
    </w:p>
    <w:p w14:paraId="40AFC803"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details of the technical parameters for each physical exit point to the DS</w:t>
      </w:r>
      <w:r w:rsidR="005D26DD" w:rsidRPr="00BF3F4A">
        <w:rPr>
          <w:rFonts w:ascii="Arial Narrow" w:hAnsi="Arial Narrow"/>
          <w:bCs/>
          <w:color w:val="000000" w:themeColor="text1"/>
          <w:sz w:val="24"/>
          <w:szCs w:val="24"/>
          <w:lang w:val="en-GB"/>
        </w:rPr>
        <w:t>;</w:t>
      </w:r>
    </w:p>
    <w:p w14:paraId="3298FCDF"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w:t>
      </w:r>
      <w:r w:rsidR="005D26DD" w:rsidRPr="00BF3F4A">
        <w:rPr>
          <w:rFonts w:ascii="Arial Narrow" w:hAnsi="Arial Narrow"/>
          <w:bCs/>
          <w:color w:val="000000" w:themeColor="text1"/>
          <w:sz w:val="24"/>
          <w:szCs w:val="24"/>
          <w:lang w:val="en-GB"/>
        </w:rPr>
        <w:t>;</w:t>
      </w:r>
    </w:p>
    <w:p w14:paraId="3229D26D"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097A6A28" w14:textId="77777777" w:rsidR="005D26DD" w:rsidRPr="00BF3F4A" w:rsidRDefault="00206153" w:rsidP="003C21A0">
      <w:pPr>
        <w:numPr>
          <w:ilvl w:val="0"/>
          <w:numId w:val="56"/>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rights, obligations and liability of the parties</w:t>
      </w:r>
      <w:r w:rsidR="005D26DD" w:rsidRPr="00BF3F4A">
        <w:rPr>
          <w:rFonts w:ascii="Arial Narrow" w:hAnsi="Arial Narrow"/>
          <w:bCs/>
          <w:color w:val="000000" w:themeColor="text1"/>
          <w:sz w:val="24"/>
          <w:szCs w:val="24"/>
          <w:lang w:val="en-GB"/>
        </w:rPr>
        <w:t>.</w:t>
      </w:r>
    </w:p>
    <w:p w14:paraId="384729B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(9)</w:t>
      </w:r>
      <w:r w:rsidR="0036150D" w:rsidRPr="00BF3F4A">
        <w:rPr>
          <w:rFonts w:ascii="Arial Narrow" w:hAnsi="Arial Narrow"/>
          <w:bCs/>
          <w:color w:val="000000" w:themeColor="text1"/>
          <w:sz w:val="24"/>
          <w:szCs w:val="24"/>
          <w:lang w:val="en-GB"/>
        </w:rPr>
        <w:t xml:space="preserve"> If a DS is connected to another DS connected to the NTS, </w:t>
      </w:r>
      <w:r w:rsidR="00CD6166" w:rsidRPr="00BF3F4A">
        <w:rPr>
          <w:rFonts w:ascii="Arial Narrow" w:hAnsi="Arial Narrow"/>
          <w:bCs/>
          <w:color w:val="000000" w:themeColor="text1"/>
          <w:sz w:val="24"/>
          <w:szCs w:val="24"/>
          <w:lang w:val="en-GB"/>
        </w:rPr>
        <w:t xml:space="preserve">they shall conclude a DS-DS interconnection agreement including also the NU in the downstream DS – TSO – </w:t>
      </w:r>
      <w:r w:rsidR="00B94EFD" w:rsidRPr="00BF3F4A">
        <w:rPr>
          <w:rFonts w:ascii="Arial Narrow" w:hAnsi="Arial Narrow"/>
          <w:bCs/>
          <w:color w:val="000000" w:themeColor="text1"/>
          <w:sz w:val="24"/>
          <w:szCs w:val="24"/>
          <w:lang w:val="en-GB"/>
        </w:rPr>
        <w:t>upstream</w:t>
      </w:r>
      <w:r w:rsidR="00CD6166" w:rsidRPr="00BF3F4A">
        <w:rPr>
          <w:rFonts w:ascii="Arial Narrow" w:hAnsi="Arial Narrow"/>
          <w:bCs/>
          <w:color w:val="000000" w:themeColor="text1"/>
          <w:sz w:val="24"/>
          <w:szCs w:val="24"/>
          <w:lang w:val="en-GB"/>
        </w:rPr>
        <w:t xml:space="preserve"> DS relation.</w:t>
      </w:r>
    </w:p>
    <w:p w14:paraId="1D19341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(10) </w:t>
      </w:r>
      <w:r w:rsidR="00CD6166" w:rsidRPr="00BF3F4A">
        <w:rPr>
          <w:rFonts w:ascii="Arial Narrow" w:hAnsi="Arial Narrow"/>
          <w:bCs/>
          <w:color w:val="000000" w:themeColor="text1"/>
          <w:sz w:val="24"/>
          <w:szCs w:val="24"/>
          <w:lang w:val="en-GB"/>
        </w:rPr>
        <w:t>The DS-DS interconnection agreement shall include at least the following</w:t>
      </w:r>
      <w:r w:rsidRPr="00BF3F4A">
        <w:rPr>
          <w:rFonts w:ascii="Arial Narrow" w:hAnsi="Arial Narrow"/>
          <w:bCs/>
          <w:color w:val="000000" w:themeColor="text1"/>
          <w:sz w:val="24"/>
          <w:szCs w:val="24"/>
          <w:lang w:val="en-GB"/>
        </w:rPr>
        <w:t>:</w:t>
      </w:r>
    </w:p>
    <w:p w14:paraId="6AF1316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4201E3DC"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 and the transmission terms</w:t>
      </w:r>
      <w:r w:rsidR="005D26DD" w:rsidRPr="00BF3F4A">
        <w:rPr>
          <w:rFonts w:ascii="Arial Narrow" w:hAnsi="Arial Narrow"/>
          <w:bCs/>
          <w:color w:val="000000" w:themeColor="text1"/>
          <w:sz w:val="24"/>
          <w:szCs w:val="24"/>
          <w:lang w:val="en-GB"/>
        </w:rPr>
        <w:t>;</w:t>
      </w:r>
    </w:p>
    <w:p w14:paraId="5D8F50DA" w14:textId="77777777" w:rsidR="005D26DD" w:rsidRPr="00BF3F4A" w:rsidRDefault="00CD6166" w:rsidP="003C21A0">
      <w:pPr>
        <w:numPr>
          <w:ilvl w:val="0"/>
          <w:numId w:val="54"/>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procedures in case of emergency</w:t>
      </w:r>
      <w:r w:rsidR="005D26DD" w:rsidRPr="00BF3F4A">
        <w:rPr>
          <w:rFonts w:ascii="Arial Narrow" w:hAnsi="Arial Narrow"/>
          <w:bCs/>
          <w:color w:val="000000" w:themeColor="text1"/>
          <w:sz w:val="24"/>
          <w:szCs w:val="24"/>
          <w:lang w:val="en-GB"/>
        </w:rPr>
        <w:t>.</w:t>
      </w:r>
    </w:p>
    <w:p w14:paraId="5E1DA48B" w14:textId="77777777" w:rsidR="00206153" w:rsidRPr="00BF3F4A" w:rsidRDefault="00206153" w:rsidP="00206153">
      <w:pPr>
        <w:spacing w:after="0" w:line="360" w:lineRule="auto"/>
        <w:jc w:val="both"/>
        <w:rPr>
          <w:rFonts w:ascii="Arial Narrow" w:hAnsi="Arial Narrow"/>
          <w:b/>
          <w:bCs/>
          <w:color w:val="000000" w:themeColor="text1"/>
          <w:sz w:val="24"/>
          <w:szCs w:val="24"/>
          <w:lang w:val="en-GB"/>
        </w:rPr>
      </w:pPr>
    </w:p>
    <w:p w14:paraId="323E512C" w14:textId="77777777" w:rsidR="005D26DD" w:rsidRPr="00BF3F4A" w:rsidRDefault="00612EF6" w:rsidP="00831BAD">
      <w:pPr>
        <w:spacing w:after="0" w:line="360" w:lineRule="auto"/>
        <w:jc w:val="center"/>
        <w:rPr>
          <w:rFonts w:ascii="Arial Narrow" w:hAnsi="Arial Narrow"/>
          <w:b/>
          <w:bCs/>
          <w:color w:val="000000" w:themeColor="text1"/>
          <w:sz w:val="24"/>
          <w:szCs w:val="24"/>
          <w:lang w:val="en-GB"/>
        </w:rPr>
      </w:pPr>
      <w:r w:rsidRPr="00BF3F4A">
        <w:rPr>
          <w:rFonts w:ascii="Arial Narrow" w:hAnsi="Arial Narrow"/>
          <w:b/>
          <w:bCs/>
          <w:color w:val="000000" w:themeColor="text1"/>
          <w:sz w:val="24"/>
          <w:szCs w:val="24"/>
          <w:lang w:val="en-GB"/>
        </w:rPr>
        <w:t>Capacity booking at exit points to DC</w:t>
      </w:r>
    </w:p>
    <w:p w14:paraId="1BBCD54F" w14:textId="77777777" w:rsidR="005D26DD" w:rsidRPr="00BF3F4A" w:rsidRDefault="005D26DD" w:rsidP="00831BAD">
      <w:pPr>
        <w:spacing w:after="0" w:line="360" w:lineRule="auto"/>
        <w:jc w:val="both"/>
        <w:rPr>
          <w:rFonts w:ascii="Arial Narrow" w:hAnsi="Arial Narrow"/>
          <w:b/>
          <w:bCs/>
          <w:color w:val="000000" w:themeColor="text1"/>
          <w:sz w:val="24"/>
          <w:szCs w:val="24"/>
          <w:lang w:val="en-GB"/>
        </w:rPr>
      </w:pPr>
    </w:p>
    <w:p w14:paraId="365006C0"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
          <w:color w:val="000000" w:themeColor="text1"/>
          <w:sz w:val="24"/>
          <w:lang w:val="en-GB"/>
        </w:rPr>
        <w:t xml:space="preserve">Art. </w:t>
      </w:r>
      <w:r w:rsidRPr="00BF3F4A">
        <w:rPr>
          <w:rFonts w:ascii="Arial Narrow" w:hAnsi="Arial Narrow"/>
          <w:b/>
          <w:bCs/>
          <w:color w:val="000000" w:themeColor="text1"/>
          <w:sz w:val="24"/>
          <w:szCs w:val="24"/>
          <w:lang w:val="en-GB"/>
        </w:rPr>
        <w:t>25</w:t>
      </w:r>
      <w:r w:rsidRPr="00BF3F4A">
        <w:rPr>
          <w:rFonts w:ascii="Arial Narrow" w:hAnsi="Arial Narrow"/>
          <w:b/>
          <w:bCs/>
          <w:color w:val="000000" w:themeColor="text1"/>
          <w:sz w:val="24"/>
          <w:szCs w:val="24"/>
          <w:vertAlign w:val="superscript"/>
          <w:lang w:val="en-GB"/>
        </w:rPr>
        <w:t>4</w:t>
      </w:r>
      <w:r w:rsidRPr="00BF3F4A">
        <w:rPr>
          <w:rFonts w:ascii="Arial Narrow" w:hAnsi="Arial Narrow"/>
          <w:bCs/>
          <w:color w:val="000000" w:themeColor="text1"/>
          <w:sz w:val="24"/>
          <w:szCs w:val="24"/>
          <w:lang w:val="en-GB"/>
        </w:rPr>
        <w:t xml:space="preserve"> – (1) </w:t>
      </w:r>
      <w:r w:rsidR="00D80092" w:rsidRPr="00BF3F4A">
        <w:rPr>
          <w:rFonts w:ascii="Arial Narrow" w:hAnsi="Arial Narrow"/>
          <w:bCs/>
          <w:color w:val="000000" w:themeColor="text1"/>
          <w:sz w:val="24"/>
          <w:szCs w:val="24"/>
          <w:lang w:val="en-GB"/>
        </w:rPr>
        <w:t xml:space="preserve">Capacity shall be booked at </w:t>
      </w:r>
      <w:r w:rsidR="00B94EFD" w:rsidRPr="00BF3F4A">
        <w:rPr>
          <w:rFonts w:ascii="Arial Narrow" w:hAnsi="Arial Narrow"/>
          <w:bCs/>
          <w:color w:val="000000" w:themeColor="text1"/>
          <w:sz w:val="24"/>
          <w:szCs w:val="24"/>
          <w:lang w:val="en-GB"/>
        </w:rPr>
        <w:t>the virtual</w:t>
      </w:r>
      <w:r w:rsidR="00D80092" w:rsidRPr="00BF3F4A">
        <w:rPr>
          <w:rFonts w:ascii="Arial Narrow" w:hAnsi="Arial Narrow"/>
          <w:bCs/>
          <w:color w:val="000000" w:themeColor="text1"/>
          <w:sz w:val="24"/>
          <w:szCs w:val="24"/>
          <w:lang w:val="en-GB"/>
        </w:rPr>
        <w:t xml:space="preserve"> exit points to each DC connected to the NTS</w:t>
      </w:r>
      <w:r w:rsidRPr="00BF3F4A">
        <w:rPr>
          <w:rFonts w:ascii="Arial Narrow" w:hAnsi="Arial Narrow"/>
          <w:bCs/>
          <w:color w:val="000000" w:themeColor="text1"/>
          <w:sz w:val="24"/>
          <w:szCs w:val="24"/>
          <w:lang w:val="en-GB"/>
        </w:rPr>
        <w:t xml:space="preserve">. </w:t>
      </w:r>
    </w:p>
    <w:p w14:paraId="371FBF6E" w14:textId="77777777" w:rsidR="005D26DD" w:rsidRPr="00BF3F4A" w:rsidRDefault="005D26DD" w:rsidP="00831BAD">
      <w:p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(2) </w:t>
      </w:r>
      <w:r w:rsidR="00D80092" w:rsidRPr="00BF3F4A">
        <w:rPr>
          <w:rFonts w:ascii="Arial Narrow" w:hAnsi="Arial Narrow"/>
          <w:bCs/>
          <w:color w:val="000000" w:themeColor="text1"/>
          <w:sz w:val="24"/>
          <w:szCs w:val="24"/>
          <w:lang w:val="en-GB"/>
        </w:rPr>
        <w:t xml:space="preserve">The </w:t>
      </w:r>
      <w:r w:rsidR="00B94EFD" w:rsidRPr="00BF3F4A">
        <w:rPr>
          <w:rFonts w:ascii="Arial Narrow" w:hAnsi="Arial Narrow"/>
          <w:bCs/>
          <w:color w:val="000000" w:themeColor="text1"/>
          <w:sz w:val="24"/>
          <w:szCs w:val="24"/>
          <w:lang w:val="en-GB"/>
        </w:rPr>
        <w:t xml:space="preserve">TSO </w:t>
      </w:r>
      <w:r w:rsidR="00D80092" w:rsidRPr="00BF3F4A">
        <w:rPr>
          <w:rFonts w:ascii="Arial Narrow" w:hAnsi="Arial Narrow"/>
          <w:bCs/>
          <w:color w:val="000000" w:themeColor="text1"/>
          <w:sz w:val="24"/>
          <w:szCs w:val="24"/>
          <w:lang w:val="en-GB"/>
        </w:rPr>
        <w:t>and the DC shall conclude an agreement containing at least provisions relating to</w:t>
      </w:r>
      <w:r w:rsidRPr="00BF3F4A">
        <w:rPr>
          <w:rFonts w:ascii="Arial Narrow" w:hAnsi="Arial Narrow"/>
          <w:bCs/>
          <w:color w:val="000000" w:themeColor="text1"/>
          <w:sz w:val="24"/>
          <w:szCs w:val="24"/>
          <w:lang w:val="en-GB"/>
        </w:rPr>
        <w:t>:</w:t>
      </w:r>
    </w:p>
    <w:p w14:paraId="57FFA3F8"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the technical parameters of the physical points</w:t>
      </w:r>
      <w:r w:rsidR="005D26DD" w:rsidRPr="00BF3F4A">
        <w:rPr>
          <w:rFonts w:ascii="Arial Narrow" w:hAnsi="Arial Narrow"/>
          <w:bCs/>
          <w:color w:val="000000" w:themeColor="text1"/>
          <w:sz w:val="24"/>
          <w:szCs w:val="24"/>
          <w:lang w:val="en-GB"/>
        </w:rPr>
        <w:t>;</w:t>
      </w:r>
    </w:p>
    <w:p w14:paraId="0542461A" w14:textId="77777777" w:rsidR="005D26DD" w:rsidRPr="00BF3F4A" w:rsidRDefault="00D80092" w:rsidP="003C21A0">
      <w:pPr>
        <w:numPr>
          <w:ilvl w:val="0"/>
          <w:numId w:val="57"/>
        </w:numPr>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data exchange between the parties</w:t>
      </w:r>
      <w:r w:rsidR="005D26DD" w:rsidRPr="00BF3F4A">
        <w:rPr>
          <w:rFonts w:ascii="Arial Narrow" w:hAnsi="Arial Narrow"/>
          <w:bCs/>
          <w:color w:val="000000" w:themeColor="text1"/>
          <w:sz w:val="24"/>
          <w:szCs w:val="24"/>
          <w:lang w:val="en-GB"/>
        </w:rPr>
        <w:t>;</w:t>
      </w:r>
    </w:p>
    <w:p w14:paraId="5A88013A" w14:textId="77777777" w:rsidR="005D26DD" w:rsidRPr="00BF3F4A" w:rsidRDefault="005D26DD" w:rsidP="00831BAD">
      <w:pPr>
        <w:autoSpaceDE w:val="0"/>
        <w:autoSpaceDN w:val="0"/>
        <w:adjustRightInd w:val="0"/>
        <w:spacing w:after="0" w:line="360" w:lineRule="auto"/>
        <w:jc w:val="both"/>
        <w:rPr>
          <w:rFonts w:ascii="Arial Narrow" w:hAnsi="Arial Narrow"/>
          <w:bCs/>
          <w:color w:val="000000" w:themeColor="text1"/>
          <w:sz w:val="24"/>
          <w:szCs w:val="24"/>
          <w:lang w:val="en-GB"/>
        </w:rPr>
      </w:pPr>
      <w:r w:rsidRPr="00BF3F4A">
        <w:rPr>
          <w:rFonts w:ascii="Arial Narrow" w:hAnsi="Arial Narrow"/>
          <w:bCs/>
          <w:color w:val="000000" w:themeColor="text1"/>
          <w:sz w:val="24"/>
          <w:szCs w:val="24"/>
          <w:lang w:val="en-GB"/>
        </w:rPr>
        <w:t xml:space="preserve">       c) </w:t>
      </w:r>
      <w:r w:rsidR="00D80092" w:rsidRPr="00BF3F4A">
        <w:rPr>
          <w:rFonts w:ascii="Arial Narrow" w:hAnsi="Arial Narrow"/>
          <w:bCs/>
          <w:color w:val="000000" w:themeColor="text1"/>
          <w:sz w:val="24"/>
          <w:szCs w:val="24"/>
          <w:lang w:val="en-GB"/>
        </w:rPr>
        <w:t xml:space="preserve">   procedures in case of emergency</w:t>
      </w:r>
      <w:r w:rsidRPr="00BF3F4A">
        <w:rPr>
          <w:rFonts w:ascii="Arial Narrow" w:hAnsi="Arial Narrow"/>
          <w:bCs/>
          <w:color w:val="000000" w:themeColor="text1"/>
          <w:sz w:val="24"/>
          <w:szCs w:val="24"/>
          <w:lang w:val="en-GB"/>
        </w:rPr>
        <w:t>.</w:t>
      </w:r>
    </w:p>
    <w:p w14:paraId="2EA3E73D" w14:textId="77777777" w:rsidR="00AF00E9" w:rsidRPr="00BF3F4A" w:rsidRDefault="00AF00E9" w:rsidP="005D26DD">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0EAC87B"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Requirements regarding the </w:t>
      </w:r>
      <w:r w:rsidR="0061205F" w:rsidRPr="00BF3F4A">
        <w:rPr>
          <w:rFonts w:ascii="Arial Narrow" w:eastAsia="SimSun" w:hAnsi="Arial Narrow" w:cs="Times New Roman"/>
          <w:b/>
          <w:bCs/>
          <w:color w:val="000000" w:themeColor="text1"/>
          <w:sz w:val="24"/>
          <w:szCs w:val="24"/>
          <w:lang w:val="en-GB"/>
        </w:rPr>
        <w:t>a</w:t>
      </w:r>
      <w:r w:rsidRPr="00BF3F4A">
        <w:rPr>
          <w:rFonts w:ascii="Arial Narrow" w:eastAsia="SimSun" w:hAnsi="Arial Narrow" w:cs="Times New Roman"/>
          <w:b/>
          <w:bCs/>
          <w:color w:val="000000" w:themeColor="text1"/>
          <w:sz w:val="24"/>
          <w:szCs w:val="24"/>
          <w:lang w:val="en-GB"/>
        </w:rPr>
        <w:t>ccess to the NTS Transmission Services</w:t>
      </w:r>
    </w:p>
    <w:p w14:paraId="2A19EECD" w14:textId="77777777" w:rsidR="00AF00E9" w:rsidRPr="00BF3F4A" w:rsidRDefault="00AF00E9"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3FEAF95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26</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capacity is booked by the NU, by signing </w:t>
      </w:r>
      <w:r w:rsidR="00813996" w:rsidRPr="00BF3F4A">
        <w:rPr>
          <w:rFonts w:ascii="Arial Narrow" w:eastAsia="SimSun" w:hAnsi="Arial Narrow" w:cs="Times New Roman"/>
          <w:color w:val="000000" w:themeColor="text1"/>
          <w:sz w:val="24"/>
          <w:szCs w:val="24"/>
          <w:lang w:val="en-GB"/>
        </w:rPr>
        <w:t xml:space="preserve">with the TSO </w:t>
      </w:r>
      <w:r w:rsidRPr="00BF3F4A">
        <w:rPr>
          <w:rFonts w:ascii="Arial Narrow" w:eastAsia="SimSun" w:hAnsi="Arial Narrow" w:cs="Times New Roman"/>
          <w:color w:val="000000" w:themeColor="text1"/>
          <w:sz w:val="24"/>
          <w:szCs w:val="24"/>
          <w:lang w:val="en-GB"/>
        </w:rPr>
        <w:t>a</w:t>
      </w:r>
      <w:r w:rsidR="00813996" w:rsidRPr="00BF3F4A">
        <w:rPr>
          <w:rFonts w:ascii="Arial Narrow" w:eastAsia="SimSun" w:hAnsi="Arial Narrow" w:cs="Times New Roman"/>
          <w:color w:val="000000" w:themeColor="text1"/>
          <w:sz w:val="24"/>
          <w:szCs w:val="24"/>
          <w:lang w:val="en-GB"/>
        </w:rPr>
        <w:t xml:space="preserve"> NTS entry points</w:t>
      </w:r>
      <w:r w:rsidRPr="00BF3F4A">
        <w:rPr>
          <w:rFonts w:ascii="Arial Narrow" w:eastAsia="SimSun" w:hAnsi="Arial Narrow" w:cs="Times New Roman"/>
          <w:color w:val="000000" w:themeColor="text1"/>
          <w:sz w:val="24"/>
          <w:szCs w:val="24"/>
          <w:lang w:val="en-GB"/>
        </w:rPr>
        <w:t xml:space="preserve"> transmission contract </w:t>
      </w:r>
      <w:r w:rsidR="00813996" w:rsidRPr="00BF3F4A">
        <w:rPr>
          <w:rFonts w:ascii="Arial Narrow" w:eastAsia="SimSun" w:hAnsi="Arial Narrow" w:cs="Times New Roman"/>
          <w:color w:val="000000" w:themeColor="text1"/>
          <w:sz w:val="24"/>
          <w:szCs w:val="24"/>
          <w:lang w:val="en-GB"/>
        </w:rPr>
        <w:t xml:space="preserve">or a NTS exit points transmission contract </w:t>
      </w:r>
      <w:r w:rsidRPr="00BF3F4A">
        <w:rPr>
          <w:rFonts w:ascii="Arial Narrow" w:eastAsia="SimSun" w:hAnsi="Arial Narrow" w:cs="Times New Roman"/>
          <w:color w:val="000000" w:themeColor="text1"/>
          <w:sz w:val="24"/>
          <w:szCs w:val="24"/>
          <w:lang w:val="en-GB"/>
        </w:rPr>
        <w:t>according to the transmission contract</w:t>
      </w:r>
      <w:r w:rsidR="00813996" w:rsidRPr="00BF3F4A">
        <w:rPr>
          <w:rFonts w:ascii="Arial Narrow" w:eastAsia="SimSun" w:hAnsi="Arial Narrow" w:cs="Times New Roman"/>
          <w:color w:val="000000" w:themeColor="text1"/>
          <w:sz w:val="24"/>
          <w:szCs w:val="24"/>
          <w:lang w:val="en-GB"/>
        </w:rPr>
        <w:t>s</w:t>
      </w:r>
      <w:r w:rsidRPr="00BF3F4A">
        <w:rPr>
          <w:rFonts w:ascii="Arial Narrow" w:eastAsia="SimSun" w:hAnsi="Arial Narrow" w:cs="Times New Roman"/>
          <w:color w:val="000000" w:themeColor="text1"/>
          <w:sz w:val="24"/>
          <w:szCs w:val="24"/>
          <w:lang w:val="en-GB"/>
        </w:rPr>
        <w:t xml:space="preserve"> under Annex 1</w:t>
      </w:r>
      <w:r w:rsidR="00813996" w:rsidRPr="00BF3F4A">
        <w:rPr>
          <w:rFonts w:ascii="Arial Narrow" w:eastAsia="SimSun" w:hAnsi="Arial Narrow" w:cs="Times New Roman"/>
          <w:color w:val="000000" w:themeColor="text1"/>
          <w:sz w:val="24"/>
          <w:szCs w:val="24"/>
          <w:lang w:val="en-GB"/>
        </w:rPr>
        <w:t xml:space="preserve"> </w:t>
      </w:r>
      <w:r w:rsidR="00813996" w:rsidRPr="00BF3F4A">
        <w:rPr>
          <w:rFonts w:ascii="Arial Narrow" w:hAnsi="Arial Narrow"/>
          <w:color w:val="000000" w:themeColor="text1"/>
          <w:sz w:val="24"/>
          <w:szCs w:val="24"/>
          <w:lang w:val="en-GB"/>
        </w:rPr>
        <w:t>and 1</w:t>
      </w:r>
      <w:r w:rsidR="00813996" w:rsidRPr="00BF3F4A">
        <w:rPr>
          <w:rFonts w:ascii="Arial Narrow" w:hAnsi="Arial Narrow"/>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w:t>
      </w:r>
    </w:p>
    <w:p w14:paraId="346BD09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booked capacity is either firm or interruptible.</w:t>
      </w:r>
    </w:p>
    <w:p w14:paraId="272E698E" w14:textId="77777777" w:rsidR="00EE7DF0" w:rsidRPr="00BF3F4A" w:rsidRDefault="00EE7DF0" w:rsidP="00EE7DF0">
      <w:pPr>
        <w:spacing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NU may have several of the contracts mentioned at paragraph (1), as applicable.</w:t>
      </w:r>
    </w:p>
    <w:p w14:paraId="3A943C9C" w14:textId="77777777" w:rsidR="00EE7DF0" w:rsidRPr="00BF3F4A" w:rsidRDefault="00EE7DF0"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63E60636"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27</w:t>
      </w:r>
      <w:r w:rsidRPr="00BF3F4A">
        <w:rPr>
          <w:rFonts w:ascii="Arial Narrow" w:eastAsia="SimSun" w:hAnsi="Arial Narrow" w:cs="Times New Roman"/>
          <w:color w:val="000000" w:themeColor="text1"/>
          <w:sz w:val="24"/>
          <w:szCs w:val="24"/>
          <w:lang w:val="en-GB"/>
        </w:rPr>
        <w:tab/>
        <w:t>- The transmission contract shall be concluded only by meeting the following requirements:</w:t>
      </w:r>
    </w:p>
    <w:p w14:paraId="0A8921C8"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 Financial requirements:</w:t>
      </w:r>
    </w:p>
    <w:p w14:paraId="49E1B9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before entering into the transmission contract, NU shall provide the TSO with the proof of the rating assigned by a financial institution/rating agency;</w:t>
      </w:r>
    </w:p>
    <w:p w14:paraId="73897358"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if the relevant rating is valid for the parent company of NU applying for access, the proof shall be accompanied by a letter from the parent company stating the commitment of the latter to guarantee the payment liabilities of NU applying for access to the NTS;</w:t>
      </w:r>
    </w:p>
    <w:p w14:paraId="7B1AF72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(iii)</w:t>
      </w:r>
      <w:r w:rsidRPr="00BF3F4A">
        <w:rPr>
          <w:rFonts w:ascii="Arial Narrow" w:eastAsia="SimSun" w:hAnsi="Arial Narrow" w:cs="Times New Roman"/>
          <w:color w:val="000000" w:themeColor="text1"/>
          <w:sz w:val="24"/>
          <w:szCs w:val="24"/>
          <w:lang w:val="en-GB"/>
        </w:rPr>
        <w:tab/>
        <w:t xml:space="preserve">the proof of the rating assigned to NU or to the parent company, accompanied by the letter stating the commitment to guarantee the payment liabilities of NU, shall be submitted simultaneously with the capacity booking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w:t>
      </w:r>
    </w:p>
    <w:p w14:paraId="548924BB"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(iv)</w:t>
      </w:r>
      <w:r w:rsidRPr="00BF3F4A">
        <w:rPr>
          <w:rFonts w:ascii="Arial Narrow" w:eastAsia="SimSun" w:hAnsi="Arial Narrow" w:cs="Times New Roman"/>
          <w:color w:val="000000" w:themeColor="text1"/>
          <w:sz w:val="24"/>
          <w:szCs w:val="24"/>
          <w:lang w:val="en-GB"/>
        </w:rPr>
        <w:tab/>
        <w:t>the minimum rating accepted shall be that assigned to TRANSGAZ or equivalent.</w:t>
      </w:r>
    </w:p>
    <w:p w14:paraId="2C52FA5E"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ab/>
        <w:t>if the NU applying for access to NTS is unable to give proof of the rating</w:t>
      </w:r>
      <w:r w:rsidR="00AD5349" w:rsidRPr="00BF3F4A">
        <w:rPr>
          <w:rFonts w:ascii="Arial Narrow" w:eastAsia="SimSun" w:hAnsi="Arial Narrow" w:cs="Times New Roman"/>
          <w:color w:val="000000" w:themeColor="text1"/>
          <w:sz w:val="24"/>
          <w:szCs w:val="24"/>
          <w:lang w:val="en-GB"/>
        </w:rPr>
        <w:t xml:space="preserve"> under (i)</w:t>
      </w:r>
      <w:r w:rsidRPr="00BF3F4A">
        <w:rPr>
          <w:rFonts w:ascii="Arial Narrow" w:eastAsia="SimSun" w:hAnsi="Arial Narrow" w:cs="Times New Roman"/>
          <w:color w:val="000000" w:themeColor="text1"/>
          <w:sz w:val="24"/>
          <w:szCs w:val="24"/>
          <w:lang w:val="en-GB"/>
        </w:rPr>
        <w:t>, it shall submit a financial guarantee issued by a financial institution</w:t>
      </w:r>
      <w:r w:rsidR="00AD5349"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bank</w:t>
      </w:r>
      <w:r w:rsidR="00AD5349" w:rsidRPr="00BF3F4A">
        <w:rPr>
          <w:rFonts w:ascii="Arial Narrow" w:eastAsia="SimSun" w:hAnsi="Arial Narrow" w:cs="Times New Roman"/>
          <w:color w:val="000000" w:themeColor="text1"/>
          <w:sz w:val="24"/>
          <w:szCs w:val="24"/>
          <w:lang w:val="en-GB"/>
        </w:rPr>
        <w:t>. For the yearly and quarterly products</w:t>
      </w:r>
      <w:r w:rsidR="00AD5349" w:rsidRPr="00BF3F4A">
        <w:rPr>
          <w:rFonts w:ascii="Arial Narrow" w:hAnsi="Arial Narrow"/>
          <w:color w:val="000000" w:themeColor="text1"/>
          <w:sz w:val="24"/>
          <w:szCs w:val="24"/>
          <w:lang w:val="en-GB" w:eastAsia="da-DK"/>
        </w:rPr>
        <w:t>, the financial guarantee established by the NU shall be equal to the average value of the monthly invoices estimated for the transmission services for the following period of use. For the monthly product the financial guarantee established by the NU shall be equal to the value of the monthly invoice estimated for the transmission services for the following period of use;</w:t>
      </w:r>
    </w:p>
    <w:p w14:paraId="065BB93A"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the financial guarantee may be established in cash, as guaranteed account (collateral deposit)</w:t>
      </w:r>
      <w:r w:rsidR="007855AD"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as payment guarantee (letter of bank guarantee) issued by a mutually agreed bank</w:t>
      </w:r>
      <w:r w:rsidR="007855AD" w:rsidRPr="00BF3F4A">
        <w:rPr>
          <w:rFonts w:ascii="Arial Narrow" w:eastAsia="SimSun" w:hAnsi="Arial Narrow" w:cs="Times New Roman"/>
          <w:color w:val="000000" w:themeColor="text1"/>
          <w:sz w:val="24"/>
          <w:szCs w:val="24"/>
          <w:lang w:val="en-GB"/>
        </w:rPr>
        <w:t xml:space="preserve"> and/or as escrow account</w:t>
      </w:r>
      <w:r w:rsidRPr="00BF3F4A">
        <w:rPr>
          <w:rFonts w:ascii="Arial Narrow" w:eastAsia="SimSun" w:hAnsi="Arial Narrow" w:cs="Times New Roman"/>
          <w:color w:val="000000" w:themeColor="text1"/>
          <w:sz w:val="24"/>
          <w:szCs w:val="24"/>
          <w:lang w:val="en-GB"/>
        </w:rPr>
        <w:t>;</w:t>
      </w:r>
    </w:p>
    <w:p w14:paraId="07DD87B8"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if the tariff for capacity booking is increased by over 20%, the value of the original guarantee shall be accordingly adjusted; the TSO shall notify all NU in this regard and shall request the adjustment of the original guarantee within five (5) calendar days from the increase of the tariff for capacity booking.</w:t>
      </w:r>
    </w:p>
    <w:p w14:paraId="58AC404F" w14:textId="77777777" w:rsidR="00AB1A38" w:rsidRPr="00BF3F4A" w:rsidRDefault="00AB1A38" w:rsidP="003C21A0">
      <w:pPr>
        <w:numPr>
          <w:ilvl w:val="0"/>
          <w:numId w:val="26"/>
        </w:numPr>
        <w:autoSpaceDE w:val="0"/>
        <w:autoSpaceDN w:val="0"/>
        <w:adjustRightInd w:val="0"/>
        <w:spacing w:after="0" w:line="360" w:lineRule="auto"/>
        <w:ind w:left="1418" w:hanging="709"/>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financial guarantee provided under the draft contract shall be </w:t>
      </w:r>
      <w:r w:rsidR="00686478" w:rsidRPr="00BF3F4A">
        <w:rPr>
          <w:rFonts w:ascii="Arial Narrow" w:eastAsia="SimSun" w:hAnsi="Arial Narrow" w:cs="Times New Roman"/>
          <w:color w:val="000000" w:themeColor="text1"/>
          <w:sz w:val="24"/>
          <w:szCs w:val="24"/>
          <w:lang w:val="en-GB"/>
        </w:rPr>
        <w:t>activated</w:t>
      </w:r>
      <w:r w:rsidRPr="00BF3F4A">
        <w:rPr>
          <w:rFonts w:ascii="Arial Narrow" w:eastAsia="SimSun" w:hAnsi="Arial Narrow" w:cs="Times New Roman"/>
          <w:color w:val="000000" w:themeColor="text1"/>
          <w:sz w:val="24"/>
          <w:szCs w:val="24"/>
          <w:lang w:val="en-GB"/>
        </w:rPr>
        <w:t xml:space="preserve"> as soon as the transmission contract is accepted and signed;</w:t>
      </w:r>
    </w:p>
    <w:p w14:paraId="632C05D1" w14:textId="77777777" w:rsidR="00AB1A38" w:rsidRPr="00BF3F4A" w:rsidRDefault="00AB1A38" w:rsidP="00AB1A38">
      <w:pPr>
        <w:autoSpaceDE w:val="0"/>
        <w:autoSpaceDN w:val="0"/>
        <w:adjustRightInd w:val="0"/>
        <w:spacing w:after="0" w:line="360" w:lineRule="auto"/>
        <w:jc w:val="both"/>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B. Technical requirements:</w:t>
      </w:r>
    </w:p>
    <w:p w14:paraId="2AE80B14"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ab/>
        <w:t>the TSO has an IT platform established according to the provisions hereof. The TSO servers are synchronized with a time server defined in the IT platform operating documentation;</w:t>
      </w:r>
    </w:p>
    <w:p w14:paraId="22FDC42D" w14:textId="77777777" w:rsidR="00AB1A38" w:rsidRPr="00BF3F4A" w:rsidRDefault="00AB1A38" w:rsidP="00AB1A38">
      <w:pPr>
        <w:autoSpaceDE w:val="0"/>
        <w:autoSpaceDN w:val="0"/>
        <w:adjustRightInd w:val="0"/>
        <w:spacing w:after="0" w:line="360" w:lineRule="auto"/>
        <w:ind w:left="1440" w:hanging="72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(ii)</w:t>
      </w:r>
      <w:r w:rsidRPr="00BF3F4A">
        <w:rPr>
          <w:rFonts w:ascii="Arial Narrow" w:eastAsia="SimSun" w:hAnsi="Arial Narrow" w:cs="Times New Roman"/>
          <w:color w:val="000000" w:themeColor="text1"/>
          <w:sz w:val="24"/>
          <w:szCs w:val="24"/>
          <w:lang w:val="en-GB"/>
        </w:rPr>
        <w:tab/>
        <w:t>the NU shall have the IT means enabling them to send information to the TSO IT platform, according to the provisions of the Network Code;</w:t>
      </w:r>
    </w:p>
    <w:p w14:paraId="7C5BB7E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28</w:t>
      </w:r>
      <w:r w:rsidRPr="00BF3F4A">
        <w:rPr>
          <w:rFonts w:ascii="Arial Narrow" w:eastAsia="SimSun" w:hAnsi="Arial Narrow" w:cs="Times New Roman"/>
          <w:color w:val="000000" w:themeColor="text1"/>
          <w:sz w:val="24"/>
          <w:szCs w:val="24"/>
          <w:lang w:val="en-GB"/>
        </w:rPr>
        <w:tab/>
        <w:t>-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failure to </w:t>
      </w:r>
      <w:r w:rsidR="00B94EFD" w:rsidRPr="00BF3F4A">
        <w:rPr>
          <w:rFonts w:ascii="Arial Narrow" w:eastAsia="SimSun" w:hAnsi="Arial Narrow" w:cs="Times New Roman"/>
          <w:color w:val="000000" w:themeColor="text1"/>
          <w:sz w:val="24"/>
          <w:szCs w:val="24"/>
          <w:lang w:val="en-GB"/>
        </w:rPr>
        <w:t>fulfil</w:t>
      </w:r>
      <w:r w:rsidRPr="00BF3F4A">
        <w:rPr>
          <w:rFonts w:ascii="Arial Narrow" w:eastAsia="SimSun" w:hAnsi="Arial Narrow" w:cs="Times New Roman"/>
          <w:color w:val="000000" w:themeColor="text1"/>
          <w:sz w:val="24"/>
          <w:szCs w:val="24"/>
          <w:lang w:val="en-GB"/>
        </w:rPr>
        <w:t xml:space="preserve"> the aforementioned financial and/or technical access requirements, at any time during the transmission contract validity period, may represent a ground of transmission contract termination.</w:t>
      </w:r>
    </w:p>
    <w:p w14:paraId="65AA222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TSO shall terminate the contract based on a prior notification sent to the NU; the notification shall be accompanied by a compliance term of minimum one working day.</w:t>
      </w:r>
      <w:r w:rsidR="005803C0" w:rsidRPr="00BF3F4A">
        <w:rPr>
          <w:rFonts w:ascii="Arial Narrow" w:eastAsia="SimSun" w:hAnsi="Arial Narrow" w:cs="Times New Roman"/>
          <w:color w:val="000000" w:themeColor="text1"/>
          <w:sz w:val="24"/>
          <w:szCs w:val="24"/>
          <w:lang w:val="en-GB"/>
        </w:rPr>
        <w:t xml:space="preserve"> The termination is also communicated to the </w:t>
      </w:r>
      <w:r w:rsidR="003A4990" w:rsidRPr="00BF3F4A">
        <w:rPr>
          <w:rFonts w:ascii="Arial Narrow" w:eastAsia="SimSun" w:hAnsi="Arial Narrow" w:cs="Times New Roman"/>
          <w:color w:val="000000" w:themeColor="text1"/>
          <w:sz w:val="24"/>
          <w:szCs w:val="24"/>
          <w:lang w:val="en-GB"/>
        </w:rPr>
        <w:t>neighbouring</w:t>
      </w:r>
      <w:r w:rsidR="005803C0" w:rsidRPr="00BF3F4A">
        <w:rPr>
          <w:rFonts w:ascii="Arial Narrow" w:eastAsia="SimSun" w:hAnsi="Arial Narrow" w:cs="Times New Roman"/>
          <w:color w:val="000000" w:themeColor="text1"/>
          <w:sz w:val="24"/>
          <w:szCs w:val="24"/>
          <w:lang w:val="en-GB"/>
        </w:rPr>
        <w:t xml:space="preserve"> system operators on the </w:t>
      </w:r>
      <w:r w:rsidR="00154A9C" w:rsidRPr="00BF3F4A">
        <w:rPr>
          <w:rFonts w:ascii="Arial Narrow" w:eastAsia="SimSun" w:hAnsi="Arial Narrow" w:cs="Times New Roman"/>
          <w:color w:val="000000" w:themeColor="text1"/>
          <w:sz w:val="24"/>
          <w:szCs w:val="24"/>
          <w:lang w:val="en-GB"/>
        </w:rPr>
        <w:t xml:space="preserve">NTS entry/exit points </w:t>
      </w:r>
      <w:r w:rsidR="005803C0" w:rsidRPr="00BF3F4A">
        <w:rPr>
          <w:rFonts w:ascii="Arial Narrow" w:eastAsia="SimSun" w:hAnsi="Arial Narrow" w:cs="Times New Roman"/>
          <w:color w:val="000000" w:themeColor="text1"/>
          <w:sz w:val="24"/>
          <w:szCs w:val="24"/>
          <w:lang w:val="en-GB"/>
        </w:rPr>
        <w:t xml:space="preserve"> in which the NU booked transmission capacity.  </w:t>
      </w:r>
    </w:p>
    <w:p w14:paraId="4AED364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947B176" w14:textId="2CC09AC6"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29</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publish on its webpage the identification data of all NU meeting the requirements established for the transmission contract signing</w:t>
      </w:r>
      <w:r w:rsidR="00185766" w:rsidRPr="00BF3F4A">
        <w:rPr>
          <w:rFonts w:ascii="Arial Narrow" w:eastAsia="SimSun" w:hAnsi="Arial Narrow" w:cs="Times New Roman"/>
          <w:color w:val="000000" w:themeColor="text1"/>
          <w:sz w:val="24"/>
          <w:szCs w:val="24"/>
          <w:lang w:val="en-GB"/>
        </w:rPr>
        <w:t xml:space="preserve"> and/or for the balancing and VTP access contract</w:t>
      </w:r>
      <w:r w:rsidRPr="00BF3F4A">
        <w:rPr>
          <w:rFonts w:ascii="Arial Narrow" w:eastAsia="SimSun" w:hAnsi="Arial Narrow" w:cs="Times New Roman"/>
          <w:color w:val="000000" w:themeColor="text1"/>
          <w:sz w:val="24"/>
          <w:szCs w:val="24"/>
          <w:lang w:val="en-GB"/>
        </w:rPr>
        <w:t>.</w:t>
      </w:r>
    </w:p>
    <w:p w14:paraId="1E6FBEC8"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Within 2 months as of the date of the Network Code publication in the Romanian Official Journal, the TSO shall prepare a procedure for verification of the requirements established by Art. 27 for the NU requesting the transmission contract to be concluded.</w:t>
      </w:r>
    </w:p>
    <w:p w14:paraId="3FF6BA0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(3)</w:t>
      </w:r>
      <w:r w:rsidRPr="00BF3F4A">
        <w:rPr>
          <w:rFonts w:ascii="Arial Narrow" w:eastAsia="SimSun" w:hAnsi="Arial Narrow" w:cs="Times New Roman"/>
          <w:color w:val="000000" w:themeColor="text1"/>
          <w:sz w:val="24"/>
          <w:szCs w:val="24"/>
          <w:lang w:val="en-GB"/>
        </w:rPr>
        <w:tab/>
        <w:t>The procedure specified under paragraph (2) shall be approved by CA and published on the TSO webpage.</w:t>
      </w:r>
    </w:p>
    <w:p w14:paraId="774A6671"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C48F216" w14:textId="77777777" w:rsidR="00AB1A38" w:rsidRPr="00BF3F4A" w:rsidRDefault="00AB1A38" w:rsidP="00AB1A38">
      <w:pPr>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Capacity Booking</w:t>
      </w:r>
    </w:p>
    <w:p w14:paraId="157C2BB5"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30</w:t>
      </w:r>
      <w:r w:rsidRPr="00BF3F4A">
        <w:rPr>
          <w:rFonts w:ascii="Arial Narrow" w:eastAsia="SimSun" w:hAnsi="Arial Narrow" w:cs="Times New Roman"/>
          <w:color w:val="000000" w:themeColor="text1"/>
          <w:sz w:val="24"/>
          <w:szCs w:val="24"/>
          <w:lang w:val="en-GB"/>
        </w:rPr>
        <w:tab/>
        <w:t>- (1) The capacity shall be booked at the NTS entry/exit points, as energy units.</w:t>
      </w:r>
    </w:p>
    <w:p w14:paraId="57A5800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capacity applied for shall be calculated by considering the annual average gross calorific power as determined based on the previous calendar year data.</w:t>
      </w:r>
    </w:p>
    <w:p w14:paraId="032CFB50"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lang w:val="en-GB"/>
        </w:rPr>
        <w:tab/>
        <w:t>With respect to the transmission contracts concluded for multiple gas years, the booked capacity shall be annually re-calculated according to the provisions of paragraph (2).</w:t>
      </w:r>
    </w:p>
    <w:p w14:paraId="6FB1E814"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31</w:t>
      </w:r>
      <w:r w:rsidRPr="00BF3F4A">
        <w:rPr>
          <w:rFonts w:ascii="Arial Narrow" w:eastAsia="SimSun" w:hAnsi="Arial Narrow" w:cs="Times New Roman"/>
          <w:b/>
          <w:bCs/>
          <w:color w:val="000000" w:themeColor="text1"/>
          <w:sz w:val="24"/>
          <w:szCs w:val="24"/>
          <w:lang w:val="en-GB"/>
        </w:rPr>
        <w:tab/>
        <w:t xml:space="preserve">- </w:t>
      </w:r>
      <w:r w:rsidRPr="00BF3F4A">
        <w:rPr>
          <w:rFonts w:ascii="Arial Narrow" w:eastAsia="SimSun" w:hAnsi="Arial Narrow" w:cs="Times New Roman"/>
          <w:color w:val="000000" w:themeColor="text1"/>
          <w:sz w:val="24"/>
          <w:szCs w:val="24"/>
          <w:lang w:val="en-GB"/>
        </w:rPr>
        <w:t>The NU shall be entitled to apply only for the capacity required:</w:t>
      </w:r>
    </w:p>
    <w:p w14:paraId="17213411"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meet the contractual obligations according to its own client portfolio;</w:t>
      </w:r>
    </w:p>
    <w:p w14:paraId="6FD730D6"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in order to execute the storage contracts;</w:t>
      </w:r>
    </w:p>
    <w:p w14:paraId="2D797894" w14:textId="77777777" w:rsidR="00AB1A38" w:rsidRPr="00BF3F4A" w:rsidRDefault="00AB1A38" w:rsidP="003C21A0">
      <w:pPr>
        <w:numPr>
          <w:ilvl w:val="0"/>
          <w:numId w:val="21"/>
        </w:numPr>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color w:val="000000" w:themeColor="text1"/>
          <w:sz w:val="24"/>
          <w:szCs w:val="24"/>
          <w:lang w:val="en-GB"/>
        </w:rPr>
        <w:t>for its own consumption.</w:t>
      </w:r>
    </w:p>
    <w:p w14:paraId="2813A2E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32</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(1) The NU shall be entitled to apply for capacity beyond the current client portfolio, provided that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xml:space="preserve"> is supported by documents, with at least ten (10) days before the beginning of the period for which the capacity is requested.</w:t>
      </w:r>
    </w:p>
    <w:p w14:paraId="145D494B" w14:textId="77777777" w:rsidR="008C6C49" w:rsidRPr="00BF3F4A" w:rsidRDefault="00051437"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NU applying for additional capacity must give a statement including the reasons for requesting additional capacity and to send to the TSO the </w:t>
      </w:r>
      <w:r w:rsidR="008C6C49" w:rsidRPr="00BF3F4A">
        <w:rPr>
          <w:rFonts w:ascii="Arial Narrow" w:eastAsia="SimSun" w:hAnsi="Arial Narrow" w:cs="Times New Roman"/>
          <w:color w:val="000000" w:themeColor="text1"/>
          <w:sz w:val="24"/>
          <w:szCs w:val="24"/>
          <w:lang w:val="en-GB"/>
        </w:rPr>
        <w:t xml:space="preserve">applicable </w:t>
      </w:r>
      <w:r w:rsidRPr="00BF3F4A">
        <w:rPr>
          <w:rFonts w:ascii="Arial Narrow" w:eastAsia="SimSun" w:hAnsi="Arial Narrow" w:cs="Times New Roman"/>
          <w:color w:val="000000" w:themeColor="text1"/>
          <w:sz w:val="24"/>
          <w:szCs w:val="24"/>
          <w:lang w:val="en-GB"/>
        </w:rPr>
        <w:t>transmission schedule</w:t>
      </w:r>
      <w:r w:rsidR="008C6C49" w:rsidRPr="00BF3F4A">
        <w:rPr>
          <w:rFonts w:ascii="Arial Narrow" w:eastAsia="SimSun" w:hAnsi="Arial Narrow" w:cs="Times New Roman"/>
          <w:color w:val="000000" w:themeColor="text1"/>
          <w:sz w:val="24"/>
          <w:szCs w:val="24"/>
          <w:lang w:val="en-GB"/>
        </w:rPr>
        <w:t xml:space="preserve"> if the additional capacity request is approved. </w:t>
      </w:r>
    </w:p>
    <w:p w14:paraId="59D17FC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 The following reasons may be construed as reasons for the approval of the additional capacity:</w:t>
      </w:r>
    </w:p>
    <w:p w14:paraId="551F3A8C"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the inclusion of new clients in the current client portfolio, which do not come from the portfolio of other NU;</w:t>
      </w:r>
    </w:p>
    <w:p w14:paraId="2A15FD7A"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b) the connection of an isolated consumer from the NU portfolio to</w:t>
      </w:r>
      <w:r w:rsidR="0033707C" w:rsidRPr="00BF3F4A">
        <w:rPr>
          <w:rFonts w:ascii="Arial Narrow" w:eastAsia="SimSun" w:hAnsi="Arial Narrow" w:cs="Times New Roman"/>
          <w:color w:val="000000" w:themeColor="text1"/>
          <w:sz w:val="24"/>
          <w:szCs w:val="24"/>
          <w:lang w:val="en-GB"/>
        </w:rPr>
        <w:t xml:space="preserve"> a</w:t>
      </w:r>
      <w:r w:rsidRPr="00BF3F4A">
        <w:rPr>
          <w:rFonts w:ascii="Arial Narrow" w:eastAsia="SimSun" w:hAnsi="Arial Narrow" w:cs="Times New Roman"/>
          <w:color w:val="000000" w:themeColor="text1"/>
          <w:sz w:val="24"/>
          <w:szCs w:val="24"/>
          <w:lang w:val="en-GB"/>
        </w:rPr>
        <w:t xml:space="preserve"> </w:t>
      </w:r>
      <w:r w:rsidR="0033707C" w:rsidRPr="00BF3F4A">
        <w:rPr>
          <w:rFonts w:ascii="Arial Narrow" w:eastAsia="SimSun" w:hAnsi="Arial Narrow" w:cs="Times New Roman"/>
          <w:color w:val="000000" w:themeColor="text1"/>
          <w:sz w:val="24"/>
          <w:szCs w:val="24"/>
          <w:lang w:val="en-GB"/>
        </w:rPr>
        <w:t>D</w:t>
      </w:r>
      <w:r w:rsidRPr="00BF3F4A">
        <w:rPr>
          <w:rFonts w:ascii="Arial Narrow" w:eastAsia="SimSun" w:hAnsi="Arial Narrow" w:cs="Times New Roman"/>
          <w:color w:val="000000" w:themeColor="text1"/>
          <w:sz w:val="24"/>
          <w:szCs w:val="24"/>
          <w:lang w:val="en-GB"/>
        </w:rPr>
        <w:t>S connected to the NTS;</w:t>
      </w:r>
    </w:p>
    <w:p w14:paraId="28AA0B63" w14:textId="77777777" w:rsidR="008C6C49"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applications from the current clients as a result of the increase of the installed flow as compared with the existing one the moment the transmission contract was signed. </w:t>
      </w:r>
    </w:p>
    <w:p w14:paraId="1E83952E" w14:textId="77777777" w:rsidR="00051437"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Statement stipulated in paragraph 2 may be submitted both nominally, per client, or as a master list. </w:t>
      </w:r>
      <w:r w:rsidR="00051437" w:rsidRPr="00BF3F4A">
        <w:rPr>
          <w:rFonts w:ascii="Arial Narrow" w:eastAsia="SimSun" w:hAnsi="Arial Narrow" w:cs="Times New Roman"/>
          <w:color w:val="000000" w:themeColor="text1"/>
          <w:sz w:val="24"/>
          <w:szCs w:val="24"/>
          <w:lang w:val="en-GB"/>
        </w:rPr>
        <w:t xml:space="preserve"> </w:t>
      </w:r>
    </w:p>
    <w:p w14:paraId="38FED2BD" w14:textId="77777777" w:rsidR="00AB1A38" w:rsidRPr="00BF3F4A" w:rsidRDefault="008C6C49"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Transmission contracts shall be signed in relation to the capacity applied for based on the estimat</w:t>
      </w:r>
      <w:r w:rsidR="00F008BC" w:rsidRPr="00BF3F4A">
        <w:rPr>
          <w:rFonts w:ascii="Arial Narrow" w:eastAsia="SimSun" w:hAnsi="Arial Narrow" w:cs="Times New Roman"/>
          <w:color w:val="000000" w:themeColor="text1"/>
          <w:sz w:val="24"/>
          <w:szCs w:val="24"/>
          <w:lang w:val="en-GB"/>
        </w:rPr>
        <w:t>ed client portfolio of each NU.</w:t>
      </w:r>
    </w:p>
    <w:p w14:paraId="22E76C03"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(6) </w:t>
      </w:r>
      <w:r w:rsidR="00AB1A38" w:rsidRPr="00BF3F4A">
        <w:rPr>
          <w:rFonts w:ascii="Arial Narrow" w:eastAsia="SimSun" w:hAnsi="Arial Narrow" w:cs="Times New Roman"/>
          <w:color w:val="000000" w:themeColor="text1"/>
          <w:sz w:val="24"/>
          <w:szCs w:val="24"/>
          <w:lang w:val="en-GB"/>
        </w:rPr>
        <w:t xml:space="preserve">The NUs shall constantly update their client portfolio and shall inform </w:t>
      </w: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within five (5) working days, on the changes made.</w:t>
      </w:r>
    </w:p>
    <w:p w14:paraId="23277048" w14:textId="77777777" w:rsidR="00AB1A38" w:rsidRPr="00BF3F4A" w:rsidRDefault="00F008BC"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 xml:space="preserve">The TSO shall </w:t>
      </w:r>
      <w:r w:rsidRPr="00BF3F4A">
        <w:rPr>
          <w:rFonts w:ascii="Arial Narrow" w:eastAsia="SimSun" w:hAnsi="Arial Narrow" w:cs="Times New Roman"/>
          <w:color w:val="000000" w:themeColor="text1"/>
          <w:sz w:val="24"/>
          <w:szCs w:val="24"/>
          <w:lang w:val="en-GB"/>
        </w:rPr>
        <w:t xml:space="preserve">implement the </w:t>
      </w:r>
      <w:r w:rsidR="00AB1A38" w:rsidRPr="00BF3F4A">
        <w:rPr>
          <w:rFonts w:ascii="Arial Narrow" w:eastAsia="SimSun" w:hAnsi="Arial Narrow" w:cs="Times New Roman"/>
          <w:color w:val="000000" w:themeColor="text1"/>
          <w:sz w:val="24"/>
          <w:szCs w:val="24"/>
          <w:lang w:val="en-GB"/>
        </w:rPr>
        <w:t>amend</w:t>
      </w:r>
      <w:r w:rsidRPr="00BF3F4A">
        <w:rPr>
          <w:rFonts w:ascii="Arial Narrow" w:eastAsia="SimSun" w:hAnsi="Arial Narrow" w:cs="Times New Roman"/>
          <w:color w:val="000000" w:themeColor="text1"/>
          <w:sz w:val="24"/>
          <w:szCs w:val="24"/>
          <w:lang w:val="en-GB"/>
        </w:rPr>
        <w:t xml:space="preserve">ments </w:t>
      </w:r>
      <w:r w:rsidR="003D07CB" w:rsidRPr="00BF3F4A">
        <w:rPr>
          <w:rFonts w:ascii="Arial Narrow" w:eastAsia="SimSun" w:hAnsi="Arial Narrow" w:cs="Times New Roman"/>
          <w:color w:val="000000" w:themeColor="text1"/>
          <w:sz w:val="24"/>
          <w:szCs w:val="24"/>
          <w:lang w:val="en-GB"/>
        </w:rPr>
        <w:t xml:space="preserve">in </w:t>
      </w:r>
      <w:r w:rsidR="00AB1A38" w:rsidRPr="00BF3F4A">
        <w:rPr>
          <w:rFonts w:ascii="Arial Narrow" w:eastAsia="SimSun" w:hAnsi="Arial Narrow" w:cs="Times New Roman"/>
          <w:color w:val="000000" w:themeColor="text1"/>
          <w:sz w:val="24"/>
          <w:szCs w:val="24"/>
          <w:lang w:val="en-GB"/>
        </w:rPr>
        <w:t>the tra</w:t>
      </w:r>
      <w:r w:rsidR="003D07CB" w:rsidRPr="00BF3F4A">
        <w:rPr>
          <w:rFonts w:ascii="Arial Narrow" w:eastAsia="SimSun" w:hAnsi="Arial Narrow" w:cs="Times New Roman"/>
          <w:color w:val="000000" w:themeColor="text1"/>
          <w:sz w:val="24"/>
          <w:szCs w:val="24"/>
          <w:lang w:val="en-GB"/>
        </w:rPr>
        <w:t xml:space="preserve">nsmission contracts accordingly, notifying them to the </w:t>
      </w:r>
      <w:r w:rsidR="003A4990" w:rsidRPr="00BF3F4A">
        <w:rPr>
          <w:rFonts w:ascii="Arial Narrow" w:eastAsia="SimSun" w:hAnsi="Arial Narrow" w:cs="Times New Roman"/>
          <w:color w:val="000000" w:themeColor="text1"/>
          <w:sz w:val="24"/>
          <w:szCs w:val="24"/>
          <w:lang w:val="en-GB"/>
        </w:rPr>
        <w:t>neighbouring</w:t>
      </w:r>
      <w:r w:rsidR="003D07CB" w:rsidRPr="00BF3F4A">
        <w:rPr>
          <w:rFonts w:ascii="Arial Narrow" w:eastAsia="SimSun" w:hAnsi="Arial Narrow" w:cs="Times New Roman"/>
          <w:color w:val="000000" w:themeColor="text1"/>
          <w:sz w:val="24"/>
          <w:szCs w:val="24"/>
          <w:lang w:val="en-GB"/>
        </w:rPr>
        <w:t xml:space="preserve"> system operators in the entry/exit in/from the NTS for which the additional booked capacity was approved. </w:t>
      </w:r>
    </w:p>
    <w:p w14:paraId="3B0B2EAE"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33</w:t>
      </w:r>
      <w:r w:rsidRPr="00BF3F4A">
        <w:rPr>
          <w:rFonts w:ascii="Arial Narrow" w:eastAsia="SimSun" w:hAnsi="Arial Narrow" w:cs="Times New Roman"/>
          <w:color w:val="000000" w:themeColor="text1"/>
          <w:sz w:val="24"/>
          <w:szCs w:val="24"/>
          <w:lang w:val="en-GB"/>
        </w:rPr>
        <w:tab/>
        <w:t>- For the NTS entry/exit points, irrespective of their ownership conditions, TSO shall be entitled to book capacity and to carry out the other operations established by the Network Code.</w:t>
      </w:r>
    </w:p>
    <w:p w14:paraId="370AAFB7"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34</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book capacity at import entry points from the production fields and underground storage facilities, as well as at the exit points to the underground storage facilities, the NU applying for capacity at such points shall issue a statement compliant with the model from Annex no 2.</w:t>
      </w:r>
    </w:p>
    <w:p w14:paraId="3003C58A" w14:textId="77777777" w:rsidR="00AB1A38" w:rsidRPr="00BF3F4A" w:rsidRDefault="00AB1A3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35</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In order increase of the approved capacity, the NU shall follow the same procedure as in case of the capacity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 according to the provisions of Art. 37.</w:t>
      </w:r>
    </w:p>
    <w:p w14:paraId="06AD80F6" w14:textId="77777777" w:rsidR="000F59A8" w:rsidRPr="00BF3F4A" w:rsidRDefault="000F59A8"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49390D2C" w14:textId="22BFF9D4" w:rsidR="000F59A8" w:rsidRPr="00BF3F4A" w:rsidRDefault="000F59A8" w:rsidP="000F59A8">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Capacity demand procedure </w:t>
      </w:r>
    </w:p>
    <w:p w14:paraId="2CBB267B" w14:textId="77777777" w:rsidR="000F59A8" w:rsidRPr="00BF3F4A" w:rsidRDefault="000F59A8" w:rsidP="000F59A8">
      <w:pPr>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1BBE129B" w14:textId="77777777" w:rsidR="006621FC" w:rsidRPr="00BF3F4A" w:rsidRDefault="00AB1A38"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36</w:t>
      </w:r>
      <w:r w:rsidRPr="00BF3F4A">
        <w:rPr>
          <w:rFonts w:ascii="Arial Narrow" w:eastAsia="SimSun" w:hAnsi="Arial Narrow" w:cs="Times New Roman"/>
          <w:color w:val="000000" w:themeColor="text1"/>
          <w:sz w:val="24"/>
          <w:szCs w:val="24"/>
          <w:lang w:val="en-GB"/>
        </w:rPr>
        <w:tab/>
        <w:t xml:space="preserve">- </w:t>
      </w:r>
      <w:r w:rsidR="0033707C" w:rsidRPr="00BF3F4A">
        <w:rPr>
          <w:rFonts w:ascii="Arial Narrow" w:eastAsia="SimSun" w:hAnsi="Arial Narrow" w:cs="Times New Roman"/>
          <w:color w:val="000000" w:themeColor="text1"/>
          <w:sz w:val="24"/>
          <w:szCs w:val="24"/>
          <w:lang w:val="en-GB"/>
        </w:rPr>
        <w:t xml:space="preserve">(1) </w:t>
      </w:r>
      <w:r w:rsidR="008F2602" w:rsidRPr="00BF3F4A">
        <w:rPr>
          <w:rFonts w:ascii="Arial Narrow" w:eastAsia="SimSun" w:hAnsi="Arial Narrow" w:cs="Times New Roman"/>
          <w:color w:val="000000" w:themeColor="text1"/>
          <w:sz w:val="24"/>
          <w:szCs w:val="24"/>
          <w:lang w:val="en-GB"/>
        </w:rPr>
        <w:t xml:space="preserve">Transmission capacity at the Csanadpalota point </w:t>
      </w:r>
      <w:r w:rsidR="0033707C" w:rsidRPr="00BF3F4A">
        <w:rPr>
          <w:rFonts w:ascii="Arial Narrow" w:eastAsia="SimSun" w:hAnsi="Arial Narrow" w:cs="Times New Roman"/>
          <w:color w:val="000000" w:themeColor="text1"/>
          <w:sz w:val="24"/>
          <w:szCs w:val="24"/>
          <w:lang w:val="en-GB"/>
        </w:rPr>
        <w:t xml:space="preserve">interconnecting the NTS with the gas transmission system in Hungary,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Isaccea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interconnecti</w:t>
      </w:r>
      <w:r w:rsidR="008F2602" w:rsidRPr="00BF3F4A">
        <w:rPr>
          <w:rFonts w:ascii="Arial Narrow" w:eastAsia="SimSun" w:hAnsi="Arial Narrow" w:cs="Times New Roman"/>
          <w:color w:val="000000" w:themeColor="text1"/>
          <w:sz w:val="24"/>
          <w:szCs w:val="24"/>
          <w:lang w:val="en-GB"/>
        </w:rPr>
        <w:t>ng</w:t>
      </w:r>
      <w:r w:rsidR="0033707C" w:rsidRPr="00BF3F4A">
        <w:rPr>
          <w:rFonts w:ascii="Arial Narrow" w:eastAsia="SimSun" w:hAnsi="Arial Narrow" w:cs="Times New Roman"/>
          <w:color w:val="000000" w:themeColor="text1"/>
          <w:sz w:val="24"/>
          <w:szCs w:val="24"/>
          <w:lang w:val="en-GB"/>
        </w:rPr>
        <w:t xml:space="preserve"> the NTS with the gas transmission system in Ukraine, </w:t>
      </w:r>
      <w:r w:rsidR="008F2602" w:rsidRPr="00BF3F4A">
        <w:rPr>
          <w:rFonts w:ascii="Arial Narrow" w:eastAsia="SimSun" w:hAnsi="Arial Narrow" w:cs="Times New Roman"/>
          <w:color w:val="000000" w:themeColor="text1"/>
          <w:sz w:val="24"/>
          <w:szCs w:val="24"/>
          <w:lang w:val="en-GB"/>
        </w:rPr>
        <w:t>at</w:t>
      </w:r>
      <w:r w:rsidR="0033707C" w:rsidRPr="00BF3F4A">
        <w:rPr>
          <w:rFonts w:ascii="Arial Narrow" w:eastAsia="SimSun" w:hAnsi="Arial Narrow" w:cs="Times New Roman"/>
          <w:color w:val="000000" w:themeColor="text1"/>
          <w:sz w:val="24"/>
          <w:szCs w:val="24"/>
          <w:lang w:val="en-GB"/>
        </w:rPr>
        <w:t xml:space="preserve"> the Negru Voda I, II and III </w:t>
      </w:r>
      <w:r w:rsidR="008F2602" w:rsidRPr="00BF3F4A">
        <w:rPr>
          <w:rFonts w:ascii="Arial Narrow" w:eastAsia="SimSun" w:hAnsi="Arial Narrow" w:cs="Times New Roman"/>
          <w:color w:val="000000" w:themeColor="text1"/>
          <w:sz w:val="24"/>
          <w:szCs w:val="24"/>
          <w:lang w:val="en-GB"/>
        </w:rPr>
        <w:t xml:space="preserve">points </w:t>
      </w:r>
      <w:r w:rsidR="0033707C" w:rsidRPr="00BF3F4A">
        <w:rPr>
          <w:rFonts w:ascii="Arial Narrow" w:eastAsia="SimSun" w:hAnsi="Arial Narrow" w:cs="Times New Roman"/>
          <w:color w:val="000000" w:themeColor="text1"/>
          <w:sz w:val="24"/>
          <w:szCs w:val="24"/>
          <w:lang w:val="en-GB"/>
        </w:rPr>
        <w:t>interconnect</w:t>
      </w:r>
      <w:r w:rsidR="008F2602" w:rsidRPr="00BF3F4A">
        <w:rPr>
          <w:rFonts w:ascii="Arial Narrow" w:eastAsia="SimSun" w:hAnsi="Arial Narrow" w:cs="Times New Roman"/>
          <w:color w:val="000000" w:themeColor="text1"/>
          <w:sz w:val="24"/>
          <w:szCs w:val="24"/>
          <w:lang w:val="en-GB"/>
        </w:rPr>
        <w:t>ing</w:t>
      </w:r>
      <w:r w:rsidR="0033707C" w:rsidRPr="00BF3F4A">
        <w:rPr>
          <w:rFonts w:ascii="Arial Narrow" w:eastAsia="SimSun" w:hAnsi="Arial Narrow" w:cs="Times New Roman"/>
          <w:color w:val="000000" w:themeColor="text1"/>
          <w:sz w:val="24"/>
          <w:szCs w:val="24"/>
          <w:lang w:val="en-GB"/>
        </w:rPr>
        <w:t xml:space="preserve"> the NTS </w:t>
      </w:r>
      <w:r w:rsidR="008E379A" w:rsidRPr="00BF3F4A">
        <w:rPr>
          <w:rFonts w:ascii="Arial Narrow" w:eastAsia="SimSun" w:hAnsi="Arial Narrow" w:cs="Times New Roman"/>
          <w:color w:val="000000" w:themeColor="text1"/>
          <w:sz w:val="24"/>
          <w:szCs w:val="24"/>
          <w:lang w:val="en-GB"/>
        </w:rPr>
        <w:t xml:space="preserve">with the gas transmission system in Bulgaria,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Negru Voda </w:t>
      </w:r>
      <w:r w:rsidR="008E379A" w:rsidRPr="00BF3F4A">
        <w:rPr>
          <w:rFonts w:ascii="Arial Narrow" w:eastAsia="SimSun" w:hAnsi="Arial Narrow" w:cs="Times New Roman"/>
          <w:color w:val="000000" w:themeColor="text1"/>
          <w:sz w:val="24"/>
          <w:szCs w:val="24"/>
          <w:lang w:val="en-GB"/>
        </w:rPr>
        <w:t xml:space="preserve">physical exit point– code SM1149DO,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w:t>
      </w:r>
      <w:r w:rsidR="008F2602" w:rsidRPr="00BF3F4A">
        <w:rPr>
          <w:rFonts w:ascii="Arial Narrow" w:eastAsia="SimSun" w:hAnsi="Arial Narrow" w:cs="Times New Roman"/>
          <w:color w:val="000000" w:themeColor="text1"/>
          <w:sz w:val="24"/>
          <w:szCs w:val="24"/>
          <w:lang w:val="en-GB"/>
        </w:rPr>
        <w:t xml:space="preserve">Mangalia </w:t>
      </w:r>
      <w:r w:rsidR="008E379A" w:rsidRPr="00BF3F4A">
        <w:rPr>
          <w:rFonts w:ascii="Arial Narrow" w:eastAsia="SimSun" w:hAnsi="Arial Narrow" w:cs="Times New Roman"/>
          <w:color w:val="000000" w:themeColor="text1"/>
          <w:sz w:val="24"/>
          <w:szCs w:val="24"/>
          <w:lang w:val="en-GB"/>
        </w:rPr>
        <w:t xml:space="preserve">exit point – code SM1262DO and </w:t>
      </w:r>
      <w:r w:rsidR="008F2602" w:rsidRPr="00BF3F4A">
        <w:rPr>
          <w:rFonts w:ascii="Arial Narrow" w:eastAsia="SimSun" w:hAnsi="Arial Narrow" w:cs="Times New Roman"/>
          <w:color w:val="000000" w:themeColor="text1"/>
          <w:sz w:val="24"/>
          <w:szCs w:val="24"/>
          <w:lang w:val="en-GB"/>
        </w:rPr>
        <w:t>at</w:t>
      </w:r>
      <w:r w:rsidR="008E379A" w:rsidRPr="00BF3F4A">
        <w:rPr>
          <w:rFonts w:ascii="Arial Narrow" w:eastAsia="SimSun" w:hAnsi="Arial Narrow" w:cs="Times New Roman"/>
          <w:color w:val="000000" w:themeColor="text1"/>
          <w:sz w:val="24"/>
          <w:szCs w:val="24"/>
          <w:lang w:val="en-GB"/>
        </w:rPr>
        <w:t xml:space="preserve"> the new </w:t>
      </w:r>
      <w:r w:rsidR="008F2602" w:rsidRPr="00BF3F4A">
        <w:rPr>
          <w:rFonts w:ascii="Arial Narrow" w:eastAsia="SimSun" w:hAnsi="Arial Narrow" w:cs="Times New Roman"/>
          <w:color w:val="000000" w:themeColor="text1"/>
          <w:sz w:val="24"/>
          <w:szCs w:val="24"/>
          <w:lang w:val="en-GB"/>
        </w:rPr>
        <w:t xml:space="preserve">interconnection </w:t>
      </w:r>
      <w:r w:rsidR="008E379A" w:rsidRPr="00BF3F4A">
        <w:rPr>
          <w:rFonts w:ascii="Arial Narrow" w:eastAsia="SimSun" w:hAnsi="Arial Narrow" w:cs="Times New Roman"/>
          <w:color w:val="000000" w:themeColor="text1"/>
          <w:sz w:val="24"/>
          <w:szCs w:val="24"/>
          <w:lang w:val="en-GB"/>
        </w:rPr>
        <w:t xml:space="preserve">points of the NTS with the gas transmission systems in EU member states </w:t>
      </w:r>
      <w:r w:rsidR="00B94EFD" w:rsidRPr="00BF3F4A">
        <w:rPr>
          <w:rFonts w:ascii="Arial Narrow" w:eastAsia="SimSun" w:hAnsi="Arial Narrow" w:cs="Times New Roman"/>
          <w:color w:val="000000" w:themeColor="text1"/>
          <w:sz w:val="24"/>
          <w:szCs w:val="24"/>
          <w:lang w:val="en-GB"/>
        </w:rPr>
        <w:t>neighbouring</w:t>
      </w:r>
      <w:r w:rsidR="008E379A" w:rsidRPr="00BF3F4A">
        <w:rPr>
          <w:rFonts w:ascii="Arial Narrow" w:eastAsia="SimSun" w:hAnsi="Arial Narrow" w:cs="Times New Roman"/>
          <w:color w:val="000000" w:themeColor="text1"/>
          <w:sz w:val="24"/>
          <w:szCs w:val="24"/>
          <w:lang w:val="en-GB"/>
        </w:rPr>
        <w:t xml:space="preserve"> Romania </w:t>
      </w:r>
      <w:r w:rsidR="008F2602" w:rsidRPr="00BF3F4A">
        <w:rPr>
          <w:rFonts w:ascii="Arial Narrow" w:eastAsia="SimSun" w:hAnsi="Arial Narrow" w:cs="Times New Roman"/>
          <w:color w:val="000000" w:themeColor="text1"/>
          <w:sz w:val="24"/>
          <w:szCs w:val="24"/>
          <w:lang w:val="en-GB"/>
        </w:rPr>
        <w:t>shall be booked</w:t>
      </w:r>
      <w:r w:rsidR="008E379A" w:rsidRPr="00BF3F4A">
        <w:rPr>
          <w:rFonts w:ascii="Arial Narrow" w:eastAsia="SimSun" w:hAnsi="Arial Narrow" w:cs="Times New Roman"/>
          <w:color w:val="000000" w:themeColor="text1"/>
          <w:sz w:val="24"/>
          <w:szCs w:val="24"/>
          <w:lang w:val="en-GB"/>
        </w:rPr>
        <w:t xml:space="preserve"> in line with the specific regulations adopted by the CA</w:t>
      </w:r>
      <w:r w:rsidR="006621FC" w:rsidRPr="00BF3F4A">
        <w:rPr>
          <w:rFonts w:ascii="Arial Narrow" w:eastAsia="SimSun" w:hAnsi="Arial Narrow" w:cs="Times New Roman"/>
          <w:color w:val="000000" w:themeColor="text1"/>
          <w:sz w:val="24"/>
          <w:szCs w:val="24"/>
          <w:lang w:val="en-GB"/>
        </w:rPr>
        <w:t>.</w:t>
      </w:r>
    </w:p>
    <w:p w14:paraId="65DC851F" w14:textId="77777777" w:rsidR="005062F6" w:rsidRPr="00BF3F4A" w:rsidRDefault="006621F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w:t>
      </w:r>
      <w:r w:rsidR="00F1519C"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xml:space="preserve">nnual and quarter capacity </w:t>
      </w:r>
      <w:r w:rsidR="008F2602" w:rsidRPr="00BF3F4A">
        <w:rPr>
          <w:rFonts w:ascii="Arial Narrow" w:eastAsia="SimSun" w:hAnsi="Arial Narrow" w:cs="Times New Roman"/>
          <w:color w:val="000000" w:themeColor="text1"/>
          <w:sz w:val="24"/>
          <w:szCs w:val="24"/>
          <w:lang w:val="en-GB"/>
        </w:rPr>
        <w:t>at</w:t>
      </w:r>
      <w:r w:rsidRPr="00BF3F4A">
        <w:rPr>
          <w:rFonts w:ascii="Arial Narrow" w:eastAsia="SimSun" w:hAnsi="Arial Narrow" w:cs="Times New Roman"/>
          <w:color w:val="000000" w:themeColor="text1"/>
          <w:sz w:val="24"/>
          <w:szCs w:val="24"/>
          <w:lang w:val="en-GB"/>
        </w:rPr>
        <w:t xml:space="preserve"> other </w:t>
      </w:r>
      <w:r w:rsidR="008F2602" w:rsidRPr="00BF3F4A">
        <w:rPr>
          <w:rFonts w:ascii="Arial Narrow" w:eastAsia="SimSun" w:hAnsi="Arial Narrow" w:cs="Times New Roman"/>
          <w:color w:val="000000" w:themeColor="text1"/>
          <w:sz w:val="24"/>
          <w:szCs w:val="24"/>
          <w:lang w:val="en-GB"/>
        </w:rPr>
        <w:t xml:space="preserve">NTS </w:t>
      </w:r>
      <w:r w:rsidRPr="00BF3F4A">
        <w:rPr>
          <w:rFonts w:ascii="Arial Narrow" w:eastAsia="SimSun" w:hAnsi="Arial Narrow" w:cs="Times New Roman"/>
          <w:color w:val="000000" w:themeColor="text1"/>
          <w:sz w:val="24"/>
          <w:szCs w:val="24"/>
          <w:lang w:val="en-GB"/>
        </w:rPr>
        <w:t xml:space="preserve">entry/exit points than the ones </w:t>
      </w:r>
      <w:r w:rsidR="008F2602"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(1) </w:t>
      </w:r>
      <w:r w:rsidR="008F2602" w:rsidRPr="00BF3F4A">
        <w:rPr>
          <w:rFonts w:ascii="Arial Narrow" w:eastAsia="SimSun" w:hAnsi="Arial Narrow" w:cs="Times New Roman"/>
          <w:color w:val="000000" w:themeColor="text1"/>
          <w:sz w:val="24"/>
          <w:szCs w:val="24"/>
          <w:lang w:val="en-GB"/>
        </w:rPr>
        <w:t>shall be booked</w:t>
      </w:r>
      <w:r w:rsidR="005062F6" w:rsidRPr="00BF3F4A">
        <w:rPr>
          <w:rFonts w:ascii="Arial Narrow" w:eastAsia="SimSun" w:hAnsi="Arial Narrow" w:cs="Times New Roman"/>
          <w:color w:val="000000" w:themeColor="text1"/>
          <w:sz w:val="24"/>
          <w:szCs w:val="24"/>
          <w:lang w:val="en-GB"/>
        </w:rPr>
        <w:t xml:space="preserve"> according to the following calendar: </w:t>
      </w:r>
    </w:p>
    <w:p w14:paraId="57EBD4AC" w14:textId="77777777" w:rsidR="00AB1A38" w:rsidRPr="00BF3F4A" w:rsidRDefault="005062F6"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(a) </w:t>
      </w:r>
      <w:r w:rsidR="00636F52" w:rsidRPr="00BF3F4A">
        <w:rPr>
          <w:rFonts w:ascii="Arial Narrow" w:eastAsia="SimSun" w:hAnsi="Arial Narrow" w:cs="Times New Roman"/>
          <w:color w:val="000000" w:themeColor="text1"/>
          <w:sz w:val="24"/>
          <w:szCs w:val="24"/>
          <w:lang w:val="en-GB"/>
        </w:rPr>
        <w:t xml:space="preserve">as of </w:t>
      </w:r>
      <w:r w:rsidRPr="00BF3F4A">
        <w:rPr>
          <w:rFonts w:ascii="Arial Narrow" w:eastAsia="SimSun" w:hAnsi="Arial Narrow" w:cs="Times New Roman"/>
          <w:color w:val="000000" w:themeColor="text1"/>
          <w:sz w:val="24"/>
          <w:szCs w:val="24"/>
          <w:lang w:val="en-GB"/>
        </w:rPr>
        <w:t xml:space="preserve">the first </w:t>
      </w:r>
      <w:r w:rsidR="008F2602" w:rsidRPr="00BF3F4A">
        <w:rPr>
          <w:rFonts w:ascii="Arial Narrow" w:eastAsia="SimSun" w:hAnsi="Arial Narrow" w:cs="Times New Roman"/>
          <w:color w:val="000000" w:themeColor="text1"/>
          <w:sz w:val="24"/>
          <w:szCs w:val="24"/>
          <w:lang w:val="en-GB"/>
        </w:rPr>
        <w:t>Monday</w:t>
      </w:r>
      <w:r w:rsidRPr="00BF3F4A">
        <w:rPr>
          <w:rFonts w:ascii="Arial Narrow" w:eastAsia="SimSun" w:hAnsi="Arial Narrow" w:cs="Times New Roman"/>
          <w:color w:val="000000" w:themeColor="text1"/>
          <w:sz w:val="24"/>
          <w:szCs w:val="24"/>
          <w:lang w:val="en-GB"/>
        </w:rPr>
        <w:t xml:space="preserve"> of </w:t>
      </w:r>
      <w:r w:rsidR="00066F17" w:rsidRPr="00BF3F4A">
        <w:rPr>
          <w:rFonts w:ascii="Arial Narrow" w:eastAsia="SimSun" w:hAnsi="Arial Narrow" w:cs="Times New Roman"/>
          <w:color w:val="000000" w:themeColor="text1"/>
          <w:sz w:val="24"/>
          <w:szCs w:val="24"/>
          <w:lang w:val="en-GB"/>
        </w:rPr>
        <w:t>July</w:t>
      </w:r>
      <w:r w:rsidRPr="00BF3F4A">
        <w:rPr>
          <w:rFonts w:ascii="Arial Narrow" w:eastAsia="SimSun" w:hAnsi="Arial Narrow" w:cs="Times New Roman"/>
          <w:color w:val="000000" w:themeColor="text1"/>
          <w:sz w:val="24"/>
          <w:szCs w:val="24"/>
          <w:lang w:val="en-GB"/>
        </w:rPr>
        <w:t xml:space="preserve"> of each calendar year, within 6 working days,</w:t>
      </w:r>
      <w:r w:rsidR="005526B1" w:rsidRPr="00BF3F4A">
        <w:rPr>
          <w:rFonts w:ascii="Arial Narrow" w:eastAsia="SimSun" w:hAnsi="Arial Narrow" w:cs="Times New Roman"/>
          <w:color w:val="000000" w:themeColor="text1"/>
          <w:sz w:val="24"/>
          <w:szCs w:val="24"/>
          <w:lang w:val="en-GB"/>
        </w:rPr>
        <w:t xml:space="preserve"> the transmission capacity applicants </w:t>
      </w:r>
      <w:r w:rsidR="008F2602" w:rsidRPr="00BF3F4A">
        <w:rPr>
          <w:rFonts w:ascii="Arial Narrow" w:eastAsia="SimSun" w:hAnsi="Arial Narrow" w:cs="Times New Roman"/>
          <w:color w:val="000000" w:themeColor="text1"/>
          <w:sz w:val="24"/>
          <w:szCs w:val="24"/>
          <w:lang w:val="en-GB"/>
        </w:rPr>
        <w:t>at the NTS</w:t>
      </w:r>
      <w:r w:rsidR="005526B1" w:rsidRPr="00BF3F4A">
        <w:rPr>
          <w:rFonts w:ascii="Arial Narrow" w:eastAsia="SimSun" w:hAnsi="Arial Narrow" w:cs="Times New Roman"/>
          <w:color w:val="000000" w:themeColor="text1"/>
          <w:sz w:val="24"/>
          <w:szCs w:val="24"/>
          <w:lang w:val="en-GB"/>
        </w:rPr>
        <w:t xml:space="preserve"> entry/exit points send their applications for annual capacity booking for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 xml:space="preserve">the current gas year and 1 October </w:t>
      </w:r>
      <w:r w:rsidR="008F2602" w:rsidRPr="00BF3F4A">
        <w:rPr>
          <w:rFonts w:ascii="Arial Narrow" w:eastAsia="SimSun" w:hAnsi="Arial Narrow" w:cs="Times New Roman"/>
          <w:color w:val="000000" w:themeColor="text1"/>
          <w:sz w:val="24"/>
          <w:szCs w:val="24"/>
          <w:lang w:val="en-GB"/>
        </w:rPr>
        <w:t xml:space="preserve">of </w:t>
      </w:r>
      <w:r w:rsidR="005526B1" w:rsidRPr="00BF3F4A">
        <w:rPr>
          <w:rFonts w:ascii="Arial Narrow" w:eastAsia="SimSun" w:hAnsi="Arial Narrow" w:cs="Times New Roman"/>
          <w:color w:val="000000" w:themeColor="text1"/>
          <w:sz w:val="24"/>
          <w:szCs w:val="24"/>
          <w:lang w:val="en-GB"/>
        </w:rPr>
        <w:t>the following gas year;</w:t>
      </w:r>
    </w:p>
    <w:p w14:paraId="0D4A9F3B" w14:textId="77777777" w:rsidR="005526B1" w:rsidRPr="00BF3F4A" w:rsidRDefault="005526B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w:t>
      </w:r>
      <w:r w:rsidR="00636F52" w:rsidRPr="00BF3F4A">
        <w:rPr>
          <w:rFonts w:ascii="Arial Narrow" w:eastAsia="SimSun" w:hAnsi="Arial Narrow" w:cs="Times New Roman"/>
          <w:color w:val="000000" w:themeColor="text1"/>
          <w:sz w:val="24"/>
          <w:szCs w:val="24"/>
          <w:lang w:val="en-GB"/>
        </w:rPr>
        <w:t xml:space="preserve">as of </w:t>
      </w:r>
      <w:r w:rsidR="006D7C9C" w:rsidRPr="00BF3F4A">
        <w:rPr>
          <w:rFonts w:ascii="Arial Narrow" w:eastAsia="SimSun" w:hAnsi="Arial Narrow" w:cs="Times New Roman"/>
          <w:color w:val="000000" w:themeColor="text1"/>
          <w:sz w:val="24"/>
          <w:szCs w:val="24"/>
          <w:lang w:val="en-GB"/>
        </w:rPr>
        <w:t xml:space="preserve">the first working day from the expiry of the deadline </w:t>
      </w:r>
      <w:r w:rsidR="009F7D22" w:rsidRPr="00BF3F4A">
        <w:rPr>
          <w:rFonts w:ascii="Arial Narrow" w:eastAsia="SimSun" w:hAnsi="Arial Narrow" w:cs="Times New Roman"/>
          <w:color w:val="000000" w:themeColor="text1"/>
          <w:sz w:val="24"/>
          <w:szCs w:val="24"/>
          <w:lang w:val="en-GB"/>
        </w:rPr>
        <w:t>under (</w:t>
      </w:r>
      <w:r w:rsidR="006D7C9C" w:rsidRPr="00BF3F4A">
        <w:rPr>
          <w:rFonts w:ascii="Arial Narrow" w:eastAsia="SimSun" w:hAnsi="Arial Narrow" w:cs="Times New Roman"/>
          <w:color w:val="000000" w:themeColor="text1"/>
          <w:sz w:val="24"/>
          <w:szCs w:val="24"/>
          <w:lang w:val="en-GB"/>
        </w:rPr>
        <w:t>a)</w:t>
      </w:r>
      <w:r w:rsidR="009F7D22" w:rsidRPr="00BF3F4A">
        <w:rPr>
          <w:rFonts w:ascii="Arial Narrow" w:eastAsia="SimSun" w:hAnsi="Arial Narrow" w:cs="Times New Roman"/>
          <w:color w:val="000000" w:themeColor="text1"/>
          <w:sz w:val="24"/>
          <w:szCs w:val="24"/>
          <w:lang w:val="en-GB"/>
        </w:rPr>
        <w:t>,</w:t>
      </w:r>
      <w:r w:rsidR="006D7C9C" w:rsidRPr="00BF3F4A">
        <w:rPr>
          <w:rFonts w:ascii="Arial Narrow" w:eastAsia="SimSun" w:hAnsi="Arial Narrow" w:cs="Times New Roman"/>
          <w:color w:val="000000" w:themeColor="text1"/>
          <w:sz w:val="24"/>
          <w:szCs w:val="24"/>
          <w:lang w:val="en-GB"/>
        </w:rPr>
        <w:t xml:space="preserve"> within 5 working days, the TSO </w:t>
      </w:r>
      <w:r w:rsidR="00B94EFD" w:rsidRPr="00BF3F4A">
        <w:rPr>
          <w:rFonts w:ascii="Arial Narrow" w:eastAsia="SimSun" w:hAnsi="Arial Narrow" w:cs="Times New Roman"/>
          <w:color w:val="000000" w:themeColor="text1"/>
          <w:sz w:val="24"/>
          <w:szCs w:val="24"/>
          <w:lang w:val="en-GB"/>
        </w:rPr>
        <w:t>analyses</w:t>
      </w:r>
      <w:r w:rsidR="006D7C9C" w:rsidRPr="00BF3F4A">
        <w:rPr>
          <w:rFonts w:ascii="Arial Narrow" w:eastAsia="SimSun" w:hAnsi="Arial Narrow" w:cs="Times New Roman"/>
          <w:color w:val="000000" w:themeColor="text1"/>
          <w:sz w:val="24"/>
          <w:szCs w:val="24"/>
          <w:lang w:val="en-GB"/>
        </w:rPr>
        <w:t xml:space="preserve"> the annual capacity booking requests sent by the applicants and notifies them on the approval or rejection of the annual </w:t>
      </w:r>
      <w:r w:rsidR="000F7803" w:rsidRPr="00BF3F4A">
        <w:rPr>
          <w:rFonts w:ascii="Arial Narrow" w:eastAsia="SimSun" w:hAnsi="Arial Narrow" w:cs="Times New Roman"/>
          <w:color w:val="000000" w:themeColor="text1"/>
          <w:sz w:val="24"/>
          <w:szCs w:val="24"/>
          <w:lang w:val="en-GB"/>
        </w:rPr>
        <w:t xml:space="preserve">transmission </w:t>
      </w:r>
      <w:r w:rsidR="006D7C9C" w:rsidRPr="00BF3F4A">
        <w:rPr>
          <w:rFonts w:ascii="Arial Narrow" w:eastAsia="SimSun" w:hAnsi="Arial Narrow" w:cs="Times New Roman"/>
          <w:color w:val="000000" w:themeColor="text1"/>
          <w:sz w:val="24"/>
          <w:szCs w:val="24"/>
          <w:lang w:val="en-GB"/>
        </w:rPr>
        <w:t xml:space="preserve">capacity booking requests, as appropriate, by a notification </w:t>
      </w:r>
      <w:r w:rsidR="009F7D22" w:rsidRPr="00BF3F4A">
        <w:rPr>
          <w:rFonts w:ascii="Arial Narrow" w:eastAsia="SimSun" w:hAnsi="Arial Narrow" w:cs="Times New Roman"/>
          <w:color w:val="000000" w:themeColor="text1"/>
          <w:sz w:val="24"/>
          <w:szCs w:val="24"/>
          <w:lang w:val="en-GB"/>
        </w:rPr>
        <w:t>prepared</w:t>
      </w:r>
      <w:r w:rsidR="006D7C9C" w:rsidRPr="00BF3F4A">
        <w:rPr>
          <w:rFonts w:ascii="Arial Narrow" w:eastAsia="SimSun" w:hAnsi="Arial Narrow" w:cs="Times New Roman"/>
          <w:color w:val="000000" w:themeColor="text1"/>
          <w:sz w:val="24"/>
          <w:szCs w:val="24"/>
          <w:lang w:val="en-GB"/>
        </w:rPr>
        <w:t xml:space="preserve"> according to </w:t>
      </w:r>
      <w:r w:rsidR="008F2602" w:rsidRPr="00BF3F4A">
        <w:rPr>
          <w:rFonts w:ascii="Arial Narrow" w:eastAsia="SimSun" w:hAnsi="Arial Narrow" w:cs="Times New Roman"/>
          <w:color w:val="000000" w:themeColor="text1"/>
          <w:sz w:val="24"/>
          <w:szCs w:val="24"/>
          <w:lang w:val="en-GB"/>
        </w:rPr>
        <w:t>A</w:t>
      </w:r>
      <w:r w:rsidR="006D7C9C" w:rsidRPr="00BF3F4A">
        <w:rPr>
          <w:rFonts w:ascii="Arial Narrow" w:eastAsia="SimSun" w:hAnsi="Arial Narrow" w:cs="Times New Roman"/>
          <w:color w:val="000000" w:themeColor="text1"/>
          <w:sz w:val="24"/>
          <w:szCs w:val="24"/>
          <w:lang w:val="en-GB"/>
        </w:rPr>
        <w:t>nnex 4;</w:t>
      </w:r>
    </w:p>
    <w:p w14:paraId="02CB5E9F" w14:textId="77777777" w:rsidR="000F7803" w:rsidRPr="00BF3F4A" w:rsidRDefault="006D7C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c) within two working days from the receipt of the communication from the TSO</w:t>
      </w:r>
      <w:r w:rsidR="000F7803" w:rsidRPr="00BF3F4A">
        <w:rPr>
          <w:rFonts w:ascii="Arial Narrow" w:eastAsia="SimSun" w:hAnsi="Arial Narrow" w:cs="Times New Roman"/>
          <w:color w:val="000000" w:themeColor="text1"/>
          <w:sz w:val="24"/>
          <w:szCs w:val="24"/>
          <w:lang w:val="en-GB"/>
        </w:rPr>
        <w:t xml:space="preserve"> related to the rejection of the annual transmission capacity booking request, the applicants of annual transmission capacity may send to the TSO, in writing, the potential objections;</w:t>
      </w:r>
    </w:p>
    <w:p w14:paraId="4EF9B87A" w14:textId="77777777" w:rsidR="006D7C9C" w:rsidRPr="00BF3F4A" w:rsidRDefault="000F7803"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d) within two working days from the receipt of the objections prepared by the applicants of annual transmission capacity in line with </w:t>
      </w:r>
      <w:r w:rsidR="00D95641"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c) the TSO </w:t>
      </w:r>
      <w:r w:rsidR="00D95641" w:rsidRPr="00BF3F4A">
        <w:rPr>
          <w:rFonts w:ascii="Arial Narrow" w:eastAsia="SimSun" w:hAnsi="Arial Narrow" w:cs="Times New Roman"/>
          <w:color w:val="000000" w:themeColor="text1"/>
          <w:sz w:val="24"/>
          <w:szCs w:val="24"/>
          <w:lang w:val="en-GB"/>
        </w:rPr>
        <w:t>prepares</w:t>
      </w:r>
      <w:r w:rsidRPr="00BF3F4A">
        <w:rPr>
          <w:rFonts w:ascii="Arial Narrow" w:eastAsia="SimSun" w:hAnsi="Arial Narrow" w:cs="Times New Roman"/>
          <w:color w:val="000000" w:themeColor="text1"/>
          <w:sz w:val="24"/>
          <w:szCs w:val="24"/>
          <w:lang w:val="en-GB"/>
        </w:rPr>
        <w:t xml:space="preserve"> and sends to the applicants </w:t>
      </w:r>
      <w:r w:rsidR="00D95641" w:rsidRPr="00BF3F4A">
        <w:rPr>
          <w:rFonts w:ascii="Arial Narrow" w:eastAsia="SimSun" w:hAnsi="Arial Narrow" w:cs="Times New Roman"/>
          <w:color w:val="000000" w:themeColor="text1"/>
          <w:sz w:val="24"/>
          <w:szCs w:val="24"/>
          <w:lang w:val="en-GB"/>
        </w:rPr>
        <w:t>its</w:t>
      </w:r>
      <w:r w:rsidRPr="00BF3F4A">
        <w:rPr>
          <w:rFonts w:ascii="Arial Narrow" w:eastAsia="SimSun" w:hAnsi="Arial Narrow" w:cs="Times New Roman"/>
          <w:color w:val="000000" w:themeColor="text1"/>
          <w:sz w:val="24"/>
          <w:szCs w:val="24"/>
          <w:lang w:val="en-GB"/>
        </w:rPr>
        <w:t xml:space="preserve"> </w:t>
      </w:r>
      <w:r w:rsidR="00D95641" w:rsidRPr="00BF3F4A">
        <w:rPr>
          <w:rFonts w:ascii="Arial Narrow" w:eastAsia="SimSun" w:hAnsi="Arial Narrow" w:cs="Times New Roman"/>
          <w:color w:val="000000" w:themeColor="text1"/>
          <w:sz w:val="24"/>
          <w:szCs w:val="24"/>
          <w:lang w:val="en-GB"/>
        </w:rPr>
        <w:t>reply</w:t>
      </w:r>
      <w:r w:rsidRPr="00BF3F4A">
        <w:rPr>
          <w:rFonts w:ascii="Arial Narrow" w:eastAsia="SimSun" w:hAnsi="Arial Narrow" w:cs="Times New Roman"/>
          <w:color w:val="000000" w:themeColor="text1"/>
          <w:sz w:val="24"/>
          <w:szCs w:val="24"/>
          <w:lang w:val="en-GB"/>
        </w:rPr>
        <w:t xml:space="preserve"> regarding the notified objections;</w:t>
      </w:r>
    </w:p>
    <w:p w14:paraId="7ECC5E8E" w14:textId="304B0D03" w:rsidR="00DF5FE7"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e) </w:t>
      </w:r>
      <w:r w:rsidR="00DF5FE7" w:rsidRPr="00BF3F4A">
        <w:rPr>
          <w:rFonts w:ascii="Arial Narrow" w:eastAsia="SimSun" w:hAnsi="Arial Narrow" w:cs="Times New Roman"/>
          <w:color w:val="000000" w:themeColor="text1"/>
          <w:sz w:val="24"/>
          <w:szCs w:val="24"/>
          <w:lang w:val="en-GB"/>
        </w:rPr>
        <w:t xml:space="preserve">as of the first working day from the expiry of the deadline under (d), within 6 working days, the transmission capacity applicants in the NTS entry/exit point send their quarterly transmission capacity applications for each of the quarters of the gas year 1 October the current calendar year – 1 October the following calendar year, namely for the quarter 1 October the current calendar year – 1 January the following calendar year, </w:t>
      </w:r>
      <w:r w:rsidR="00E75E66" w:rsidRPr="00BF3F4A">
        <w:rPr>
          <w:rFonts w:ascii="Arial Narrow" w:eastAsia="SimSun" w:hAnsi="Arial Narrow" w:cs="Times New Roman"/>
          <w:color w:val="000000" w:themeColor="text1"/>
          <w:sz w:val="24"/>
          <w:szCs w:val="24"/>
          <w:lang w:val="en-GB"/>
        </w:rPr>
        <w:t xml:space="preserve">the </w:t>
      </w:r>
      <w:r w:rsidR="00DF5FE7" w:rsidRPr="00BF3F4A">
        <w:rPr>
          <w:rFonts w:ascii="Arial Narrow" w:eastAsia="SimSun" w:hAnsi="Arial Narrow" w:cs="Times New Roman"/>
          <w:color w:val="000000" w:themeColor="text1"/>
          <w:sz w:val="24"/>
          <w:szCs w:val="24"/>
          <w:lang w:val="en-GB"/>
        </w:rPr>
        <w:t xml:space="preserve">quarter 1 January – 1 April </w:t>
      </w:r>
      <w:r w:rsidR="00E75E66" w:rsidRPr="00BF3F4A">
        <w:rPr>
          <w:rFonts w:ascii="Arial Narrow" w:eastAsia="SimSun" w:hAnsi="Arial Narrow" w:cs="Times New Roman"/>
          <w:color w:val="000000" w:themeColor="text1"/>
          <w:sz w:val="24"/>
          <w:szCs w:val="24"/>
          <w:lang w:val="en-GB"/>
        </w:rPr>
        <w:t>the following calendar year, the quarter 1 April – 1 July the following calendar year and the quarter 1 July – 1 October the following calendar year;</w:t>
      </w:r>
    </w:p>
    <w:p w14:paraId="16DC3E66" w14:textId="77777777" w:rsidR="00E75E66" w:rsidRPr="00BF3F4A" w:rsidRDefault="00E75E66" w:rsidP="00E75E66">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f) </w:t>
      </w:r>
      <w:r w:rsidRPr="00BF3F4A">
        <w:rPr>
          <w:rFonts w:ascii="Arial Narrow" w:eastAsia="SimSun" w:hAnsi="Arial Narrow" w:cs="Times New Roman"/>
          <w:color w:val="000000" w:themeColor="text1"/>
          <w:sz w:val="24"/>
          <w:szCs w:val="24"/>
          <w:lang w:val="en-GB"/>
        </w:rPr>
        <w:t>as of the first working day from the expiry of the deadline under (g), within 4 working days, the TSO analyses the quarterly transmission capacity booking requests sent by the Applicants and notifies them on the approval or rejection of the quarterly transmission capacity booking requests, as appropriate, by a notification prepared according to the model provided in Annex 4;</w:t>
      </w:r>
    </w:p>
    <w:p w14:paraId="30A35777" w14:textId="3BCBDEFC" w:rsidR="00E75E66" w:rsidRPr="00BF3F4A" w:rsidRDefault="00E75E66"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lang w:val="en-GB"/>
        </w:rPr>
        <w:t xml:space="preserve">g) </w:t>
      </w:r>
      <w:r w:rsidRPr="00BF3F4A">
        <w:rPr>
          <w:rFonts w:ascii="Arial Narrow" w:eastAsia="SimSun" w:hAnsi="Arial Narrow" w:cs="Times New Roman"/>
          <w:color w:val="000000" w:themeColor="text1"/>
          <w:sz w:val="24"/>
          <w:szCs w:val="24"/>
          <w:lang w:val="en-GB"/>
        </w:rPr>
        <w:t>within two working days from the receipt of the TSO’s notification regarding the rejection of the quarterly transmission capacity booking requests, the applicants for quarterly transmission capacity may send to the TSO, in writing, the possible objections;</w:t>
      </w:r>
    </w:p>
    <w:p w14:paraId="5D26FB6F" w14:textId="748E344C" w:rsidR="00F94E6C" w:rsidRPr="00BF3F4A" w:rsidRDefault="00E75E66" w:rsidP="00154A9C">
      <w:pPr>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h)</w:t>
      </w:r>
      <w:r w:rsidR="00BD0FD7" w:rsidRPr="00BF3F4A">
        <w:rPr>
          <w:rFonts w:ascii="Arial Narrow" w:eastAsia="SimSun" w:hAnsi="Arial Narrow" w:cs="Times New Roman"/>
          <w:color w:val="000000" w:themeColor="text1"/>
          <w:sz w:val="24"/>
          <w:szCs w:val="24"/>
          <w:lang w:val="en-GB"/>
        </w:rPr>
        <w:t xml:space="preserve"> </w:t>
      </w:r>
      <w:r w:rsidR="00154A9C" w:rsidRPr="00BF3F4A">
        <w:rPr>
          <w:rFonts w:ascii="Arial Narrow" w:hAnsi="Arial Narrow"/>
          <w:color w:val="000000" w:themeColor="text1"/>
          <w:sz w:val="24"/>
          <w:lang w:val="en-GB"/>
        </w:rPr>
        <w:t xml:space="preserve">the daily capacity booked for a gas year shall be </w:t>
      </w:r>
      <w:r w:rsidR="00154A9C" w:rsidRPr="00BF3F4A">
        <w:rPr>
          <w:rFonts w:ascii="Arial Narrow" w:hAnsi="Arial Narrow"/>
          <w:color w:val="000000" w:themeColor="text1"/>
          <w:sz w:val="24"/>
          <w:szCs w:val="24"/>
          <w:lang w:val="en-GB"/>
        </w:rPr>
        <w:t xml:space="preserve">made available </w:t>
      </w:r>
      <w:r w:rsidR="00B94EFD" w:rsidRPr="00BF3F4A">
        <w:rPr>
          <w:rFonts w:ascii="Arial Narrow" w:hAnsi="Arial Narrow"/>
          <w:color w:val="000000" w:themeColor="text1"/>
          <w:sz w:val="24"/>
          <w:szCs w:val="24"/>
          <w:lang w:val="en-GB"/>
        </w:rPr>
        <w:t>to</w:t>
      </w:r>
      <w:r w:rsidR="00154A9C" w:rsidRPr="00BF3F4A">
        <w:rPr>
          <w:rFonts w:ascii="Arial Narrow" w:hAnsi="Arial Narrow"/>
          <w:color w:val="000000" w:themeColor="text1"/>
          <w:sz w:val="24"/>
          <w:szCs w:val="24"/>
          <w:lang w:val="en-GB"/>
        </w:rPr>
        <w:t xml:space="preserve"> the NU on a constant level each day of the relevant gas year</w:t>
      </w:r>
      <w:r w:rsidR="00F94E6C" w:rsidRPr="00BF3F4A">
        <w:rPr>
          <w:rFonts w:ascii="Arial Narrow" w:hAnsi="Arial Narrow"/>
          <w:color w:val="000000" w:themeColor="text1"/>
          <w:sz w:val="24"/>
          <w:szCs w:val="24"/>
          <w:lang w:val="en-GB"/>
        </w:rPr>
        <w:t xml:space="preserve">; </w:t>
      </w:r>
    </w:p>
    <w:p w14:paraId="3B88BD5F" w14:textId="77777777" w:rsidR="00F94E6C" w:rsidRPr="00BF3F4A" w:rsidRDefault="00F94E6C" w:rsidP="00154A9C">
      <w:pPr>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rPr>
        <w:t xml:space="preserve">f) </w:t>
      </w:r>
      <w:r w:rsidR="00154A9C" w:rsidRPr="00BF3F4A">
        <w:rPr>
          <w:rFonts w:ascii="Arial Narrow" w:hAnsi="Arial Narrow"/>
          <w:color w:val="000000" w:themeColor="text1"/>
          <w:sz w:val="24"/>
          <w:szCs w:val="24"/>
          <w:lang w:val="en-GB"/>
        </w:rPr>
        <w:t>the capacity remaining available after the contracting of the yearly product shall be offered as quarterly products</w:t>
      </w:r>
      <w:r w:rsidRPr="00BF3F4A">
        <w:rPr>
          <w:rFonts w:ascii="Arial Narrow" w:hAnsi="Arial Narrow"/>
          <w:color w:val="000000" w:themeColor="text1"/>
          <w:sz w:val="24"/>
          <w:szCs w:val="24"/>
          <w:lang w:val="en-GB"/>
        </w:rPr>
        <w:t>;</w:t>
      </w:r>
    </w:p>
    <w:p w14:paraId="07D5BC82" w14:textId="77777777" w:rsidR="000F7803" w:rsidRPr="00BF3F4A" w:rsidRDefault="00154A9C" w:rsidP="00154A9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w:t>
      </w:r>
      <w:r w:rsidR="000F7803" w:rsidRPr="00BF3F4A">
        <w:rPr>
          <w:rFonts w:ascii="Arial Narrow" w:eastAsia="SimSun" w:hAnsi="Arial Narrow" w:cs="Times New Roman"/>
          <w:color w:val="000000" w:themeColor="text1"/>
          <w:sz w:val="24"/>
          <w:szCs w:val="24"/>
          <w:lang w:val="en-GB"/>
        </w:rPr>
        <w:t xml:space="preserve">) </w:t>
      </w:r>
      <w:r w:rsidR="00636F52" w:rsidRPr="00BF3F4A">
        <w:rPr>
          <w:rFonts w:ascii="Arial Narrow" w:eastAsia="SimSun" w:hAnsi="Arial Narrow" w:cs="Times New Roman"/>
          <w:color w:val="000000" w:themeColor="text1"/>
          <w:sz w:val="24"/>
          <w:szCs w:val="24"/>
          <w:lang w:val="en-GB"/>
        </w:rPr>
        <w:t xml:space="preserve">as of </w:t>
      </w:r>
      <w:r w:rsidR="000F7803" w:rsidRPr="00BF3F4A">
        <w:rPr>
          <w:rFonts w:ascii="Arial Narrow" w:eastAsia="SimSun" w:hAnsi="Arial Narrow" w:cs="Times New Roman"/>
          <w:color w:val="000000" w:themeColor="text1"/>
          <w:sz w:val="24"/>
          <w:szCs w:val="24"/>
          <w:lang w:val="en-GB"/>
        </w:rPr>
        <w:t xml:space="preserve">the first </w:t>
      </w:r>
      <w:r w:rsidRPr="00BF3F4A">
        <w:rPr>
          <w:rFonts w:ascii="Arial Narrow" w:eastAsia="SimSun" w:hAnsi="Arial Narrow" w:cs="Times New Roman"/>
          <w:color w:val="000000" w:themeColor="text1"/>
          <w:sz w:val="24"/>
          <w:szCs w:val="24"/>
          <w:lang w:val="en-GB"/>
        </w:rPr>
        <w:t>Monday of August, November, February and May,</w:t>
      </w:r>
      <w:r w:rsidR="000F7803" w:rsidRPr="00BF3F4A">
        <w:rPr>
          <w:rFonts w:ascii="Arial Narrow" w:eastAsia="SimSun" w:hAnsi="Arial Narrow" w:cs="Times New Roman"/>
          <w:color w:val="000000" w:themeColor="text1"/>
          <w:sz w:val="24"/>
          <w:szCs w:val="24"/>
          <w:lang w:val="en-GB"/>
        </w:rPr>
        <w:t xml:space="preserve"> within </w:t>
      </w:r>
      <w:r w:rsidRPr="00BF3F4A">
        <w:rPr>
          <w:rFonts w:ascii="Arial Narrow" w:eastAsia="SimSun" w:hAnsi="Arial Narrow" w:cs="Times New Roman"/>
          <w:color w:val="000000" w:themeColor="text1"/>
          <w:sz w:val="24"/>
          <w:szCs w:val="24"/>
          <w:lang w:val="en-GB"/>
        </w:rPr>
        <w:t>6 working days</w:t>
      </w:r>
      <w:r w:rsidR="000F7803" w:rsidRPr="00BF3F4A">
        <w:rPr>
          <w:rFonts w:ascii="Arial Narrow" w:eastAsia="SimSun" w:hAnsi="Arial Narrow" w:cs="Times New Roman"/>
          <w:color w:val="000000" w:themeColor="text1"/>
          <w:sz w:val="24"/>
          <w:szCs w:val="24"/>
          <w:lang w:val="en-GB"/>
        </w:rPr>
        <w:t>, the applicants of annual transmission capacity</w:t>
      </w:r>
      <w:r w:rsidR="00980B18" w:rsidRPr="00BF3F4A">
        <w:rPr>
          <w:rFonts w:ascii="Arial Narrow" w:eastAsia="SimSun" w:hAnsi="Arial Narrow" w:cs="Times New Roman"/>
          <w:color w:val="000000" w:themeColor="text1"/>
          <w:sz w:val="24"/>
          <w:szCs w:val="24"/>
          <w:lang w:val="en-GB"/>
        </w:rPr>
        <w:t xml:space="preserve"> in the </w:t>
      </w:r>
      <w:r w:rsidRPr="00BF3F4A">
        <w:rPr>
          <w:rFonts w:ascii="Arial Narrow" w:eastAsia="SimSun" w:hAnsi="Arial Narrow" w:cs="Times New Roman"/>
          <w:color w:val="000000" w:themeColor="text1"/>
          <w:sz w:val="24"/>
          <w:szCs w:val="24"/>
          <w:lang w:val="en-GB"/>
        </w:rPr>
        <w:t xml:space="preserve">NTS entry/exit points </w:t>
      </w:r>
      <w:r w:rsidR="00980B18" w:rsidRPr="00BF3F4A">
        <w:rPr>
          <w:rFonts w:ascii="Arial Narrow" w:eastAsia="SimSun" w:hAnsi="Arial Narrow" w:cs="Times New Roman"/>
          <w:color w:val="000000" w:themeColor="text1"/>
          <w:sz w:val="24"/>
          <w:szCs w:val="24"/>
          <w:lang w:val="en-GB"/>
        </w:rPr>
        <w:t xml:space="preserve"> send their applications for booking quarter transmission capacity for each of the quarters of the gas year 1 October current calendar year – 1 October the following gas year, respectively: quarter 1 October current calendar year – 1 January the following calendar year, the quarter 1 April – 1 July the following calendar year and the quarter 1 July – 1 October the following calendar year;</w:t>
      </w:r>
    </w:p>
    <w:p w14:paraId="69251825" w14:textId="4F1C393A" w:rsidR="00E75E66"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w:t>
      </w:r>
      <w:r w:rsidR="00980B18"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within two working days from the receipt of the objections prepared by the applicants for quarterly transmission capacity in line with the provisions of letter g) the TSO shall prepare and send to the applicants its reply to the objections notified;</w:t>
      </w:r>
    </w:p>
    <w:p w14:paraId="729F84B1" w14:textId="5C2121F1" w:rsidR="00345960"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w:t>
      </w:r>
      <w:r w:rsidR="00345960" w:rsidRPr="00BF3F4A">
        <w:rPr>
          <w:rFonts w:ascii="Arial Narrow" w:eastAsia="SimSun" w:hAnsi="Arial Narrow" w:cs="Times New Roman"/>
          <w:color w:val="000000" w:themeColor="text1"/>
          <w:sz w:val="24"/>
          <w:szCs w:val="24"/>
          <w:lang w:val="en-GB"/>
        </w:rPr>
        <w:t xml:space="preserve">) </w:t>
      </w:r>
      <w:r w:rsidR="00E75E66" w:rsidRPr="00BF3F4A">
        <w:rPr>
          <w:rFonts w:ascii="Arial Narrow" w:eastAsia="SimSun" w:hAnsi="Arial Narrow" w:cs="Times New Roman"/>
          <w:color w:val="000000" w:themeColor="text1"/>
          <w:sz w:val="24"/>
          <w:szCs w:val="24"/>
          <w:lang w:val="en-GB"/>
        </w:rPr>
        <w:t>as of the first day from the expiry of the deadline provided at letter h) within 4 working days, the TSO shall send to the applicants whose requests for annual and quarterly transmission capacity booking requests were approved the gas transmission contracts in two counterparts for signature;</w:t>
      </w:r>
    </w:p>
    <w:p w14:paraId="6CB260A7" w14:textId="543BFDD3" w:rsidR="00016AB2" w:rsidRPr="00BF3F4A" w:rsidRDefault="00154A9C"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j</w:t>
      </w:r>
      <w:r w:rsidR="00016AB2" w:rsidRPr="00BF3F4A">
        <w:rPr>
          <w:rFonts w:ascii="Arial Narrow" w:eastAsia="SimSun" w:hAnsi="Arial Narrow" w:cs="Times New Roman"/>
          <w:color w:val="000000" w:themeColor="text1"/>
          <w:sz w:val="24"/>
          <w:szCs w:val="24"/>
          <w:lang w:val="en-GB"/>
        </w:rPr>
        <w:t xml:space="preserve">) </w:t>
      </w:r>
      <w:r w:rsidR="00CA5D20" w:rsidRPr="00BF3F4A">
        <w:rPr>
          <w:rFonts w:ascii="Arial Narrow" w:eastAsia="SimSun" w:hAnsi="Arial Narrow" w:cs="Times New Roman"/>
          <w:color w:val="000000" w:themeColor="text1"/>
          <w:sz w:val="24"/>
          <w:szCs w:val="24"/>
          <w:lang w:val="en-GB"/>
        </w:rPr>
        <w:t xml:space="preserve">within two working days from the receipt of the gas transmission contracts, the applicants shall activate the financial guarantee, as appropriate, in line with the conditions at Art. 27 (A) and send to the TSO the signed copies of the transmission contracts for signature, if they agree to them, and their objections regarding the content of the transmission contract, within the limit of the provisions of the gas transmission contract under Annex 1 </w:t>
      </w:r>
      <w:r w:rsidR="00CA5D20" w:rsidRPr="00BF3F4A">
        <w:rPr>
          <w:rFonts w:ascii="Arial Narrow" w:hAnsi="Arial Narrow"/>
          <w:color w:val="000000" w:themeColor="text1"/>
          <w:sz w:val="24"/>
          <w:szCs w:val="24"/>
          <w:lang w:val="en-GB"/>
        </w:rPr>
        <w:t>and Annex 1</w:t>
      </w:r>
      <w:r w:rsidR="00CA5D20" w:rsidRPr="00BF3F4A">
        <w:rPr>
          <w:rFonts w:ascii="Arial Narrow" w:hAnsi="Arial Narrow"/>
          <w:color w:val="000000" w:themeColor="text1"/>
          <w:sz w:val="24"/>
          <w:szCs w:val="24"/>
          <w:vertAlign w:val="superscript"/>
          <w:lang w:val="en-GB"/>
        </w:rPr>
        <w:t>2</w:t>
      </w:r>
      <w:r w:rsidR="00CA5D20" w:rsidRPr="00BF3F4A">
        <w:rPr>
          <w:rFonts w:ascii="Arial Narrow" w:hAnsi="Arial Narrow"/>
          <w:color w:val="000000" w:themeColor="text1"/>
          <w:sz w:val="24"/>
          <w:szCs w:val="24"/>
          <w:lang w:val="en-GB"/>
        </w:rPr>
        <w:t>.</w:t>
      </w:r>
      <w:r w:rsidR="00CA5D20" w:rsidRPr="00BF3F4A">
        <w:rPr>
          <w:rFonts w:ascii="Arial Narrow" w:eastAsia="SimSun" w:hAnsi="Arial Narrow" w:cs="Times New Roman"/>
          <w:color w:val="000000" w:themeColor="text1"/>
          <w:sz w:val="24"/>
          <w:szCs w:val="24"/>
          <w:lang w:val="en-GB"/>
        </w:rPr>
        <w:t xml:space="preserve"> If there are objections regarding the content of the contract, the TSO and the transmission capacity applicants shall resolve them jointly and ensure that the transmission contract is concluded before the date of the beginning of the gas year 1 October of the current calendar year – 1 October of the following calendar year.</w:t>
      </w:r>
    </w:p>
    <w:p w14:paraId="13F9EEA7" w14:textId="1C8559B4" w:rsidR="00031738" w:rsidRPr="00BF3F4A" w:rsidRDefault="00CA5D20"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B26455" w:rsidRPr="00BF3F4A">
        <w:rPr>
          <w:rFonts w:ascii="Arial Narrow" w:eastAsia="SimSun" w:hAnsi="Arial Narrow" w:cs="Times New Roman"/>
          <w:color w:val="000000" w:themeColor="text1"/>
          <w:sz w:val="24"/>
          <w:szCs w:val="24"/>
          <w:lang w:val="en-GB"/>
        </w:rPr>
        <w:t xml:space="preserve">(3) </w:t>
      </w:r>
      <w:r w:rsidR="009E6DB3" w:rsidRPr="00BF3F4A">
        <w:rPr>
          <w:rFonts w:ascii="Arial Narrow" w:eastAsia="SimSun" w:hAnsi="Arial Narrow" w:cs="Times New Roman"/>
          <w:color w:val="000000" w:themeColor="text1"/>
          <w:sz w:val="24"/>
          <w:szCs w:val="24"/>
          <w:lang w:val="en-GB"/>
        </w:rPr>
        <w:t xml:space="preserve"> </w:t>
      </w:r>
      <w:r w:rsidR="00031738" w:rsidRPr="00BF3F4A">
        <w:rPr>
          <w:rFonts w:ascii="Arial Narrow" w:eastAsia="SimSun" w:hAnsi="Arial Narrow" w:cs="Times New Roman"/>
          <w:color w:val="000000" w:themeColor="text1"/>
          <w:sz w:val="24"/>
          <w:szCs w:val="24"/>
          <w:lang w:val="en-GB"/>
        </w:rPr>
        <w:t>Starting with the 3</w:t>
      </w:r>
      <w:r w:rsidR="00031738" w:rsidRPr="00BF3F4A">
        <w:rPr>
          <w:rFonts w:ascii="Arial Narrow" w:eastAsia="SimSun" w:hAnsi="Arial Narrow" w:cs="Times New Roman"/>
          <w:color w:val="000000" w:themeColor="text1"/>
          <w:sz w:val="24"/>
          <w:szCs w:val="24"/>
          <w:vertAlign w:val="superscript"/>
          <w:lang w:val="en-GB"/>
        </w:rPr>
        <w:t>rd</w:t>
      </w:r>
      <w:r w:rsidR="00031738" w:rsidRPr="00BF3F4A">
        <w:rPr>
          <w:rFonts w:ascii="Arial Narrow" w:eastAsia="SimSun" w:hAnsi="Arial Narrow" w:cs="Times New Roman"/>
          <w:color w:val="000000" w:themeColor="text1"/>
          <w:sz w:val="24"/>
          <w:szCs w:val="24"/>
          <w:lang w:val="en-GB"/>
        </w:rPr>
        <w:t xml:space="preserve"> Monday of month M, within 2 working days, the NTS entry/exit points transmission capacity applicants shall send the monthly </w:t>
      </w:r>
      <w:r w:rsidR="004C6518" w:rsidRPr="00BF3F4A">
        <w:rPr>
          <w:rFonts w:ascii="Arial Narrow" w:eastAsia="SimSun" w:hAnsi="Arial Narrow" w:cs="Times New Roman"/>
          <w:color w:val="000000" w:themeColor="text1"/>
          <w:sz w:val="24"/>
          <w:szCs w:val="24"/>
          <w:lang w:val="en-GB"/>
        </w:rPr>
        <w:t>transmission capacity booking</w:t>
      </w:r>
      <w:r w:rsidR="0049077D" w:rsidRPr="00BF3F4A">
        <w:rPr>
          <w:rFonts w:ascii="Arial Narrow" w:eastAsia="SimSun" w:hAnsi="Arial Narrow" w:cs="Times New Roman"/>
          <w:color w:val="000000" w:themeColor="text1"/>
          <w:sz w:val="24"/>
          <w:szCs w:val="24"/>
          <w:lang w:val="en-GB"/>
        </w:rPr>
        <w:t xml:space="preserve"> requests</w:t>
      </w:r>
      <w:r w:rsidR="004C6518" w:rsidRPr="00BF3F4A">
        <w:rPr>
          <w:rFonts w:ascii="Arial Narrow" w:eastAsia="SimSun" w:hAnsi="Arial Narrow" w:cs="Times New Roman"/>
          <w:color w:val="000000" w:themeColor="text1"/>
          <w:sz w:val="24"/>
          <w:szCs w:val="24"/>
          <w:lang w:val="en-GB"/>
        </w:rPr>
        <w:t xml:space="preserve"> </w:t>
      </w:r>
      <w:r w:rsidR="00A1622C" w:rsidRPr="00BF3F4A">
        <w:rPr>
          <w:rFonts w:ascii="Arial Narrow" w:eastAsia="SimSun" w:hAnsi="Arial Narrow" w:cs="Times New Roman"/>
          <w:color w:val="000000" w:themeColor="text1"/>
          <w:sz w:val="24"/>
          <w:szCs w:val="24"/>
          <w:lang w:val="en-GB"/>
        </w:rPr>
        <w:t>for a calendar month</w:t>
      </w:r>
      <w:r w:rsidR="0049077D" w:rsidRPr="00BF3F4A">
        <w:rPr>
          <w:rFonts w:ascii="Arial Narrow" w:eastAsia="SimSun" w:hAnsi="Arial Narrow" w:cs="Times New Roman"/>
          <w:color w:val="000000" w:themeColor="text1"/>
          <w:sz w:val="24"/>
          <w:szCs w:val="24"/>
          <w:lang w:val="en-GB"/>
        </w:rPr>
        <w:t xml:space="preserve"> or multiple calendar months remain</w:t>
      </w:r>
      <w:r w:rsidR="00031738" w:rsidRPr="00BF3F4A">
        <w:rPr>
          <w:rFonts w:ascii="Arial Narrow" w:eastAsia="SimSun" w:hAnsi="Arial Narrow" w:cs="Times New Roman"/>
          <w:color w:val="000000" w:themeColor="text1"/>
          <w:sz w:val="24"/>
          <w:szCs w:val="24"/>
          <w:lang w:val="en-GB"/>
        </w:rPr>
        <w:t>ing</w:t>
      </w:r>
      <w:r w:rsidR="0049077D" w:rsidRPr="00BF3F4A">
        <w:rPr>
          <w:rFonts w:ascii="Arial Narrow" w:eastAsia="SimSun" w:hAnsi="Arial Narrow" w:cs="Times New Roman"/>
          <w:color w:val="000000" w:themeColor="text1"/>
          <w:sz w:val="24"/>
          <w:szCs w:val="24"/>
          <w:lang w:val="en-GB"/>
        </w:rPr>
        <w:t xml:space="preserve"> until the end of the gas year</w:t>
      </w:r>
      <w:r w:rsidR="00031738" w:rsidRPr="00BF3F4A">
        <w:rPr>
          <w:rFonts w:ascii="Arial Narrow" w:eastAsia="SimSun" w:hAnsi="Arial Narrow" w:cs="Times New Roman"/>
          <w:color w:val="000000" w:themeColor="text1"/>
          <w:sz w:val="24"/>
          <w:szCs w:val="24"/>
          <w:lang w:val="en-GB"/>
        </w:rPr>
        <w:t xml:space="preserve">. The monthly booked capacity shall be made available </w:t>
      </w:r>
      <w:r w:rsidR="00B94EFD" w:rsidRPr="00BF3F4A">
        <w:rPr>
          <w:rFonts w:ascii="Arial Narrow" w:eastAsia="SimSun" w:hAnsi="Arial Narrow" w:cs="Times New Roman"/>
          <w:color w:val="000000" w:themeColor="text1"/>
          <w:sz w:val="24"/>
          <w:szCs w:val="24"/>
          <w:lang w:val="en-GB"/>
        </w:rPr>
        <w:t>to</w:t>
      </w:r>
      <w:r w:rsidR="00031738" w:rsidRPr="00BF3F4A">
        <w:rPr>
          <w:rFonts w:ascii="Arial Narrow" w:eastAsia="SimSun" w:hAnsi="Arial Narrow" w:cs="Times New Roman"/>
          <w:color w:val="000000" w:themeColor="text1"/>
          <w:sz w:val="24"/>
          <w:szCs w:val="24"/>
          <w:lang w:val="en-GB"/>
        </w:rPr>
        <w:t xml:space="preserve"> the NU </w:t>
      </w:r>
      <w:r w:rsidR="00031738" w:rsidRPr="00BF3F4A">
        <w:rPr>
          <w:rFonts w:ascii="Arial Narrow" w:hAnsi="Arial Narrow"/>
          <w:color w:val="000000" w:themeColor="text1"/>
          <w:sz w:val="24"/>
          <w:szCs w:val="24"/>
          <w:lang w:val="en-GB"/>
        </w:rPr>
        <w:t>on a constant level each day of the relevant month.</w:t>
      </w:r>
    </w:p>
    <w:p w14:paraId="764536BC" w14:textId="77777777" w:rsidR="00031738"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(3</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Until 1 April 2019 included, daily transmission capacity booking requests for a gas day or multiple gas days </w:t>
      </w:r>
      <w:r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shall be sent </w:t>
      </w:r>
      <w:r w:rsidR="007C45AA" w:rsidRPr="00BF3F4A">
        <w:rPr>
          <w:rFonts w:ascii="Arial Narrow" w:hAnsi="Arial Narrow"/>
          <w:color w:val="000000" w:themeColor="text1"/>
          <w:sz w:val="24"/>
          <w:szCs w:val="24"/>
          <w:lang w:val="en-GB"/>
        </w:rPr>
        <w:t>by</w:t>
      </w:r>
      <w:r w:rsidRPr="00BF3F4A">
        <w:rPr>
          <w:rFonts w:ascii="Arial Narrow" w:hAnsi="Arial Narrow"/>
          <w:color w:val="000000" w:themeColor="text1"/>
          <w:sz w:val="24"/>
          <w:szCs w:val="24"/>
          <w:lang w:val="en-GB"/>
        </w:rPr>
        <w:t xml:space="preserve"> the capacity applicants having a capacity contract with the TSO</w:t>
      </w:r>
      <w:r w:rsidR="007C45AA" w:rsidRPr="00BF3F4A">
        <w:rPr>
          <w:rFonts w:ascii="Arial Narrow" w:hAnsi="Arial Narrow"/>
          <w:color w:val="000000" w:themeColor="text1"/>
          <w:sz w:val="24"/>
          <w:szCs w:val="24"/>
          <w:lang w:val="en-GB"/>
        </w:rPr>
        <w:t xml:space="preserve"> at least</w:t>
      </w:r>
      <w:r w:rsidRPr="00BF3F4A">
        <w:rPr>
          <w:rFonts w:ascii="Arial Narrow" w:hAnsi="Arial Narrow"/>
          <w:color w:val="000000" w:themeColor="text1"/>
          <w:sz w:val="24"/>
          <w:szCs w:val="24"/>
          <w:lang w:val="en-GB"/>
        </w:rPr>
        <w:t xml:space="preserve"> 2 </w:t>
      </w:r>
      <w:r w:rsidR="007C45AA" w:rsidRPr="00BF3F4A">
        <w:rPr>
          <w:rFonts w:ascii="Arial Narrow" w:hAnsi="Arial Narrow"/>
          <w:color w:val="000000" w:themeColor="text1"/>
          <w:sz w:val="24"/>
          <w:szCs w:val="24"/>
          <w:lang w:val="en-GB"/>
        </w:rPr>
        <w:t>working days before the requested date</w:t>
      </w:r>
      <w:r w:rsidRPr="00BF3F4A">
        <w:rPr>
          <w:rFonts w:ascii="Arial Narrow" w:hAnsi="Arial Narrow"/>
          <w:color w:val="000000" w:themeColor="text1"/>
          <w:sz w:val="24"/>
          <w:szCs w:val="24"/>
          <w:lang w:val="en-GB"/>
        </w:rPr>
        <w:t>.</w:t>
      </w:r>
    </w:p>
    <w:p w14:paraId="5851C1BB" w14:textId="77777777" w:rsidR="00AA3059"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After 1 April 2019, </w:t>
      </w:r>
      <w:r w:rsidR="009674FE" w:rsidRPr="00BF3F4A">
        <w:rPr>
          <w:rFonts w:ascii="Arial Narrow" w:hAnsi="Arial Narrow"/>
          <w:color w:val="000000" w:themeColor="text1"/>
          <w:sz w:val="24"/>
          <w:szCs w:val="24"/>
          <w:lang w:val="en-GB"/>
        </w:rPr>
        <w:t>starting from</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5</w:t>
      </w:r>
      <w:r w:rsidRPr="00BF3F4A">
        <w:rPr>
          <w:rFonts w:ascii="Arial Narrow" w:hAnsi="Arial Narrow"/>
          <w:color w:val="000000" w:themeColor="text1"/>
          <w:sz w:val="24"/>
          <w:szCs w:val="24"/>
          <w:lang w:val="en-GB"/>
        </w:rPr>
        <w:t xml:space="preserve">:30 </w:t>
      </w:r>
      <w:r w:rsidR="009674FE" w:rsidRPr="00BF3F4A">
        <w:rPr>
          <w:rFonts w:ascii="Arial Narrow" w:hAnsi="Arial Narrow"/>
          <w:color w:val="000000" w:themeColor="text1"/>
          <w:sz w:val="24"/>
          <w:szCs w:val="24"/>
          <w:lang w:val="en-GB"/>
        </w:rPr>
        <w:t>p.m. of day</w:t>
      </w:r>
      <w:r w:rsidRPr="00BF3F4A">
        <w:rPr>
          <w:rFonts w:ascii="Arial Narrow" w:hAnsi="Arial Narrow"/>
          <w:color w:val="000000" w:themeColor="text1"/>
          <w:sz w:val="24"/>
          <w:szCs w:val="24"/>
          <w:lang w:val="en-GB"/>
        </w:rPr>
        <w:t xml:space="preserve"> D-1, </w:t>
      </w:r>
      <w:r w:rsidR="009674FE" w:rsidRPr="00BF3F4A">
        <w:rPr>
          <w:rFonts w:ascii="Arial Narrow" w:hAnsi="Arial Narrow"/>
          <w:color w:val="000000" w:themeColor="text1"/>
          <w:sz w:val="24"/>
          <w:szCs w:val="24"/>
          <w:lang w:val="en-GB"/>
        </w:rPr>
        <w:t>within</w:t>
      </w:r>
      <w:r w:rsidRPr="00BF3F4A">
        <w:rPr>
          <w:rFonts w:ascii="Arial Narrow" w:hAnsi="Arial Narrow"/>
          <w:color w:val="000000" w:themeColor="text1"/>
          <w:sz w:val="24"/>
          <w:szCs w:val="24"/>
          <w:lang w:val="en-GB"/>
        </w:rPr>
        <w:t xml:space="preserve"> 1 </w:t>
      </w:r>
      <w:r w:rsidR="009674FE" w:rsidRPr="00BF3F4A">
        <w:rPr>
          <w:rFonts w:ascii="Arial Narrow" w:hAnsi="Arial Narrow"/>
          <w:color w:val="000000" w:themeColor="text1"/>
          <w:sz w:val="24"/>
          <w:szCs w:val="24"/>
          <w:lang w:val="en-GB"/>
        </w:rPr>
        <w:t>hour</w:t>
      </w:r>
      <w:r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the NTS entry/exit points transmission capacity applicants</w:t>
      </w:r>
      <w:r w:rsidR="009674FE" w:rsidRPr="00BF3F4A">
        <w:rPr>
          <w:rFonts w:ascii="Arial Narrow" w:hAnsi="Arial Narrow"/>
          <w:color w:val="000000" w:themeColor="text1"/>
          <w:sz w:val="24"/>
          <w:szCs w:val="24"/>
          <w:lang w:val="en-GB"/>
        </w:rPr>
        <w:t xml:space="preserve"> </w:t>
      </w:r>
      <w:r w:rsidR="009674FE" w:rsidRPr="00BF3F4A">
        <w:rPr>
          <w:rFonts w:ascii="Arial Narrow" w:eastAsia="SimSun" w:hAnsi="Arial Narrow" w:cs="Times New Roman"/>
          <w:color w:val="000000" w:themeColor="text1"/>
          <w:sz w:val="24"/>
          <w:szCs w:val="24"/>
          <w:lang w:val="en-GB"/>
        </w:rPr>
        <w:t>shall send the daily</w:t>
      </w:r>
      <w:r w:rsidRPr="00BF3F4A">
        <w:rPr>
          <w:rFonts w:ascii="Arial Narrow" w:hAnsi="Arial Narrow"/>
          <w:color w:val="000000" w:themeColor="text1"/>
          <w:sz w:val="24"/>
          <w:lang w:val="en-GB"/>
        </w:rPr>
        <w:t xml:space="preserve"> </w:t>
      </w:r>
      <w:r w:rsidR="009674FE" w:rsidRPr="00BF3F4A">
        <w:rPr>
          <w:rFonts w:ascii="Arial Narrow" w:eastAsia="SimSun" w:hAnsi="Arial Narrow" w:cs="Times New Roman"/>
          <w:color w:val="000000" w:themeColor="text1"/>
          <w:sz w:val="24"/>
          <w:szCs w:val="24"/>
          <w:lang w:val="en-GB"/>
        </w:rPr>
        <w:t xml:space="preserve">transmission capacity booking requests </w:t>
      </w:r>
      <w:r w:rsidR="009674FE" w:rsidRPr="00BF3F4A">
        <w:rPr>
          <w:rFonts w:ascii="Arial Narrow" w:hAnsi="Arial Narrow"/>
          <w:color w:val="000000" w:themeColor="text1"/>
          <w:sz w:val="24"/>
          <w:szCs w:val="24"/>
          <w:lang w:val="en-GB"/>
        </w:rPr>
        <w:t xml:space="preserve">for a gas day or multiple gas days </w:t>
      </w:r>
      <w:r w:rsidR="009674FE" w:rsidRPr="00BF3F4A">
        <w:rPr>
          <w:rFonts w:ascii="Arial Narrow" w:eastAsia="SimSun" w:hAnsi="Arial Narrow" w:cs="Times New Roman"/>
          <w:color w:val="000000" w:themeColor="text1"/>
          <w:sz w:val="24"/>
          <w:szCs w:val="24"/>
          <w:lang w:val="en-GB"/>
        </w:rPr>
        <w:t>remaining until the end of the gas year</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for a NU having a transmission contract</w:t>
      </w:r>
      <w:r w:rsidRPr="00BF3F4A">
        <w:rPr>
          <w:rFonts w:ascii="Arial Narrow" w:hAnsi="Arial Narrow"/>
          <w:color w:val="000000" w:themeColor="text1"/>
          <w:sz w:val="24"/>
          <w:szCs w:val="24"/>
          <w:lang w:val="en-GB"/>
        </w:rPr>
        <w:t xml:space="preserve">. </w:t>
      </w:r>
      <w:r w:rsidR="009674FE" w:rsidRPr="00BF3F4A">
        <w:rPr>
          <w:rFonts w:ascii="Arial Narrow" w:hAnsi="Arial Narrow"/>
          <w:color w:val="000000" w:themeColor="text1"/>
          <w:sz w:val="24"/>
          <w:szCs w:val="24"/>
          <w:lang w:val="en-GB"/>
        </w:rPr>
        <w:t xml:space="preserve">The TSO </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shall send the NU an electronic confirmation notice on the booked capacity within 30 minutes from the end of the booking period.</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The notification is part of the NTS entry points transmission contract or</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of the NTS exit points transmission contract</w:t>
      </w:r>
      <w:r w:rsidRPr="00BF3F4A">
        <w:rPr>
          <w:rFonts w:ascii="Arial Narrow" w:hAnsi="Arial Narrow"/>
          <w:color w:val="000000" w:themeColor="text1"/>
          <w:sz w:val="24"/>
          <w:szCs w:val="24"/>
          <w:lang w:val="en-GB"/>
        </w:rPr>
        <w:t xml:space="preserve">. </w:t>
      </w:r>
      <w:r w:rsidR="0052259E" w:rsidRPr="00BF3F4A">
        <w:rPr>
          <w:rFonts w:ascii="Arial Narrow" w:hAnsi="Arial Narrow"/>
          <w:color w:val="000000" w:themeColor="text1"/>
          <w:sz w:val="24"/>
          <w:szCs w:val="24"/>
          <w:lang w:val="en-GB"/>
        </w:rPr>
        <w:t xml:space="preserve">The daily capacity booked shall be made available </w:t>
      </w:r>
      <w:r w:rsidR="00B94EFD" w:rsidRPr="00BF3F4A">
        <w:rPr>
          <w:rFonts w:ascii="Arial Narrow" w:hAnsi="Arial Narrow"/>
          <w:color w:val="000000" w:themeColor="text1"/>
          <w:sz w:val="24"/>
          <w:szCs w:val="24"/>
          <w:lang w:val="en-GB"/>
        </w:rPr>
        <w:t>to</w:t>
      </w:r>
      <w:r w:rsidR="0052259E" w:rsidRPr="00BF3F4A">
        <w:rPr>
          <w:rFonts w:ascii="Arial Narrow" w:hAnsi="Arial Narrow"/>
          <w:color w:val="000000" w:themeColor="text1"/>
          <w:sz w:val="24"/>
          <w:szCs w:val="24"/>
          <w:lang w:val="en-GB"/>
        </w:rPr>
        <w:t xml:space="preserve"> the NU on a constant level each hour of the relevant day</w:t>
      </w:r>
      <w:r w:rsidR="00AA3059" w:rsidRPr="00BF3F4A">
        <w:rPr>
          <w:rFonts w:ascii="Arial Narrow" w:hAnsi="Arial Narrow"/>
          <w:color w:val="000000" w:themeColor="text1"/>
          <w:sz w:val="24"/>
          <w:szCs w:val="24"/>
          <w:lang w:val="en-GB"/>
        </w:rPr>
        <w:t>.</w:t>
      </w:r>
    </w:p>
    <w:p w14:paraId="53821174" w14:textId="77777777" w:rsidR="00031738" w:rsidRPr="00BF3F4A" w:rsidRDefault="00031738" w:rsidP="0035192C">
      <w:pPr>
        <w:spacing w:after="0" w:line="360" w:lineRule="auto"/>
        <w:jc w:val="both"/>
        <w:rPr>
          <w:rFonts w:ascii="Arial Narrow" w:hAnsi="Arial Narrow"/>
          <w:color w:val="000000" w:themeColor="text1"/>
          <w:sz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3</w:t>
      </w:r>
      <w:r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For the capacity applicants who do not have a capacity contract with the TSO</w:t>
      </w:r>
      <w:r w:rsidRPr="00BF3F4A">
        <w:rPr>
          <w:rFonts w:ascii="Arial Narrow" w:hAnsi="Arial Narrow"/>
          <w:color w:val="000000" w:themeColor="text1"/>
          <w:sz w:val="24"/>
          <w:szCs w:val="24"/>
          <w:lang w:val="en-GB"/>
        </w:rPr>
        <w:t>,</w:t>
      </w:r>
      <w:r w:rsidR="009674FE" w:rsidRPr="00BF3F4A">
        <w:rPr>
          <w:rFonts w:ascii="Arial Narrow" w:hAnsi="Arial Narrow"/>
          <w:color w:val="000000" w:themeColor="text1"/>
          <w:sz w:val="24"/>
          <w:szCs w:val="24"/>
          <w:lang w:val="en-GB"/>
        </w:rPr>
        <w:t xml:space="preserve"> </w:t>
      </w:r>
      <w:r w:rsidR="00241A5F" w:rsidRPr="00BF3F4A">
        <w:rPr>
          <w:rFonts w:ascii="Arial Narrow" w:hAnsi="Arial Narrow"/>
          <w:color w:val="000000" w:themeColor="text1"/>
          <w:sz w:val="24"/>
          <w:szCs w:val="24"/>
          <w:lang w:val="en-GB"/>
        </w:rPr>
        <w:t xml:space="preserve">the daily transmission booking requests for a gas day or multiple gas days </w:t>
      </w:r>
      <w:r w:rsidR="00241A5F" w:rsidRPr="00BF3F4A">
        <w:rPr>
          <w:rFonts w:ascii="Arial Narrow" w:eastAsia="SimSun" w:hAnsi="Arial Narrow" w:cs="Times New Roman"/>
          <w:color w:val="000000" w:themeColor="text1"/>
          <w:sz w:val="24"/>
          <w:szCs w:val="24"/>
          <w:lang w:val="en-GB"/>
        </w:rPr>
        <w:t>remaining until the end of the gas year</w:t>
      </w:r>
      <w:r w:rsidR="00241A5F" w:rsidRPr="00BF3F4A">
        <w:rPr>
          <w:rFonts w:ascii="Arial Narrow" w:hAnsi="Arial Narrow"/>
          <w:color w:val="000000" w:themeColor="text1"/>
          <w:sz w:val="24"/>
          <w:szCs w:val="24"/>
          <w:lang w:val="en-GB"/>
        </w:rPr>
        <w:t xml:space="preserve"> shall be sent at least </w:t>
      </w:r>
      <w:r w:rsidRPr="00BF3F4A">
        <w:rPr>
          <w:rFonts w:ascii="Arial Narrow" w:hAnsi="Arial Narrow"/>
          <w:color w:val="000000" w:themeColor="text1"/>
          <w:sz w:val="24"/>
          <w:lang w:val="en-GB"/>
        </w:rPr>
        <w:t xml:space="preserve">3 </w:t>
      </w:r>
      <w:r w:rsidR="00241A5F" w:rsidRPr="00BF3F4A">
        <w:rPr>
          <w:rFonts w:ascii="Arial Narrow" w:hAnsi="Arial Narrow"/>
          <w:color w:val="000000" w:themeColor="text1"/>
          <w:sz w:val="24"/>
          <w:lang w:val="en-GB"/>
        </w:rPr>
        <w:t xml:space="preserve">working days before the </w:t>
      </w:r>
      <w:r w:rsidR="00241A5F" w:rsidRPr="00BF3F4A">
        <w:rPr>
          <w:rFonts w:ascii="Arial Narrow" w:eastAsia="SimSun" w:hAnsi="Arial Narrow" w:cs="Times New Roman"/>
          <w:color w:val="000000" w:themeColor="text1"/>
          <w:sz w:val="24"/>
          <w:szCs w:val="24"/>
          <w:lang w:val="en-GB"/>
        </w:rPr>
        <w:t>date requested for the entry into force of the transmission contract.</w:t>
      </w:r>
    </w:p>
    <w:p w14:paraId="3FE465E8" w14:textId="77777777" w:rsidR="0035192C" w:rsidRPr="00BF3F4A" w:rsidRDefault="00031738" w:rsidP="0035192C">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w:t>
      </w:r>
      <w:r w:rsidRPr="00BF3F4A">
        <w:rPr>
          <w:rFonts w:ascii="Arial Narrow" w:hAnsi="Arial Narrow"/>
          <w:color w:val="000000" w:themeColor="text1"/>
          <w:sz w:val="24"/>
          <w:szCs w:val="24"/>
          <w:vertAlign w:val="superscript"/>
          <w:lang w:val="en-GB"/>
        </w:rPr>
        <w:t>4</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Starting with 1 October 2019, every hour from 04:00 a.m. of gas day D-1 and up to 03:00 a.m. of gas day D, the NU having a transmission contract may request within-day transmission capacity for the remaining hours of the relevant gas day.</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request period is of 30 minutes</w:t>
      </w:r>
      <w:r w:rsidRPr="00BF3F4A">
        <w:rPr>
          <w:rFonts w:ascii="Arial Narrow" w:hAnsi="Arial Narrow"/>
          <w:color w:val="000000" w:themeColor="text1"/>
          <w:sz w:val="24"/>
          <w:szCs w:val="24"/>
          <w:lang w:val="en-GB"/>
        </w:rPr>
        <w:t xml:space="preserve">. </w:t>
      </w:r>
      <w:r w:rsidR="00276629" w:rsidRPr="00BF3F4A">
        <w:rPr>
          <w:rFonts w:ascii="Arial Narrow" w:hAnsi="Arial Narrow"/>
          <w:color w:val="000000" w:themeColor="text1"/>
          <w:sz w:val="24"/>
          <w:szCs w:val="24"/>
          <w:lang w:val="en-GB"/>
        </w:rPr>
        <w:t>The maximum period during which the within-day capacity product may be booked is of 23 hours</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minimum period for which the within-day capacity product</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 xml:space="preserve">is available </w:t>
      </w:r>
      <w:r w:rsidR="00B94EFD" w:rsidRPr="00BF3F4A">
        <w:rPr>
          <w:rFonts w:ascii="Arial Narrow" w:hAnsi="Arial Narrow"/>
          <w:color w:val="000000" w:themeColor="text1"/>
          <w:sz w:val="24"/>
          <w:szCs w:val="24"/>
          <w:lang w:val="en-GB"/>
        </w:rPr>
        <w:t>to</w:t>
      </w:r>
      <w:r w:rsidR="0035192C" w:rsidRPr="00BF3F4A">
        <w:rPr>
          <w:rFonts w:ascii="Arial Narrow" w:hAnsi="Arial Narrow"/>
          <w:color w:val="000000" w:themeColor="text1"/>
          <w:sz w:val="24"/>
          <w:szCs w:val="24"/>
          <w:lang w:val="en-GB"/>
        </w:rPr>
        <w:t xml:space="preserve"> the NU is of 1 hour, the last hour of gas day</w:t>
      </w:r>
      <w:r w:rsidRPr="00BF3F4A">
        <w:rPr>
          <w:rFonts w:ascii="Arial Narrow" w:hAnsi="Arial Narrow"/>
          <w:color w:val="000000" w:themeColor="text1"/>
          <w:sz w:val="24"/>
          <w:szCs w:val="24"/>
          <w:lang w:val="en-GB"/>
        </w:rPr>
        <w:t xml:space="preserve"> D</w:t>
      </w:r>
      <w:r w:rsidR="0035192C" w:rsidRPr="00BF3F4A">
        <w:rPr>
          <w:rFonts w:ascii="Arial Narrow" w:hAnsi="Arial Narrow"/>
          <w:color w:val="000000" w:themeColor="text1"/>
          <w:sz w:val="24"/>
          <w:szCs w:val="24"/>
          <w:lang w:val="en-GB"/>
        </w:rPr>
        <w:t xml:space="preserve"> respectively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TSO shall send the NU within 15 minutes from the end of the booking period an electronic confirmation notice of the booked capacity.</w:t>
      </w:r>
      <w:r w:rsidRPr="00BF3F4A">
        <w:rPr>
          <w:rFonts w:ascii="Arial Narrow" w:hAnsi="Arial Narrow"/>
          <w:color w:val="000000" w:themeColor="text1"/>
          <w:sz w:val="24"/>
          <w:szCs w:val="24"/>
          <w:lang w:val="en-GB"/>
        </w:rPr>
        <w:t xml:space="preserve"> </w:t>
      </w:r>
      <w:r w:rsidR="0035192C" w:rsidRPr="00BF3F4A">
        <w:rPr>
          <w:rFonts w:ascii="Arial Narrow" w:hAnsi="Arial Narrow"/>
          <w:color w:val="000000" w:themeColor="text1"/>
          <w:sz w:val="24"/>
          <w:szCs w:val="24"/>
          <w:lang w:val="en-GB"/>
        </w:rPr>
        <w:t>The notification is part of the NTS entry points transmission contract/NTS exit points transmission contract.</w:t>
      </w:r>
    </w:p>
    <w:p w14:paraId="38265C29" w14:textId="77777777" w:rsidR="000D00BB" w:rsidRPr="00BF3F4A" w:rsidRDefault="0049077D"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TSO </w:t>
      </w:r>
      <w:r w:rsidR="00A455DF" w:rsidRPr="00BF3F4A">
        <w:rPr>
          <w:rFonts w:ascii="Arial Narrow" w:eastAsia="SimSun" w:hAnsi="Arial Narrow" w:cs="Times New Roman"/>
          <w:color w:val="000000" w:themeColor="text1"/>
          <w:sz w:val="24"/>
          <w:szCs w:val="24"/>
          <w:lang w:val="en-GB"/>
        </w:rPr>
        <w:t>shall</w:t>
      </w:r>
      <w:r w:rsidR="000D00BB" w:rsidRPr="00BF3F4A">
        <w:rPr>
          <w:rFonts w:ascii="Arial Narrow" w:eastAsia="SimSun" w:hAnsi="Arial Narrow" w:cs="Times New Roman"/>
          <w:color w:val="000000" w:themeColor="text1"/>
          <w:sz w:val="24"/>
          <w:szCs w:val="24"/>
          <w:lang w:val="en-GB"/>
        </w:rPr>
        <w:t xml:space="preserve"> publish on its own website the periods </w:t>
      </w:r>
      <w:r w:rsidR="00A455DF" w:rsidRPr="00BF3F4A">
        <w:rPr>
          <w:rFonts w:ascii="Arial Narrow" w:eastAsia="SimSun" w:hAnsi="Arial Narrow" w:cs="Times New Roman"/>
          <w:color w:val="000000" w:themeColor="text1"/>
          <w:sz w:val="24"/>
          <w:szCs w:val="24"/>
          <w:lang w:val="en-GB"/>
        </w:rPr>
        <w:t>under</w:t>
      </w:r>
      <w:r w:rsidR="000D00BB" w:rsidRPr="00BF3F4A">
        <w:rPr>
          <w:rFonts w:ascii="Arial Narrow" w:eastAsia="SimSun" w:hAnsi="Arial Narrow" w:cs="Times New Roman"/>
          <w:color w:val="000000" w:themeColor="text1"/>
          <w:sz w:val="24"/>
          <w:szCs w:val="24"/>
          <w:lang w:val="en-GB"/>
        </w:rPr>
        <w:t xml:space="preserve"> (2)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 xml:space="preserve">a), </w:t>
      </w:r>
      <w:r w:rsidR="00A455DF" w:rsidRPr="00BF3F4A">
        <w:rPr>
          <w:rFonts w:ascii="Arial Narrow" w:eastAsia="SimSun" w:hAnsi="Arial Narrow" w:cs="Times New Roman"/>
          <w:color w:val="000000" w:themeColor="text1"/>
          <w:sz w:val="24"/>
          <w:szCs w:val="24"/>
          <w:lang w:val="en-GB"/>
        </w:rPr>
        <w:t>(b),</w:t>
      </w:r>
      <w:r w:rsidR="000D00BB" w:rsidRPr="00BF3F4A">
        <w:rPr>
          <w:rFonts w:ascii="Arial Narrow" w:eastAsia="SimSun" w:hAnsi="Arial Narrow" w:cs="Times New Roman"/>
          <w:color w:val="000000" w:themeColor="text1"/>
          <w:sz w:val="24"/>
          <w:szCs w:val="24"/>
          <w:lang w:val="en-GB"/>
        </w:rPr>
        <w:t xml:space="preserve"> </w:t>
      </w:r>
      <w:r w:rsidR="00A455DF" w:rsidRPr="00BF3F4A">
        <w:rPr>
          <w:rFonts w:ascii="Arial Narrow" w:eastAsia="SimSun" w:hAnsi="Arial Narrow" w:cs="Times New Roman"/>
          <w:color w:val="000000" w:themeColor="text1"/>
          <w:sz w:val="24"/>
          <w:szCs w:val="24"/>
          <w:lang w:val="en-GB"/>
        </w:rPr>
        <w:t>(</w:t>
      </w:r>
      <w:r w:rsidR="000D00BB" w:rsidRPr="00BF3F4A">
        <w:rPr>
          <w:rFonts w:ascii="Arial Narrow" w:eastAsia="SimSun" w:hAnsi="Arial Narrow" w:cs="Times New Roman"/>
          <w:color w:val="000000" w:themeColor="text1"/>
          <w:sz w:val="24"/>
          <w:szCs w:val="24"/>
          <w:lang w:val="en-GB"/>
        </w:rPr>
        <w:t>e),</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f) and</w:t>
      </w:r>
      <w:r w:rsidR="00A455DF" w:rsidRPr="00BF3F4A">
        <w:rPr>
          <w:rFonts w:ascii="Arial Narrow" w:eastAsia="SimSun" w:hAnsi="Arial Narrow" w:cs="Times New Roman"/>
          <w:color w:val="000000" w:themeColor="text1"/>
          <w:sz w:val="24"/>
          <w:szCs w:val="24"/>
          <w:lang w:val="en-GB"/>
        </w:rPr>
        <w:t xml:space="preserve"> (</w:t>
      </w:r>
      <w:r w:rsidR="000D00BB" w:rsidRPr="00BF3F4A">
        <w:rPr>
          <w:rFonts w:ascii="Arial Narrow" w:eastAsia="SimSun" w:hAnsi="Arial Narrow" w:cs="Times New Roman"/>
          <w:color w:val="000000" w:themeColor="text1"/>
          <w:sz w:val="24"/>
          <w:szCs w:val="24"/>
          <w:lang w:val="en-GB"/>
        </w:rPr>
        <w:t xml:space="preserve">i) for the annual and quarterly transmission capacity booking for </w:t>
      </w:r>
      <w:r w:rsidR="00A455DF" w:rsidRPr="00BF3F4A">
        <w:rPr>
          <w:rFonts w:ascii="Arial Narrow" w:eastAsia="SimSun" w:hAnsi="Arial Narrow" w:cs="Times New Roman"/>
          <w:color w:val="000000" w:themeColor="text1"/>
          <w:sz w:val="24"/>
          <w:szCs w:val="24"/>
          <w:lang w:val="en-GB"/>
        </w:rPr>
        <w:t xml:space="preserve">gas year 1 October of </w:t>
      </w:r>
      <w:r w:rsidR="000D00BB" w:rsidRPr="00BF3F4A">
        <w:rPr>
          <w:rFonts w:ascii="Arial Narrow" w:eastAsia="SimSun" w:hAnsi="Arial Narrow" w:cs="Times New Roman"/>
          <w:color w:val="000000" w:themeColor="text1"/>
          <w:sz w:val="24"/>
          <w:szCs w:val="24"/>
          <w:lang w:val="en-GB"/>
        </w:rPr>
        <w:t xml:space="preserve">the current calendar year – </w:t>
      </w:r>
      <w:r w:rsidR="00A455DF" w:rsidRPr="00BF3F4A">
        <w:rPr>
          <w:rFonts w:ascii="Arial Narrow" w:eastAsia="SimSun" w:hAnsi="Arial Narrow" w:cs="Times New Roman"/>
          <w:color w:val="000000" w:themeColor="text1"/>
          <w:sz w:val="24"/>
          <w:szCs w:val="24"/>
          <w:lang w:val="en-GB"/>
        </w:rPr>
        <w:t xml:space="preserve">1 </w:t>
      </w:r>
      <w:r w:rsidR="000D00BB" w:rsidRPr="00BF3F4A">
        <w:rPr>
          <w:rFonts w:ascii="Arial Narrow" w:eastAsia="SimSun" w:hAnsi="Arial Narrow" w:cs="Times New Roman"/>
          <w:color w:val="000000" w:themeColor="text1"/>
          <w:sz w:val="24"/>
          <w:szCs w:val="24"/>
          <w:lang w:val="en-GB"/>
        </w:rPr>
        <w:t xml:space="preserve">October </w:t>
      </w:r>
      <w:r w:rsidR="00A455DF" w:rsidRPr="00BF3F4A">
        <w:rPr>
          <w:rFonts w:ascii="Arial Narrow" w:eastAsia="SimSun" w:hAnsi="Arial Narrow" w:cs="Times New Roman"/>
          <w:color w:val="000000" w:themeColor="text1"/>
          <w:sz w:val="24"/>
          <w:szCs w:val="24"/>
          <w:lang w:val="en-GB"/>
        </w:rPr>
        <w:t xml:space="preserve">of </w:t>
      </w:r>
      <w:r w:rsidR="000D00BB" w:rsidRPr="00BF3F4A">
        <w:rPr>
          <w:rFonts w:ascii="Arial Narrow" w:eastAsia="SimSun" w:hAnsi="Arial Narrow" w:cs="Times New Roman"/>
          <w:color w:val="000000" w:themeColor="text1"/>
          <w:sz w:val="24"/>
          <w:szCs w:val="24"/>
          <w:lang w:val="en-GB"/>
        </w:rPr>
        <w:t xml:space="preserve">the following calendar year until </w:t>
      </w:r>
      <w:r w:rsidR="00A455DF" w:rsidRPr="00BF3F4A">
        <w:rPr>
          <w:rFonts w:ascii="Arial Narrow" w:eastAsia="SimSun" w:hAnsi="Arial Narrow" w:cs="Times New Roman"/>
          <w:color w:val="000000" w:themeColor="text1"/>
          <w:sz w:val="24"/>
          <w:szCs w:val="24"/>
          <w:lang w:val="en-GB"/>
        </w:rPr>
        <w:t xml:space="preserve">15 </w:t>
      </w:r>
      <w:r w:rsidR="000D00BB" w:rsidRPr="00BF3F4A">
        <w:rPr>
          <w:rFonts w:ascii="Arial Narrow" w:eastAsia="SimSun" w:hAnsi="Arial Narrow" w:cs="Times New Roman"/>
          <w:color w:val="000000" w:themeColor="text1"/>
          <w:sz w:val="24"/>
          <w:szCs w:val="24"/>
          <w:lang w:val="en-GB"/>
        </w:rPr>
        <w:t>July  of each current calendar year</w:t>
      </w:r>
      <w:r w:rsidR="00A455DF" w:rsidRPr="00BF3F4A">
        <w:rPr>
          <w:rFonts w:ascii="Arial Narrow" w:eastAsia="SimSun" w:hAnsi="Arial Narrow" w:cs="Times New Roman"/>
          <w:color w:val="000000" w:themeColor="text1"/>
          <w:sz w:val="24"/>
          <w:szCs w:val="24"/>
          <w:lang w:val="en-GB"/>
        </w:rPr>
        <w:t xml:space="preserve"> the latest</w:t>
      </w:r>
      <w:r w:rsidR="000D00BB" w:rsidRPr="00BF3F4A">
        <w:rPr>
          <w:rFonts w:ascii="Arial Narrow" w:eastAsia="SimSun" w:hAnsi="Arial Narrow" w:cs="Times New Roman"/>
          <w:color w:val="000000" w:themeColor="text1"/>
          <w:sz w:val="24"/>
          <w:szCs w:val="24"/>
          <w:lang w:val="en-GB"/>
        </w:rPr>
        <w:t xml:space="preserve">. </w:t>
      </w:r>
    </w:p>
    <w:p w14:paraId="4E425556" w14:textId="037122F9" w:rsidR="000158C2" w:rsidRPr="00BF3F4A" w:rsidRDefault="000158C2" w:rsidP="0035192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(3</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By way of derogation from the</w:t>
      </w:r>
      <w:r w:rsidR="00CF04D3" w:rsidRPr="00BF3F4A">
        <w:rPr>
          <w:rFonts w:ascii="Arial Narrow" w:eastAsia="SimSun" w:hAnsi="Arial Narrow" w:cs="Times New Roman"/>
          <w:color w:val="000000" w:themeColor="text1"/>
          <w:sz w:val="24"/>
          <w:szCs w:val="24"/>
          <w:lang w:val="en-GB"/>
        </w:rPr>
        <w:t xml:space="preserve"> provisions of paragraph (3), the transmission capacity applicants in the entry/exit points in/out of the NTS </w:t>
      </w:r>
      <w:r w:rsidR="002202C8" w:rsidRPr="00BF3F4A">
        <w:rPr>
          <w:rFonts w:ascii="Arial Narrow" w:eastAsia="SimSun" w:hAnsi="Arial Narrow" w:cs="Times New Roman"/>
          <w:color w:val="000000" w:themeColor="text1"/>
          <w:sz w:val="24"/>
          <w:szCs w:val="24"/>
          <w:lang w:val="en-GB"/>
        </w:rPr>
        <w:t>shall send on 24 December 2018 the transmission capacity</w:t>
      </w:r>
      <w:r w:rsidR="00CF04D3" w:rsidRPr="00BF3F4A">
        <w:rPr>
          <w:rFonts w:ascii="Arial Narrow" w:eastAsia="SimSun" w:hAnsi="Arial Narrow" w:cs="Times New Roman"/>
          <w:color w:val="000000" w:themeColor="text1"/>
          <w:sz w:val="24"/>
          <w:szCs w:val="24"/>
          <w:lang w:val="en-GB"/>
        </w:rPr>
        <w:t xml:space="preserve"> </w:t>
      </w:r>
      <w:r w:rsidR="002202C8" w:rsidRPr="00BF3F4A">
        <w:rPr>
          <w:rFonts w:ascii="Arial Narrow" w:eastAsia="SimSun" w:hAnsi="Arial Narrow" w:cs="Times New Roman"/>
          <w:color w:val="000000" w:themeColor="text1"/>
          <w:sz w:val="24"/>
          <w:szCs w:val="24"/>
          <w:lang w:val="en-GB"/>
        </w:rPr>
        <w:t xml:space="preserve">booking requests for January 2019 or multiple calendar months remained until the end of the gas year as of January 2019. </w:t>
      </w:r>
    </w:p>
    <w:p w14:paraId="32AA536F" w14:textId="77777777" w:rsidR="003A2EA3" w:rsidRPr="00BF3F4A" w:rsidRDefault="000D00BB"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lastRenderedPageBreak/>
        <w:t>Art 36</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w:t>
      </w:r>
      <w:r w:rsidR="00222733" w:rsidRPr="00BF3F4A">
        <w:rPr>
          <w:rFonts w:ascii="Arial Narrow" w:eastAsia="SimSun" w:hAnsi="Arial Narrow" w:cs="Times New Roman"/>
          <w:color w:val="000000" w:themeColor="text1"/>
          <w:sz w:val="24"/>
          <w:szCs w:val="24"/>
          <w:lang w:val="en-GB"/>
        </w:rPr>
        <w:t xml:space="preserve">If during a gas year new physical </w:t>
      </w:r>
      <w:r w:rsidR="00154A9C" w:rsidRPr="00BF3F4A">
        <w:rPr>
          <w:rFonts w:ascii="Arial Narrow" w:eastAsia="SimSun" w:hAnsi="Arial Narrow" w:cs="Times New Roman"/>
          <w:color w:val="000000" w:themeColor="text1"/>
          <w:sz w:val="24"/>
          <w:szCs w:val="24"/>
          <w:lang w:val="en-GB"/>
        </w:rPr>
        <w:t xml:space="preserve">NTS entry/exit points </w:t>
      </w:r>
      <w:r w:rsidR="00222733" w:rsidRPr="00BF3F4A">
        <w:rPr>
          <w:rFonts w:ascii="Arial Narrow" w:eastAsia="SimSun" w:hAnsi="Arial Narrow" w:cs="Times New Roman"/>
          <w:color w:val="000000" w:themeColor="text1"/>
          <w:sz w:val="24"/>
          <w:szCs w:val="24"/>
          <w:lang w:val="en-GB"/>
        </w:rPr>
        <w:t xml:space="preserve"> are commissioned, other than the new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00222733" w:rsidRPr="00BF3F4A">
        <w:rPr>
          <w:rFonts w:ascii="Arial Narrow" w:eastAsia="SimSun" w:hAnsi="Arial Narrow" w:cs="Times New Roman"/>
          <w:color w:val="000000" w:themeColor="text1"/>
          <w:sz w:val="24"/>
          <w:szCs w:val="24"/>
          <w:lang w:val="en-GB"/>
        </w:rPr>
        <w:t xml:space="preserve"> Romania and these points </w:t>
      </w:r>
      <w:r w:rsidR="00B8739F" w:rsidRPr="00BF3F4A">
        <w:rPr>
          <w:rFonts w:ascii="Arial Narrow" w:eastAsia="SimSun" w:hAnsi="Arial Narrow" w:cs="Times New Roman"/>
          <w:color w:val="000000" w:themeColor="text1"/>
          <w:sz w:val="24"/>
          <w:szCs w:val="24"/>
          <w:lang w:val="en-GB"/>
        </w:rPr>
        <w:t xml:space="preserve">were not the subject of the transmission capacity booking procedure for such gas year provided at article 36, the applicants for transmission capacity may send to the TSO annual transmission capacity booking requests for the new </w:t>
      </w:r>
      <w:r w:rsidR="00154A9C" w:rsidRPr="00BF3F4A">
        <w:rPr>
          <w:rFonts w:ascii="Arial Narrow" w:eastAsia="SimSun" w:hAnsi="Arial Narrow" w:cs="Times New Roman"/>
          <w:color w:val="000000" w:themeColor="text1"/>
          <w:sz w:val="24"/>
          <w:szCs w:val="24"/>
          <w:lang w:val="en-GB"/>
        </w:rPr>
        <w:t xml:space="preserve">NTS entry/exit points </w:t>
      </w:r>
      <w:r w:rsidR="00B8739F" w:rsidRPr="00BF3F4A">
        <w:rPr>
          <w:rFonts w:ascii="Arial Narrow" w:eastAsia="SimSun" w:hAnsi="Arial Narrow" w:cs="Times New Roman"/>
          <w:color w:val="000000" w:themeColor="text1"/>
          <w:sz w:val="24"/>
          <w:szCs w:val="24"/>
          <w:lang w:val="en-GB"/>
        </w:rPr>
        <w:t xml:space="preserve"> at least 15 working days prior to the date requested for the entry into force of the transmission contract. The duration of the transmission contract </w:t>
      </w:r>
      <w:r w:rsidR="004362F1" w:rsidRPr="00BF3F4A">
        <w:rPr>
          <w:rFonts w:ascii="Arial Narrow" w:eastAsia="SimSun" w:hAnsi="Arial Narrow" w:cs="Times New Roman"/>
          <w:color w:val="000000" w:themeColor="text1"/>
          <w:sz w:val="24"/>
          <w:szCs w:val="24"/>
          <w:lang w:val="en-GB"/>
        </w:rPr>
        <w:t>concluded in this situation will be included between the date of the execution of the transmission contract and including the last day of such gas year.</w:t>
      </w:r>
    </w:p>
    <w:p w14:paraId="4B4F8830" w14:textId="77777777" w:rsidR="004362F1" w:rsidRPr="00BF3F4A" w:rsidRDefault="004362F1"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After the approval of the capacity booking request </w:t>
      </w:r>
      <w:r w:rsidR="00722890" w:rsidRPr="00BF3F4A">
        <w:rPr>
          <w:rFonts w:ascii="Arial Narrow" w:eastAsia="SimSun" w:hAnsi="Arial Narrow" w:cs="Times New Roman"/>
          <w:color w:val="000000" w:themeColor="text1"/>
          <w:sz w:val="24"/>
          <w:szCs w:val="24"/>
          <w:lang w:val="en-GB"/>
        </w:rPr>
        <w:t xml:space="preserve">sent to the TSO in line with the provisions of par (1) any other transmission capacity booking request sent by the same applicant for transmission capacity will be </w:t>
      </w:r>
      <w:r w:rsidR="00B94EFD" w:rsidRPr="00BF3F4A">
        <w:rPr>
          <w:rFonts w:ascii="Arial Narrow" w:eastAsia="SimSun" w:hAnsi="Arial Narrow" w:cs="Times New Roman"/>
          <w:color w:val="000000" w:themeColor="text1"/>
          <w:sz w:val="24"/>
          <w:szCs w:val="24"/>
          <w:lang w:val="en-GB"/>
        </w:rPr>
        <w:t>analysed</w:t>
      </w:r>
      <w:r w:rsidR="00722890" w:rsidRPr="00BF3F4A">
        <w:rPr>
          <w:rFonts w:ascii="Arial Narrow" w:eastAsia="SimSun" w:hAnsi="Arial Narrow" w:cs="Times New Roman"/>
          <w:color w:val="000000" w:themeColor="text1"/>
          <w:sz w:val="24"/>
          <w:szCs w:val="24"/>
          <w:lang w:val="en-GB"/>
        </w:rPr>
        <w:t xml:space="preserve"> by the transmission system operator in line with the provisions of art 32 or of art 36 par (3), as appropriate.</w:t>
      </w:r>
    </w:p>
    <w:p w14:paraId="4528827D" w14:textId="77777777" w:rsidR="00722890" w:rsidRPr="00BF3F4A" w:rsidRDefault="00722890" w:rsidP="0033707C">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36</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(1) The capacity booking requests are mandatorily sent directly on the online transmission capacity booking platform operated by the TSO.</w:t>
      </w:r>
    </w:p>
    <w:p w14:paraId="3E22C236" w14:textId="77777777" w:rsidR="00722890" w:rsidRPr="00BF3F4A" w:rsidRDefault="00722890"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In order to obtain access to the transmission capacity booking platform, the applicants for transmiss</w:t>
      </w:r>
      <w:r w:rsidR="00011C87" w:rsidRPr="00BF3F4A">
        <w:rPr>
          <w:rFonts w:ascii="Arial Narrow" w:eastAsia="SimSun" w:hAnsi="Arial Narrow" w:cs="Times New Roman"/>
          <w:color w:val="000000" w:themeColor="text1"/>
          <w:sz w:val="24"/>
          <w:szCs w:val="24"/>
          <w:lang w:val="en-GB"/>
        </w:rPr>
        <w:t>ion capacity</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 xml:space="preserve">at the NTS entry/exit points </w:t>
      </w:r>
      <w:r w:rsidRPr="00BF3F4A">
        <w:rPr>
          <w:rFonts w:ascii="Arial Narrow" w:eastAsia="SimSun" w:hAnsi="Arial Narrow" w:cs="Times New Roman"/>
          <w:color w:val="000000" w:themeColor="text1"/>
          <w:sz w:val="24"/>
          <w:szCs w:val="24"/>
          <w:lang w:val="en-GB"/>
        </w:rPr>
        <w:t xml:space="preserve">not qualifying as </w:t>
      </w:r>
      <w:r w:rsidR="00011C87" w:rsidRPr="00BF3F4A">
        <w:rPr>
          <w:rFonts w:ascii="Arial Narrow" w:eastAsia="SimSun" w:hAnsi="Arial Narrow" w:cs="Times New Roman"/>
          <w:color w:val="000000" w:themeColor="text1"/>
          <w:sz w:val="24"/>
          <w:szCs w:val="24"/>
          <w:lang w:val="en-GB"/>
        </w:rPr>
        <w:t>N</w:t>
      </w:r>
      <w:r w:rsidRPr="00BF3F4A">
        <w:rPr>
          <w:rFonts w:ascii="Arial Narrow" w:eastAsia="SimSun" w:hAnsi="Arial Narrow" w:cs="Times New Roman"/>
          <w:color w:val="000000" w:themeColor="text1"/>
          <w:sz w:val="24"/>
          <w:szCs w:val="24"/>
          <w:lang w:val="en-GB"/>
        </w:rPr>
        <w:t xml:space="preserve">U </w:t>
      </w:r>
      <w:r w:rsidR="00011C87" w:rsidRPr="00BF3F4A">
        <w:rPr>
          <w:rFonts w:ascii="Arial Narrow" w:eastAsia="SimSun" w:hAnsi="Arial Narrow" w:cs="Times New Roman"/>
          <w:color w:val="000000" w:themeColor="text1"/>
          <w:sz w:val="24"/>
          <w:szCs w:val="24"/>
          <w:lang w:val="en-GB"/>
        </w:rPr>
        <w:t xml:space="preserve">at the </w:t>
      </w:r>
      <w:r w:rsidRPr="00BF3F4A">
        <w:rPr>
          <w:rFonts w:ascii="Arial Narrow" w:eastAsia="SimSun" w:hAnsi="Arial Narrow" w:cs="Times New Roman"/>
          <w:color w:val="000000" w:themeColor="text1"/>
          <w:sz w:val="24"/>
          <w:szCs w:val="24"/>
          <w:lang w:val="en-GB"/>
        </w:rPr>
        <w:t>date</w:t>
      </w:r>
      <w:r w:rsidR="00011C87" w:rsidRPr="00BF3F4A">
        <w:rPr>
          <w:rFonts w:ascii="Arial Narrow" w:eastAsia="SimSun" w:hAnsi="Arial Narrow" w:cs="Times New Roman"/>
          <w:color w:val="000000" w:themeColor="text1"/>
          <w:sz w:val="24"/>
          <w:szCs w:val="24"/>
          <w:lang w:val="en-GB"/>
        </w:rPr>
        <w:t xml:space="preserve"> of the beginning of the transmission capacity booking procedure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011C87" w:rsidRPr="00BF3F4A">
        <w:rPr>
          <w:rFonts w:ascii="Arial Narrow" w:eastAsia="SimSun" w:hAnsi="Arial Narrow" w:cs="Times New Roman"/>
          <w:color w:val="000000" w:themeColor="text1"/>
          <w:sz w:val="24"/>
          <w:szCs w:val="24"/>
          <w:lang w:val="en-GB"/>
        </w:rPr>
        <w:t xml:space="preserve">send to the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 a request</w:t>
      </w:r>
      <w:r w:rsidRPr="00BF3F4A">
        <w:rPr>
          <w:rFonts w:ascii="Arial Narrow" w:eastAsia="SimSun" w:hAnsi="Arial Narrow" w:cs="Times New Roman"/>
          <w:color w:val="000000" w:themeColor="text1"/>
          <w:sz w:val="24"/>
          <w:szCs w:val="24"/>
          <w:lang w:val="en-GB"/>
        </w:rPr>
        <w:t xml:space="preserve"> for access t</w:t>
      </w:r>
      <w:r w:rsidR="00011C87" w:rsidRPr="00BF3F4A">
        <w:rPr>
          <w:rFonts w:ascii="Arial Narrow" w:eastAsia="SimSun" w:hAnsi="Arial Narrow" w:cs="Times New Roman"/>
          <w:color w:val="000000" w:themeColor="text1"/>
          <w:sz w:val="24"/>
          <w:szCs w:val="24"/>
          <w:lang w:val="en-GB"/>
        </w:rPr>
        <w:t>o the platform</w:t>
      </w:r>
      <w:r w:rsidR="008A1E2F" w:rsidRPr="00BF3F4A">
        <w:rPr>
          <w:rFonts w:ascii="Arial Narrow" w:eastAsia="SimSun" w:hAnsi="Arial Narrow" w:cs="Times New Roman"/>
          <w:color w:val="000000" w:themeColor="text1"/>
          <w:sz w:val="24"/>
          <w:szCs w:val="24"/>
          <w:lang w:val="en-GB"/>
        </w:rPr>
        <w:t>. T</w:t>
      </w:r>
      <w:r w:rsidR="00011C87" w:rsidRPr="00BF3F4A">
        <w:rPr>
          <w:rFonts w:ascii="Arial Narrow" w:eastAsia="SimSun" w:hAnsi="Arial Narrow" w:cs="Times New Roman"/>
          <w:color w:val="000000" w:themeColor="text1"/>
          <w:sz w:val="24"/>
          <w:szCs w:val="24"/>
          <w:lang w:val="en-GB"/>
        </w:rPr>
        <w:t xml:space="preserve">he </w:t>
      </w:r>
      <w:r w:rsidRPr="00BF3F4A">
        <w:rPr>
          <w:rFonts w:ascii="Arial Narrow" w:eastAsia="SimSun" w:hAnsi="Arial Narrow" w:cs="Times New Roman"/>
          <w:color w:val="000000" w:themeColor="text1"/>
          <w:sz w:val="24"/>
          <w:szCs w:val="24"/>
          <w:lang w:val="en-GB"/>
        </w:rPr>
        <w:t>TS</w:t>
      </w:r>
      <w:r w:rsidR="00011C87" w:rsidRPr="00BF3F4A">
        <w:rPr>
          <w:rFonts w:ascii="Arial Narrow" w:eastAsia="SimSun" w:hAnsi="Arial Narrow" w:cs="Times New Roman"/>
          <w:color w:val="000000" w:themeColor="text1"/>
          <w:sz w:val="24"/>
          <w:szCs w:val="24"/>
          <w:lang w:val="en-GB"/>
        </w:rPr>
        <w:t>O</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shall</w:t>
      </w:r>
      <w:r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give access to the applicant to this platform, accor</w:t>
      </w:r>
      <w:r w:rsidR="00916EC6" w:rsidRPr="00BF3F4A">
        <w:rPr>
          <w:rFonts w:ascii="Arial Narrow" w:eastAsia="SimSun" w:hAnsi="Arial Narrow" w:cs="Times New Roman"/>
          <w:color w:val="000000" w:themeColor="text1"/>
          <w:sz w:val="24"/>
          <w:szCs w:val="24"/>
          <w:lang w:val="en-GB"/>
        </w:rPr>
        <w:t xml:space="preserve">ding to the </w:t>
      </w:r>
      <w:r w:rsidR="00363126" w:rsidRPr="00BF3F4A">
        <w:rPr>
          <w:rFonts w:ascii="Arial Narrow" w:eastAsia="SimSun" w:hAnsi="Arial Narrow" w:cs="Times New Roman"/>
          <w:color w:val="000000" w:themeColor="text1"/>
          <w:sz w:val="24"/>
          <w:szCs w:val="24"/>
          <w:lang w:val="en-GB"/>
        </w:rPr>
        <w:t>Regulation on access</w:t>
      </w:r>
      <w:r w:rsidR="00916EC6" w:rsidRPr="00BF3F4A">
        <w:rPr>
          <w:rFonts w:ascii="Arial Narrow" w:eastAsia="SimSun" w:hAnsi="Arial Narrow" w:cs="Times New Roman"/>
          <w:color w:val="000000" w:themeColor="text1"/>
          <w:sz w:val="24"/>
          <w:szCs w:val="24"/>
          <w:lang w:val="en-GB"/>
        </w:rPr>
        <w:t xml:space="preserve"> </w:t>
      </w:r>
      <w:r w:rsidR="008A1E2F" w:rsidRPr="00BF3F4A">
        <w:rPr>
          <w:rFonts w:ascii="Arial Narrow" w:eastAsia="SimSun" w:hAnsi="Arial Narrow" w:cs="Times New Roman"/>
          <w:color w:val="000000" w:themeColor="text1"/>
          <w:sz w:val="24"/>
          <w:szCs w:val="24"/>
          <w:lang w:val="en-GB"/>
        </w:rPr>
        <w:t>published on its website.</w:t>
      </w:r>
    </w:p>
    <w:p w14:paraId="5681726C" w14:textId="77777777" w:rsidR="00011C87" w:rsidRPr="00BF3F4A" w:rsidRDefault="00011C87" w:rsidP="00722890">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If the online platform for transmission capacity booking is temporarily non-functional from technical reasons, the capacity booking requests </w:t>
      </w:r>
      <w:r w:rsidR="00CB2C5C" w:rsidRPr="00BF3F4A">
        <w:rPr>
          <w:rFonts w:ascii="Arial Narrow" w:eastAsia="SimSun" w:hAnsi="Arial Narrow" w:cs="Times New Roman"/>
          <w:color w:val="000000" w:themeColor="text1"/>
          <w:sz w:val="24"/>
          <w:szCs w:val="24"/>
          <w:lang w:val="en-GB"/>
        </w:rPr>
        <w:t xml:space="preserve">will be sent by e-mail, in the XML/TXT format provided by the TSO, with extended electronic signature or, if the e-mail communication service is not available, by written letter sent by fax, by means of the forms included in </w:t>
      </w:r>
      <w:r w:rsidR="0000215F" w:rsidRPr="00BF3F4A">
        <w:rPr>
          <w:rFonts w:ascii="Arial Narrow" w:eastAsia="SimSun" w:hAnsi="Arial Narrow" w:cs="Times New Roman"/>
          <w:color w:val="000000" w:themeColor="text1"/>
          <w:sz w:val="24"/>
          <w:szCs w:val="24"/>
          <w:lang w:val="en-GB"/>
        </w:rPr>
        <w:t xml:space="preserve">Annex </w:t>
      </w:r>
      <w:r w:rsidR="00CB2C5C" w:rsidRPr="00BF3F4A">
        <w:rPr>
          <w:rFonts w:ascii="Arial Narrow" w:eastAsia="SimSun" w:hAnsi="Arial Narrow" w:cs="Times New Roman"/>
          <w:color w:val="000000" w:themeColor="text1"/>
          <w:sz w:val="24"/>
          <w:szCs w:val="24"/>
          <w:lang w:val="en-GB"/>
        </w:rPr>
        <w:t xml:space="preserve">3. </w:t>
      </w:r>
    </w:p>
    <w:p w14:paraId="3F0F8D26"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lang w:val="en-GB"/>
        </w:rPr>
        <w:t>Art.</w:t>
      </w:r>
      <w:r w:rsidRPr="00BF3F4A">
        <w:rPr>
          <w:rFonts w:ascii="Arial Narrow" w:hAnsi="Arial Narrow"/>
          <w:b/>
          <w:color w:val="000000" w:themeColor="text1"/>
          <w:sz w:val="24"/>
          <w:szCs w:val="24"/>
          <w:lang w:val="en-GB"/>
        </w:rPr>
        <w:t xml:space="preserve"> 36</w:t>
      </w:r>
      <w:r w:rsidRPr="00BF3F4A">
        <w:rPr>
          <w:rFonts w:ascii="Arial Narrow" w:hAnsi="Arial Narrow"/>
          <w:b/>
          <w:color w:val="000000" w:themeColor="text1"/>
          <w:sz w:val="24"/>
          <w:szCs w:val="24"/>
          <w:vertAlign w:val="superscript"/>
          <w:lang w:val="en-GB"/>
        </w:rPr>
        <w:t>3</w:t>
      </w:r>
      <w:r w:rsidRPr="00BF3F4A">
        <w:rPr>
          <w:rFonts w:ascii="Arial Narrow" w:hAnsi="Arial Narrow"/>
          <w:b/>
          <w:color w:val="000000" w:themeColor="text1"/>
          <w:sz w:val="24"/>
          <w:szCs w:val="24"/>
          <w:lang w:val="en-GB"/>
        </w:rPr>
        <w:t xml:space="preserve"> – </w:t>
      </w:r>
      <w:r w:rsidRPr="00BF3F4A">
        <w:rPr>
          <w:rFonts w:ascii="Arial Narrow" w:hAnsi="Arial Narrow"/>
          <w:color w:val="000000" w:themeColor="text1"/>
          <w:sz w:val="24"/>
          <w:szCs w:val="24"/>
          <w:lang w:val="en-GB"/>
        </w:rPr>
        <w:t xml:space="preserve">(1) </w:t>
      </w:r>
      <w:r w:rsidR="00B71EC4" w:rsidRPr="00BF3F4A">
        <w:rPr>
          <w:rFonts w:ascii="Arial Narrow" w:hAnsi="Arial Narrow"/>
          <w:color w:val="000000" w:themeColor="text1"/>
          <w:sz w:val="24"/>
          <w:szCs w:val="24"/>
          <w:lang w:val="en-GB"/>
        </w:rPr>
        <w:t>By derogation from the provisions of Art. 36 (2) transmission capacity booking for gas year 2018-2019 at other NTS entry/exit points, other than those stipulated at Art. 36 (1) shall be carried out as follows</w:t>
      </w:r>
      <w:r w:rsidRPr="00BF3F4A">
        <w:rPr>
          <w:rFonts w:ascii="Arial Narrow" w:hAnsi="Arial Narrow"/>
          <w:color w:val="000000" w:themeColor="text1"/>
          <w:sz w:val="24"/>
          <w:szCs w:val="24"/>
          <w:lang w:val="en-GB"/>
        </w:rPr>
        <w:t>:</w:t>
      </w:r>
    </w:p>
    <w:p w14:paraId="52A6C491"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lastRenderedPageBreak/>
        <w:t xml:space="preserve">    a) </w:t>
      </w:r>
      <w:r w:rsidR="00B71EC4" w:rsidRPr="00BF3F4A">
        <w:rPr>
          <w:rFonts w:ascii="Arial Narrow" w:hAnsi="Arial Narrow"/>
          <w:color w:val="000000" w:themeColor="text1"/>
          <w:sz w:val="24"/>
          <w:szCs w:val="24"/>
          <w:lang w:val="en-GB"/>
        </w:rPr>
        <w:t>at each NTS virtual entry point from the production blocks, the transmission capacity may be booked only by the gas producer operating the NTS physical entry points from the production blocks constituting the relevant NTS  virtual entry point from production blocks</w:t>
      </w:r>
      <w:r w:rsidRPr="00BF3F4A">
        <w:rPr>
          <w:rFonts w:ascii="Arial Narrow" w:hAnsi="Arial Narrow"/>
          <w:color w:val="000000" w:themeColor="text1"/>
          <w:sz w:val="24"/>
          <w:szCs w:val="24"/>
          <w:lang w:val="en-GB"/>
        </w:rPr>
        <w:t>;</w:t>
      </w:r>
    </w:p>
    <w:p w14:paraId="62CFDFBE" w14:textId="77777777" w:rsidR="00B71EC4"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b) </w:t>
      </w:r>
      <w:r w:rsidR="00B71EC4" w:rsidRPr="00BF3F4A">
        <w:rPr>
          <w:rFonts w:ascii="Arial Narrow" w:hAnsi="Arial Narrow"/>
          <w:color w:val="000000" w:themeColor="text1"/>
          <w:sz w:val="24"/>
          <w:szCs w:val="24"/>
          <w:lang w:val="en-GB"/>
        </w:rPr>
        <w:t>at the NTS virtual exit points to gas distribution systems. The NTS physical exit points operated by the same distribution operator shall be grouped into a single virtual exit point;</w:t>
      </w:r>
    </w:p>
    <w:p w14:paraId="5BC75988" w14:textId="77777777" w:rsidR="0000215F" w:rsidRPr="00BF3F4A" w:rsidRDefault="0000215F"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c) </w:t>
      </w:r>
      <w:r w:rsidR="00B71EC4" w:rsidRPr="00BF3F4A">
        <w:rPr>
          <w:rFonts w:ascii="Arial Narrow" w:hAnsi="Arial Narrow"/>
          <w:color w:val="000000" w:themeColor="text1"/>
          <w:sz w:val="24"/>
          <w:szCs w:val="24"/>
          <w:lang w:val="en-GB"/>
        </w:rPr>
        <w:t>at the virtual exit points to gas distribution systems constituted according to ( b) transmission capacity shall be booked exclusively by each client of the distribution operator separately, by client of the distribution operator understanding the economic operator/final client having a distribution contract with the relevant distribution operator, in force on 1 October 2018</w:t>
      </w:r>
      <w:r w:rsidRPr="00BF3F4A">
        <w:rPr>
          <w:rFonts w:ascii="Arial Narrow" w:hAnsi="Arial Narrow"/>
          <w:color w:val="000000" w:themeColor="text1"/>
          <w:sz w:val="24"/>
          <w:szCs w:val="24"/>
          <w:lang w:val="en-GB"/>
        </w:rPr>
        <w:t>;</w:t>
      </w:r>
    </w:p>
    <w:p w14:paraId="09C2AAA0" w14:textId="77777777" w:rsidR="0000215F" w:rsidRPr="00BF3F4A" w:rsidRDefault="00B71EC4" w:rsidP="000076DD">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w:t>
      </w:r>
      <w:r w:rsidR="0000215F" w:rsidRPr="00BF3F4A">
        <w:rPr>
          <w:rFonts w:ascii="Arial Narrow" w:hAnsi="Arial Narrow"/>
          <w:color w:val="000000" w:themeColor="text1"/>
          <w:sz w:val="24"/>
          <w:szCs w:val="24"/>
          <w:lang w:val="en-GB"/>
        </w:rPr>
        <w:t xml:space="preserve">    d) </w:t>
      </w:r>
      <w:r w:rsidR="00AF03F6" w:rsidRPr="00BF3F4A">
        <w:rPr>
          <w:rFonts w:ascii="Arial Narrow" w:hAnsi="Arial Narrow"/>
          <w:color w:val="000000" w:themeColor="text1"/>
          <w:sz w:val="24"/>
          <w:szCs w:val="24"/>
          <w:lang w:val="en-GB" w:eastAsia="da-DK"/>
        </w:rPr>
        <w:t>the clients of the distribution operators, as defined at (c) shall book transmission capacity at the NTS virtual exit points to gas distribution systems to which the end clients in their own portfolio (in the case of gas suppliers) and/or themselves (in the case of end clients having a gas distribution contract with the relevant distribution operator) are connected;</w:t>
      </w:r>
    </w:p>
    <w:p w14:paraId="0C18650A"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e) </w:t>
      </w:r>
      <w:r w:rsidR="00CD79B5" w:rsidRPr="00BF3F4A">
        <w:rPr>
          <w:rFonts w:ascii="Arial Narrow" w:hAnsi="Arial Narrow"/>
          <w:color w:val="000000" w:themeColor="text1"/>
          <w:sz w:val="24"/>
          <w:szCs w:val="24"/>
          <w:lang w:val="en-GB" w:eastAsia="da-DK"/>
        </w:rPr>
        <w:t>between</w:t>
      </w:r>
      <w:r w:rsidRPr="00BF3F4A">
        <w:rPr>
          <w:rFonts w:ascii="Arial Narrow" w:hAnsi="Arial Narrow"/>
          <w:color w:val="000000" w:themeColor="text1"/>
          <w:sz w:val="24"/>
          <w:szCs w:val="24"/>
          <w:lang w:val="en-GB" w:eastAsia="da-DK"/>
        </w:rPr>
        <w:t xml:space="preserve"> 3-7 </w:t>
      </w:r>
      <w:r w:rsidR="00CD79B5"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CD79B5" w:rsidRPr="00BF3F4A">
        <w:rPr>
          <w:rFonts w:ascii="Arial Narrow" w:hAnsi="Arial Narrow"/>
          <w:color w:val="000000" w:themeColor="text1"/>
          <w:sz w:val="24"/>
          <w:szCs w:val="24"/>
          <w:lang w:val="en-GB" w:eastAsia="da-DK"/>
        </w:rPr>
        <w:t>transmission capacity applicants at the NTS entry/exit points shall submit annual transmission capacity booking requests</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for gas year 1 October 2018 - 1 October</w:t>
      </w:r>
      <w:r w:rsidRPr="00BF3F4A">
        <w:rPr>
          <w:rFonts w:ascii="Arial Narrow" w:hAnsi="Arial Narrow"/>
          <w:color w:val="000000" w:themeColor="text1"/>
          <w:sz w:val="24"/>
          <w:szCs w:val="24"/>
          <w:lang w:val="en-GB" w:eastAsia="da-DK"/>
        </w:rPr>
        <w:t xml:space="preserve">, </w:t>
      </w:r>
      <w:r w:rsidR="00CD79B5" w:rsidRPr="00BF3F4A">
        <w:rPr>
          <w:rFonts w:ascii="Arial Narrow" w:hAnsi="Arial Narrow"/>
          <w:color w:val="000000" w:themeColor="text1"/>
          <w:sz w:val="24"/>
          <w:szCs w:val="24"/>
          <w:lang w:val="en-GB" w:eastAsia="da-DK"/>
        </w:rPr>
        <w:t>prepared in accordance with (</w:t>
      </w:r>
      <w:r w:rsidRPr="00BF3F4A">
        <w:rPr>
          <w:rFonts w:ascii="Arial Narrow" w:hAnsi="Arial Narrow"/>
          <w:color w:val="000000" w:themeColor="text1"/>
          <w:sz w:val="24"/>
          <w:szCs w:val="24"/>
          <w:lang w:val="en-GB" w:eastAsia="da-DK"/>
        </w:rPr>
        <w:t>a)-</w:t>
      </w:r>
      <w:r w:rsidR="00CD79B5"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d);</w:t>
      </w:r>
    </w:p>
    <w:p w14:paraId="1EE8EADB"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f) </w:t>
      </w:r>
      <w:r w:rsidR="00082135" w:rsidRPr="00BF3F4A">
        <w:rPr>
          <w:rFonts w:ascii="Arial Narrow" w:hAnsi="Arial Narrow"/>
          <w:color w:val="000000" w:themeColor="text1"/>
          <w:sz w:val="24"/>
          <w:szCs w:val="24"/>
          <w:lang w:val="en-GB" w:eastAsia="da-DK"/>
        </w:rPr>
        <w:t xml:space="preserve">between 10 and 11 September 2018, the TSO shall consider the annual transmission capacity booking requests submitted by the applicants and notify them of the approval or rejection of the annual transmission capacity booking request, as appropriate, by a notification prepared in accordance with Annex </w:t>
      </w:r>
      <w:r w:rsidRPr="00BF3F4A">
        <w:rPr>
          <w:rFonts w:ascii="Arial Narrow" w:hAnsi="Arial Narrow"/>
          <w:color w:val="000000" w:themeColor="text1"/>
          <w:sz w:val="24"/>
          <w:szCs w:val="24"/>
          <w:lang w:val="en-GB" w:eastAsia="da-DK"/>
        </w:rPr>
        <w:t>4;</w:t>
      </w:r>
      <w:r w:rsidRPr="00BF3F4A">
        <w:rPr>
          <w:rFonts w:ascii="Arial Narrow" w:hAnsi="Arial Narrow"/>
          <w:color w:val="000000" w:themeColor="text1"/>
          <w:sz w:val="24"/>
          <w:szCs w:val="24"/>
          <w:lang w:val="en-GB" w:eastAsia="da-DK"/>
        </w:rPr>
        <w:br/>
        <w:t xml:space="preserve">    g) </w:t>
      </w:r>
      <w:r w:rsidR="000E1373" w:rsidRPr="00BF3F4A">
        <w:rPr>
          <w:rFonts w:ascii="Arial Narrow" w:hAnsi="Arial Narrow"/>
          <w:color w:val="000000" w:themeColor="text1"/>
          <w:sz w:val="24"/>
          <w:szCs w:val="24"/>
          <w:lang w:val="en-GB" w:eastAsia="da-DK"/>
        </w:rPr>
        <w:t>if the TSO rejects the annual transmission capacity booking request, the annual transmission capacity applicants may submit written objections to the TSO by 13 September 2018 at the latest</w:t>
      </w:r>
      <w:r w:rsidRPr="00BF3F4A">
        <w:rPr>
          <w:rFonts w:ascii="Arial Narrow" w:hAnsi="Arial Narrow"/>
          <w:color w:val="000000" w:themeColor="text1"/>
          <w:sz w:val="24"/>
          <w:szCs w:val="24"/>
          <w:lang w:val="en-GB" w:eastAsia="da-DK"/>
        </w:rPr>
        <w:t>;</w:t>
      </w:r>
    </w:p>
    <w:p w14:paraId="68868C34" w14:textId="77777777" w:rsidR="008E2920" w:rsidRPr="00BF3F4A" w:rsidRDefault="00B71EC4"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h) </w:t>
      </w:r>
      <w:r w:rsidR="00D90487" w:rsidRPr="00BF3F4A">
        <w:rPr>
          <w:rFonts w:ascii="Arial Narrow" w:hAnsi="Arial Narrow"/>
          <w:color w:val="000000" w:themeColor="text1"/>
          <w:sz w:val="24"/>
          <w:szCs w:val="24"/>
          <w:lang w:val="en-GB" w:eastAsia="da-DK"/>
        </w:rPr>
        <w:t>t</w:t>
      </w:r>
      <w:r w:rsidR="008E2920" w:rsidRPr="00BF3F4A">
        <w:rPr>
          <w:rFonts w:ascii="Arial Narrow" w:hAnsi="Arial Narrow"/>
          <w:color w:val="000000" w:themeColor="text1"/>
          <w:sz w:val="24"/>
          <w:szCs w:val="24"/>
          <w:lang w:val="en-GB" w:eastAsia="da-DK"/>
        </w:rPr>
        <w:t xml:space="preserve">he TSO shall prepare and send a reasoned reply to annual transmission capacity applicants who have submitted objections in accordance with (g) until the end of </w:t>
      </w:r>
      <w:r w:rsidR="00D90487" w:rsidRPr="00BF3F4A">
        <w:rPr>
          <w:rFonts w:ascii="Arial Narrow" w:hAnsi="Arial Narrow"/>
          <w:color w:val="000000" w:themeColor="text1"/>
          <w:sz w:val="24"/>
          <w:szCs w:val="24"/>
          <w:lang w:val="en-GB" w:eastAsia="da-DK"/>
        </w:rPr>
        <w:t xml:space="preserve">the day of </w:t>
      </w:r>
      <w:r w:rsidR="008E2920" w:rsidRPr="00BF3F4A">
        <w:rPr>
          <w:rFonts w:ascii="Arial Narrow" w:hAnsi="Arial Narrow"/>
          <w:color w:val="000000" w:themeColor="text1"/>
          <w:sz w:val="24"/>
          <w:szCs w:val="24"/>
          <w:lang w:val="en-GB" w:eastAsia="da-DK"/>
        </w:rPr>
        <w:t>14 September 2018</w:t>
      </w:r>
      <w:r w:rsidR="0000215F" w:rsidRPr="00BF3F4A">
        <w:rPr>
          <w:rFonts w:ascii="Arial Narrow" w:hAnsi="Arial Narrow"/>
          <w:color w:val="000000" w:themeColor="text1"/>
          <w:sz w:val="24"/>
          <w:szCs w:val="24"/>
          <w:lang w:val="en-GB" w:eastAsia="da-DK"/>
        </w:rPr>
        <w:t>;</w:t>
      </w:r>
    </w:p>
    <w:p w14:paraId="0CBD8D05" w14:textId="77777777" w:rsidR="005768FC"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i) </w:t>
      </w:r>
      <w:r w:rsidR="00922B95" w:rsidRPr="00BF3F4A">
        <w:rPr>
          <w:rFonts w:ascii="Arial Narrow" w:hAnsi="Arial Narrow"/>
          <w:color w:val="000000" w:themeColor="text1"/>
          <w:sz w:val="24"/>
          <w:szCs w:val="24"/>
          <w:lang w:val="en-GB" w:eastAsia="da-DK"/>
        </w:rPr>
        <w:t xml:space="preserve">between 17 and 19 September 2018, the NTS entry/exit points transmission capacity applicants shall send quarterly transmission capacity booking requests for each for each of the quarters of gas year 1 October 2018 - 1 </w:t>
      </w:r>
      <w:r w:rsidR="00922B95" w:rsidRPr="00BF3F4A">
        <w:rPr>
          <w:rFonts w:ascii="Arial Narrow" w:hAnsi="Arial Narrow"/>
          <w:color w:val="000000" w:themeColor="text1"/>
          <w:sz w:val="24"/>
          <w:szCs w:val="24"/>
          <w:lang w:val="en-GB" w:eastAsia="da-DK"/>
        </w:rPr>
        <w:lastRenderedPageBreak/>
        <w:t>October 2019: the 1 October 2018 – 1 January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 1 January - 1 April 2019 quarter</w:t>
      </w:r>
      <w:r w:rsidRPr="00BF3F4A">
        <w:rPr>
          <w:rFonts w:ascii="Arial Narrow" w:hAnsi="Arial Narrow"/>
          <w:color w:val="000000" w:themeColor="text1"/>
          <w:sz w:val="24"/>
          <w:szCs w:val="24"/>
          <w:lang w:val="en-GB" w:eastAsia="da-DK"/>
        </w:rPr>
        <w:t xml:space="preserve">, </w:t>
      </w:r>
      <w:r w:rsidR="00922B95" w:rsidRPr="00BF3F4A">
        <w:rPr>
          <w:rFonts w:ascii="Arial Narrow" w:hAnsi="Arial Narrow"/>
          <w:color w:val="000000" w:themeColor="text1"/>
          <w:sz w:val="24"/>
          <w:szCs w:val="24"/>
          <w:lang w:val="en-GB" w:eastAsia="da-DK"/>
        </w:rPr>
        <w:t>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April</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2019 </w:t>
      </w:r>
      <w:r w:rsidR="00922B95" w:rsidRPr="00BF3F4A">
        <w:rPr>
          <w:rFonts w:ascii="Arial Narrow" w:hAnsi="Arial Narrow"/>
          <w:color w:val="000000" w:themeColor="text1"/>
          <w:sz w:val="24"/>
          <w:szCs w:val="24"/>
          <w:lang w:val="en-GB" w:eastAsia="da-DK"/>
        </w:rPr>
        <w:t>quarter, and the</w:t>
      </w:r>
      <w:r w:rsidRPr="00BF3F4A">
        <w:rPr>
          <w:rFonts w:ascii="Arial Narrow" w:hAnsi="Arial Narrow"/>
          <w:color w:val="000000" w:themeColor="text1"/>
          <w:sz w:val="24"/>
          <w:szCs w:val="24"/>
          <w:lang w:val="en-GB" w:eastAsia="da-DK"/>
        </w:rPr>
        <w:t xml:space="preserve"> 1 </w:t>
      </w:r>
      <w:r w:rsidR="00922B95" w:rsidRPr="00BF3F4A">
        <w:rPr>
          <w:rFonts w:ascii="Arial Narrow" w:hAnsi="Arial Narrow"/>
          <w:color w:val="000000" w:themeColor="text1"/>
          <w:sz w:val="24"/>
          <w:szCs w:val="24"/>
          <w:lang w:val="en-GB" w:eastAsia="da-DK"/>
        </w:rPr>
        <w:t>July</w:t>
      </w:r>
      <w:r w:rsidRPr="00BF3F4A">
        <w:rPr>
          <w:rFonts w:ascii="Arial Narrow" w:hAnsi="Arial Narrow"/>
          <w:color w:val="000000" w:themeColor="text1"/>
          <w:sz w:val="24"/>
          <w:szCs w:val="24"/>
          <w:lang w:val="en-GB" w:eastAsia="da-DK"/>
        </w:rPr>
        <w:t xml:space="preserve"> - 1 </w:t>
      </w:r>
      <w:r w:rsidR="00922B95" w:rsidRPr="00BF3F4A">
        <w:rPr>
          <w:rFonts w:ascii="Arial Narrow" w:hAnsi="Arial Narrow"/>
          <w:color w:val="000000" w:themeColor="text1"/>
          <w:sz w:val="24"/>
          <w:szCs w:val="24"/>
          <w:lang w:val="en-GB" w:eastAsia="da-DK"/>
        </w:rPr>
        <w:t>October</w:t>
      </w:r>
      <w:r w:rsidRPr="00BF3F4A">
        <w:rPr>
          <w:rFonts w:ascii="Arial Narrow" w:hAnsi="Arial Narrow"/>
          <w:color w:val="000000" w:themeColor="text1"/>
          <w:sz w:val="24"/>
          <w:szCs w:val="24"/>
          <w:lang w:val="en-GB" w:eastAsia="da-DK"/>
        </w:rPr>
        <w:t xml:space="preserve"> 2019</w:t>
      </w:r>
      <w:r w:rsidR="00922B95" w:rsidRPr="00BF3F4A">
        <w:rPr>
          <w:rFonts w:ascii="Arial Narrow" w:hAnsi="Arial Narrow"/>
          <w:color w:val="000000" w:themeColor="text1"/>
          <w:sz w:val="24"/>
          <w:szCs w:val="24"/>
          <w:lang w:val="en-GB" w:eastAsia="da-DK"/>
        </w:rPr>
        <w:t xml:space="preserve"> quarter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 xml:space="preserve">quarterly capacity booking requests shall be prepared according to  </w:t>
      </w:r>
      <w:r w:rsidRPr="00BF3F4A">
        <w:rPr>
          <w:rFonts w:ascii="Arial Narrow" w:hAnsi="Arial Narrow"/>
          <w:color w:val="000000" w:themeColor="text1"/>
          <w:sz w:val="24"/>
          <w:szCs w:val="24"/>
          <w:lang w:val="en-GB" w:eastAsia="da-DK"/>
        </w:rPr>
        <w:t>a)-d);</w:t>
      </w:r>
    </w:p>
    <w:p w14:paraId="5ED7C26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j) </w:t>
      </w:r>
      <w:r w:rsidR="005768FC" w:rsidRPr="00BF3F4A">
        <w:rPr>
          <w:rFonts w:ascii="Arial Narrow" w:hAnsi="Arial Narrow"/>
          <w:color w:val="000000" w:themeColor="text1"/>
          <w:sz w:val="24"/>
          <w:szCs w:val="24"/>
          <w:lang w:val="en-GB" w:eastAsia="da-DK"/>
        </w:rPr>
        <w:t xml:space="preserve">between </w:t>
      </w:r>
      <w:r w:rsidRPr="00BF3F4A">
        <w:rPr>
          <w:rFonts w:ascii="Arial Narrow" w:hAnsi="Arial Narrow"/>
          <w:color w:val="000000" w:themeColor="text1"/>
          <w:sz w:val="24"/>
          <w:szCs w:val="24"/>
          <w:lang w:val="en-GB" w:eastAsia="da-DK"/>
        </w:rPr>
        <w:t xml:space="preserve">20-21 </w:t>
      </w:r>
      <w:r w:rsidR="005768FC"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 </w:t>
      </w:r>
      <w:r w:rsidR="005768FC" w:rsidRPr="00BF3F4A">
        <w:rPr>
          <w:rFonts w:ascii="Arial Narrow" w:hAnsi="Arial Narrow"/>
          <w:color w:val="000000" w:themeColor="text1"/>
          <w:sz w:val="24"/>
          <w:szCs w:val="24"/>
          <w:lang w:val="en-GB" w:eastAsia="da-DK"/>
        </w:rPr>
        <w:t>the TSO shall consider</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the quarterly transmission capacity booking requests submitted by the applicants and notify them of the approval or rejection of the quarterly transmission capacity booking request</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as the case may be, by a notification prepared</w:t>
      </w:r>
      <w:r w:rsidRPr="00BF3F4A">
        <w:rPr>
          <w:rFonts w:ascii="Arial Narrow" w:hAnsi="Arial Narrow"/>
          <w:color w:val="000000" w:themeColor="text1"/>
          <w:sz w:val="24"/>
          <w:szCs w:val="24"/>
          <w:lang w:val="en-GB" w:eastAsia="da-DK"/>
        </w:rPr>
        <w:t xml:space="preserve"> </w:t>
      </w:r>
      <w:r w:rsidR="005768FC" w:rsidRPr="00BF3F4A">
        <w:rPr>
          <w:rFonts w:ascii="Arial Narrow" w:hAnsi="Arial Narrow"/>
          <w:color w:val="000000" w:themeColor="text1"/>
          <w:sz w:val="24"/>
          <w:szCs w:val="24"/>
          <w:lang w:val="en-GB" w:eastAsia="da-DK"/>
        </w:rPr>
        <w:t>in accordance with Annex</w:t>
      </w:r>
      <w:r w:rsidRPr="00BF3F4A">
        <w:rPr>
          <w:rFonts w:ascii="Arial Narrow" w:hAnsi="Arial Narrow"/>
          <w:color w:val="000000" w:themeColor="text1"/>
          <w:sz w:val="24"/>
          <w:szCs w:val="24"/>
          <w:lang w:val="en-GB" w:eastAsia="da-DK"/>
        </w:rPr>
        <w:t xml:space="preserve"> 4;</w:t>
      </w:r>
    </w:p>
    <w:p w14:paraId="164984C5"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k) </w:t>
      </w:r>
      <w:r w:rsidR="00EB1F9C" w:rsidRPr="00BF3F4A">
        <w:rPr>
          <w:rFonts w:ascii="Arial Narrow" w:hAnsi="Arial Narrow"/>
          <w:color w:val="000000" w:themeColor="text1"/>
          <w:sz w:val="24"/>
          <w:szCs w:val="24"/>
          <w:lang w:val="en-GB" w:eastAsia="da-DK"/>
        </w:rPr>
        <w:t xml:space="preserve">if the TSO rejects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booking request</w:t>
      </w:r>
      <w:r w:rsidR="00A00820" w:rsidRPr="00BF3F4A">
        <w:rPr>
          <w:rFonts w:ascii="Arial Narrow" w:hAnsi="Arial Narrow"/>
          <w:color w:val="000000" w:themeColor="text1"/>
          <w:sz w:val="24"/>
          <w:szCs w:val="24"/>
          <w:lang w:val="en-GB" w:eastAsia="da-DK"/>
        </w:rPr>
        <w:t>/requests,</w:t>
      </w:r>
      <w:r w:rsidR="00EB1F9C" w:rsidRPr="00BF3F4A">
        <w:rPr>
          <w:rFonts w:ascii="Arial Narrow" w:hAnsi="Arial Narrow"/>
          <w:color w:val="000000" w:themeColor="text1"/>
          <w:sz w:val="24"/>
          <w:szCs w:val="24"/>
          <w:lang w:val="en-GB" w:eastAsia="da-DK"/>
        </w:rPr>
        <w:t xml:space="preserve"> the </w:t>
      </w:r>
      <w:r w:rsidR="00A00820" w:rsidRPr="00BF3F4A">
        <w:rPr>
          <w:rFonts w:ascii="Arial Narrow" w:hAnsi="Arial Narrow"/>
          <w:color w:val="000000" w:themeColor="text1"/>
          <w:sz w:val="24"/>
          <w:szCs w:val="24"/>
          <w:lang w:val="en-GB" w:eastAsia="da-DK"/>
        </w:rPr>
        <w:t>quarterly</w:t>
      </w:r>
      <w:r w:rsidR="00EB1F9C" w:rsidRPr="00BF3F4A">
        <w:rPr>
          <w:rFonts w:ascii="Arial Narrow" w:hAnsi="Arial Narrow"/>
          <w:color w:val="000000" w:themeColor="text1"/>
          <w:sz w:val="24"/>
          <w:szCs w:val="24"/>
          <w:lang w:val="en-GB" w:eastAsia="da-DK"/>
        </w:rPr>
        <w:t xml:space="preserve"> transmission capacity applicants may submit written objections to the TSO by </w:t>
      </w:r>
      <w:r w:rsidR="002C6465" w:rsidRPr="00BF3F4A">
        <w:rPr>
          <w:rFonts w:ascii="Arial Narrow" w:hAnsi="Arial Narrow"/>
          <w:color w:val="000000" w:themeColor="text1"/>
          <w:sz w:val="24"/>
          <w:szCs w:val="24"/>
          <w:lang w:val="en-GB" w:eastAsia="da-DK"/>
        </w:rPr>
        <w:t>24</w:t>
      </w:r>
      <w:r w:rsidR="00EB1F9C" w:rsidRPr="00BF3F4A">
        <w:rPr>
          <w:rFonts w:ascii="Arial Narrow" w:hAnsi="Arial Narrow"/>
          <w:color w:val="000000" w:themeColor="text1"/>
          <w:sz w:val="24"/>
          <w:szCs w:val="24"/>
          <w:lang w:val="en-GB" w:eastAsia="da-DK"/>
        </w:rPr>
        <w:t xml:space="preserve"> September 2018 at the latest</w:t>
      </w:r>
      <w:r w:rsidR="002C6465" w:rsidRPr="00BF3F4A">
        <w:rPr>
          <w:rFonts w:ascii="Arial Narrow" w:hAnsi="Arial Narrow"/>
          <w:color w:val="000000" w:themeColor="text1"/>
          <w:sz w:val="24"/>
          <w:szCs w:val="24"/>
          <w:lang w:val="en-GB" w:eastAsia="da-DK"/>
        </w:rPr>
        <w:t>;</w:t>
      </w:r>
    </w:p>
    <w:p w14:paraId="1D773882" w14:textId="77777777" w:rsidR="00D90487"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l) </w:t>
      </w:r>
      <w:r w:rsidR="00D90487" w:rsidRPr="00BF3F4A">
        <w:rPr>
          <w:rFonts w:ascii="Arial Narrow" w:hAnsi="Arial Narrow"/>
          <w:color w:val="000000" w:themeColor="text1"/>
          <w:sz w:val="24"/>
          <w:szCs w:val="24"/>
          <w:lang w:val="en-GB" w:eastAsia="da-DK"/>
        </w:rPr>
        <w:t>the TSO shall prepare and send a reasoned reply to quarterly transmission capacity applicants who have submitted objections in accordance with (k) until the end of the day of 25 September 2018;</w:t>
      </w:r>
    </w:p>
    <w:p w14:paraId="01BF9CE3" w14:textId="77777777" w:rsidR="0000215F"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m) </w:t>
      </w:r>
      <w:r w:rsidR="007A5FA6" w:rsidRPr="00BF3F4A">
        <w:rPr>
          <w:rFonts w:ascii="Arial Narrow" w:hAnsi="Arial Narrow"/>
          <w:color w:val="000000" w:themeColor="text1"/>
          <w:sz w:val="24"/>
          <w:szCs w:val="24"/>
          <w:lang w:val="en-GB" w:eastAsia="da-DK"/>
        </w:rPr>
        <w:t>on</w:t>
      </w:r>
      <w:r w:rsidRPr="00BF3F4A">
        <w:rPr>
          <w:rFonts w:ascii="Arial Narrow" w:hAnsi="Arial Narrow"/>
          <w:color w:val="000000" w:themeColor="text1"/>
          <w:sz w:val="24"/>
          <w:szCs w:val="24"/>
          <w:lang w:val="en-GB" w:eastAsia="da-DK"/>
        </w:rPr>
        <w:t xml:space="preserve"> 26 </w:t>
      </w:r>
      <w:r w:rsidR="007A5FA6" w:rsidRPr="00BF3F4A">
        <w:rPr>
          <w:rFonts w:ascii="Arial Narrow" w:hAnsi="Arial Narrow"/>
          <w:color w:val="000000" w:themeColor="text1"/>
          <w:sz w:val="24"/>
          <w:szCs w:val="24"/>
          <w:lang w:val="en-GB" w:eastAsia="da-DK"/>
        </w:rPr>
        <w:t>September</w:t>
      </w:r>
      <w:r w:rsidRPr="00BF3F4A">
        <w:rPr>
          <w:rFonts w:ascii="Arial Narrow" w:hAnsi="Arial Narrow"/>
          <w:color w:val="000000" w:themeColor="text1"/>
          <w:sz w:val="24"/>
          <w:szCs w:val="24"/>
          <w:lang w:val="en-GB" w:eastAsia="da-DK"/>
        </w:rPr>
        <w:t xml:space="preserve"> 2018</w:t>
      </w:r>
      <w:r w:rsidR="007A5FA6" w:rsidRPr="00BF3F4A">
        <w:rPr>
          <w:rFonts w:ascii="Arial Narrow" w:hAnsi="Arial Narrow"/>
          <w:color w:val="000000" w:themeColor="text1"/>
          <w:sz w:val="24"/>
          <w:szCs w:val="24"/>
          <w:lang w:val="en-GB" w:eastAsia="da-DK"/>
        </w:rPr>
        <w:t xml:space="preserve"> the TSO shall send the gas transmission contracts signed by the legal representative of the TSO in two counterparts for signature to the applicants whose annual and quarterly capacity booking applications were approved</w:t>
      </w:r>
      <w:r w:rsidRPr="00BF3F4A">
        <w:rPr>
          <w:rFonts w:ascii="Arial Narrow" w:hAnsi="Arial Narrow"/>
          <w:color w:val="000000" w:themeColor="text1"/>
          <w:sz w:val="24"/>
          <w:szCs w:val="24"/>
          <w:lang w:val="en-GB" w:eastAsia="da-DK"/>
        </w:rPr>
        <w:t>;</w:t>
      </w:r>
    </w:p>
    <w:p w14:paraId="2EF252C9" w14:textId="77777777" w:rsidR="00F51328" w:rsidRPr="00BF3F4A" w:rsidRDefault="0000215F"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n) </w:t>
      </w:r>
      <w:r w:rsidR="00F51328" w:rsidRPr="00BF3F4A">
        <w:rPr>
          <w:rFonts w:ascii="Arial Narrow" w:hAnsi="Arial Narrow"/>
          <w:color w:val="000000" w:themeColor="text1"/>
          <w:sz w:val="24"/>
          <w:szCs w:val="24"/>
          <w:lang w:val="en-GB" w:eastAsia="da-DK"/>
        </w:rPr>
        <w:t>within two working days from the receipt of the gas transmission contracts sent by the TSO in accordance with (m), the applicants shall activate the financial guarantee, as appropriate, according to the transmission contracts , and send the signed counterparties to the TSO</w:t>
      </w:r>
      <w:r w:rsidRPr="00BF3F4A">
        <w:rPr>
          <w:rFonts w:ascii="Arial Narrow" w:hAnsi="Arial Narrow"/>
          <w:color w:val="000000" w:themeColor="text1"/>
          <w:sz w:val="24"/>
          <w:szCs w:val="24"/>
          <w:lang w:val="en-GB" w:eastAsia="da-DK"/>
        </w:rPr>
        <w:t>.</w:t>
      </w:r>
    </w:p>
    <w:p w14:paraId="26574BF4" w14:textId="2C5ACA3A" w:rsidR="002202C8" w:rsidRPr="00BF3F4A" w:rsidRDefault="002202C8" w:rsidP="000076DD">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o) </w:t>
      </w:r>
      <w:r w:rsidR="003226DB" w:rsidRPr="00BF3F4A">
        <w:rPr>
          <w:rFonts w:ascii="Arial Narrow" w:hAnsi="Arial Narrow"/>
          <w:color w:val="000000" w:themeColor="text1"/>
          <w:sz w:val="24"/>
          <w:szCs w:val="24"/>
          <w:lang w:val="en-GB" w:eastAsia="da-DK"/>
        </w:rPr>
        <w:t>D</w:t>
      </w:r>
      <w:r w:rsidRPr="00BF3F4A">
        <w:rPr>
          <w:rFonts w:ascii="Arial Narrow" w:hAnsi="Arial Narrow"/>
          <w:color w:val="000000" w:themeColor="text1"/>
          <w:sz w:val="24"/>
          <w:szCs w:val="24"/>
          <w:lang w:val="en-GB" w:eastAsia="da-DK"/>
        </w:rPr>
        <w:t>uring the period 1</w:t>
      </w:r>
      <w:r w:rsidR="003226DB" w:rsidRPr="00BF3F4A">
        <w:rPr>
          <w:rFonts w:ascii="Arial Narrow" w:hAnsi="Arial Narrow"/>
          <w:color w:val="000000" w:themeColor="text1"/>
          <w:sz w:val="24"/>
          <w:szCs w:val="24"/>
          <w:lang w:val="en-GB" w:eastAsia="da-DK"/>
        </w:rPr>
        <w:t>9 D</w:t>
      </w:r>
      <w:r w:rsidRPr="00BF3F4A">
        <w:rPr>
          <w:rFonts w:ascii="Arial Narrow" w:hAnsi="Arial Narrow"/>
          <w:color w:val="000000" w:themeColor="text1"/>
          <w:sz w:val="24"/>
          <w:szCs w:val="24"/>
          <w:lang w:val="en-GB" w:eastAsia="da-DK"/>
        </w:rPr>
        <w:t>ecember 2018</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20 December</w:t>
      </w:r>
      <w:r w:rsidR="003226DB" w:rsidRPr="00BF3F4A">
        <w:rPr>
          <w:rFonts w:ascii="Arial Narrow" w:hAnsi="Arial Narrow"/>
          <w:color w:val="000000" w:themeColor="text1"/>
          <w:sz w:val="24"/>
          <w:szCs w:val="24"/>
          <w:lang w:val="en-GB" w:eastAsia="da-DK"/>
        </w:rPr>
        <w:t xml:space="preserve"> 2018 NU may send quarterly transmission capacity booking requests for </w:t>
      </w:r>
      <w:r w:rsidR="00A20AB6" w:rsidRPr="00BF3F4A">
        <w:rPr>
          <w:rFonts w:ascii="Arial Narrow" w:hAnsi="Arial Narrow"/>
          <w:color w:val="000000" w:themeColor="text1"/>
          <w:sz w:val="24"/>
          <w:szCs w:val="24"/>
          <w:lang w:val="en-GB" w:eastAsia="da-DK"/>
        </w:rPr>
        <w:t xml:space="preserve">quarter 1 January 2019 – 1 April 2019; quarterly gas transmission capacity booking requests related to quarter 1 April 2019 – 1 July 2019 and quarter 1 July 2019 – 1 October 2019 may be sent 15 business days before the date of commencement of each quarter.   </w:t>
      </w:r>
      <w:r w:rsidR="003226DB"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 xml:space="preserve"> </w:t>
      </w:r>
    </w:p>
    <w:p w14:paraId="599E3262" w14:textId="29663572" w:rsidR="00D5756F" w:rsidRPr="00BF3F4A" w:rsidRDefault="00CA5D20" w:rsidP="00CA5D2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w:t>
      </w:r>
      <w:r w:rsidR="0000215F" w:rsidRPr="00BF3F4A">
        <w:rPr>
          <w:rFonts w:ascii="Arial Narrow" w:hAnsi="Arial Narrow"/>
          <w:color w:val="000000" w:themeColor="text1"/>
          <w:sz w:val="24"/>
          <w:szCs w:val="24"/>
          <w:lang w:val="en-GB" w:eastAsia="da-DK"/>
        </w:rPr>
        <w:t xml:space="preserve">(2) </w:t>
      </w:r>
      <w:r w:rsidR="00F51328" w:rsidRPr="00BF3F4A">
        <w:rPr>
          <w:rFonts w:ascii="Arial Narrow" w:hAnsi="Arial Narrow"/>
          <w:color w:val="000000" w:themeColor="text1"/>
          <w:sz w:val="24"/>
          <w:szCs w:val="24"/>
          <w:lang w:val="en-GB" w:eastAsia="da-DK"/>
        </w:rPr>
        <w:t>For gas year 2018-2019, the deadline at Art. 36 (3) is 25 September 2018</w:t>
      </w:r>
      <w:r w:rsidR="0000215F" w:rsidRPr="00BF3F4A">
        <w:rPr>
          <w:rFonts w:ascii="Arial Narrow" w:hAnsi="Arial Narrow"/>
          <w:color w:val="000000" w:themeColor="text1"/>
          <w:sz w:val="24"/>
          <w:szCs w:val="24"/>
          <w:lang w:val="en-GB" w:eastAsia="da-DK"/>
        </w:rPr>
        <w:t>.</w:t>
      </w:r>
    </w:p>
    <w:p w14:paraId="24FFCBCB" w14:textId="77777777" w:rsidR="00B641DE" w:rsidRPr="00BF3F4A" w:rsidRDefault="00AB1A38" w:rsidP="00AB1A38">
      <w:pPr>
        <w:autoSpaceDE w:val="0"/>
        <w:autoSpaceDN w:val="0"/>
        <w:adjustRightInd w:val="0"/>
        <w:spacing w:after="0" w:line="360" w:lineRule="auto"/>
        <w:jc w:val="both"/>
        <w:rPr>
          <w:rFonts w:ascii="Arial Narrow" w:hAnsi="Arial Narrow" w:cs="Arial"/>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37</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For the application of the Network Code, the communication between the TSO</w:t>
      </w:r>
      <w:r w:rsidR="00D5756F" w:rsidRPr="00BF3F4A">
        <w:rPr>
          <w:rFonts w:ascii="Arial Narrow" w:hAnsi="Arial Narrow" w:cs="Arial"/>
          <w:color w:val="000000" w:themeColor="text1"/>
          <w:sz w:val="24"/>
          <w:szCs w:val="24"/>
          <w:lang w:val="en-GB"/>
        </w:rPr>
        <w:t>, t</w:t>
      </w:r>
      <w:r w:rsidR="00961DA1" w:rsidRPr="00BF3F4A">
        <w:rPr>
          <w:rFonts w:ascii="Arial Narrow" w:hAnsi="Arial Narrow" w:cs="Arial"/>
          <w:color w:val="000000" w:themeColor="text1"/>
          <w:sz w:val="24"/>
          <w:szCs w:val="24"/>
          <w:lang w:val="en-GB"/>
        </w:rPr>
        <w:t xml:space="preserve">he NU, </w:t>
      </w:r>
      <w:r w:rsidR="00B641DE" w:rsidRPr="00BF3F4A">
        <w:rPr>
          <w:rFonts w:ascii="Arial Narrow" w:hAnsi="Arial Narrow" w:cs="Arial"/>
          <w:color w:val="000000" w:themeColor="text1"/>
          <w:sz w:val="24"/>
          <w:szCs w:val="24"/>
          <w:lang w:val="en-GB"/>
        </w:rPr>
        <w:t xml:space="preserve">and </w:t>
      </w:r>
      <w:r w:rsidR="00ED2C72" w:rsidRPr="00BF3F4A">
        <w:rPr>
          <w:rFonts w:ascii="Arial Narrow" w:hAnsi="Arial Narrow" w:cs="Arial"/>
          <w:color w:val="000000" w:themeColor="text1"/>
          <w:sz w:val="24"/>
          <w:szCs w:val="24"/>
          <w:lang w:val="en-GB"/>
        </w:rPr>
        <w:t xml:space="preserve">the </w:t>
      </w:r>
      <w:r w:rsidR="003A4990" w:rsidRPr="00BF3F4A">
        <w:rPr>
          <w:rFonts w:ascii="Arial Narrow" w:hAnsi="Arial Narrow" w:cs="Arial"/>
          <w:color w:val="000000" w:themeColor="text1"/>
          <w:sz w:val="24"/>
          <w:szCs w:val="24"/>
          <w:lang w:val="en-GB"/>
        </w:rPr>
        <w:t>neighbouring</w:t>
      </w:r>
      <w:r w:rsidR="00B641DE" w:rsidRPr="00BF3F4A">
        <w:rPr>
          <w:rFonts w:ascii="Arial Narrow" w:hAnsi="Arial Narrow" w:cs="Arial"/>
          <w:color w:val="000000" w:themeColor="text1"/>
          <w:sz w:val="24"/>
          <w:szCs w:val="24"/>
          <w:lang w:val="en-GB"/>
        </w:rPr>
        <w:t xml:space="preserve"> system operators </w:t>
      </w:r>
      <w:r w:rsidR="00BE6A6D" w:rsidRPr="00BF3F4A">
        <w:rPr>
          <w:rFonts w:ascii="Arial Narrow" w:hAnsi="Arial Narrow" w:cs="Arial"/>
          <w:color w:val="000000" w:themeColor="text1"/>
          <w:sz w:val="24"/>
          <w:szCs w:val="24"/>
          <w:lang w:val="en-GB"/>
        </w:rPr>
        <w:t xml:space="preserve">regarding </w:t>
      </w:r>
      <w:r w:rsidR="0073348A" w:rsidRPr="00BF3F4A">
        <w:rPr>
          <w:rFonts w:ascii="Arial Narrow" w:hAnsi="Arial Narrow" w:cs="Arial"/>
          <w:color w:val="000000" w:themeColor="text1"/>
          <w:sz w:val="24"/>
          <w:szCs w:val="24"/>
          <w:lang w:val="en-GB"/>
        </w:rPr>
        <w:t xml:space="preserve">information on </w:t>
      </w:r>
      <w:r w:rsidR="00BE6A6D" w:rsidRPr="00BF3F4A">
        <w:rPr>
          <w:rFonts w:ascii="Arial Narrow" w:hAnsi="Arial Narrow" w:cs="Arial"/>
          <w:color w:val="000000" w:themeColor="text1"/>
          <w:sz w:val="24"/>
          <w:szCs w:val="24"/>
          <w:lang w:val="en-GB"/>
        </w:rPr>
        <w:t xml:space="preserve">requests for capacity, </w:t>
      </w:r>
      <w:r w:rsidR="0073348A" w:rsidRPr="00BF3F4A">
        <w:rPr>
          <w:rFonts w:ascii="Arial Narrow" w:hAnsi="Arial Narrow" w:cs="Arial"/>
          <w:color w:val="000000" w:themeColor="text1"/>
          <w:sz w:val="24"/>
          <w:szCs w:val="24"/>
          <w:lang w:val="en-GB"/>
        </w:rPr>
        <w:t>the transfer of the capacity right</w:t>
      </w:r>
      <w:r w:rsidR="0073348A" w:rsidRPr="00BF3F4A">
        <w:rPr>
          <w:rFonts w:ascii="Arial Narrow" w:hAnsi="Arial Narrow"/>
          <w:color w:val="000000" w:themeColor="text1"/>
          <w:sz w:val="24"/>
          <w:szCs w:val="24"/>
          <w:lang w:val="en-GB"/>
        </w:rPr>
        <w:t xml:space="preserve">, the complete transfer of the rights and obligations under the NTS entry points transmission contract/NTS exit points transmission contract, the </w:t>
      </w:r>
      <w:r w:rsidR="00B641DE" w:rsidRPr="00BF3F4A">
        <w:rPr>
          <w:rFonts w:ascii="Arial Narrow" w:hAnsi="Arial Narrow" w:cs="Arial"/>
          <w:color w:val="000000" w:themeColor="text1"/>
          <w:sz w:val="24"/>
          <w:szCs w:val="24"/>
          <w:lang w:val="en-GB"/>
        </w:rPr>
        <w:t>transmission  sche</w:t>
      </w:r>
      <w:r w:rsidR="00BE6A6D" w:rsidRPr="00BF3F4A">
        <w:rPr>
          <w:rFonts w:ascii="Arial Narrow" w:hAnsi="Arial Narrow" w:cs="Arial"/>
          <w:color w:val="000000" w:themeColor="text1"/>
          <w:sz w:val="24"/>
          <w:szCs w:val="24"/>
          <w:lang w:val="en-GB"/>
        </w:rPr>
        <w:t xml:space="preserve">dule,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/re-nomination</w:t>
      </w:r>
      <w:r w:rsidR="0073348A" w:rsidRPr="00BF3F4A">
        <w:rPr>
          <w:rFonts w:ascii="Arial Narrow" w:hAnsi="Arial Narrow" w:cs="Arial"/>
          <w:color w:val="000000" w:themeColor="text1"/>
          <w:sz w:val="24"/>
          <w:szCs w:val="24"/>
          <w:lang w:val="en-GB"/>
        </w:rPr>
        <w:t>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VTP </w:t>
      </w:r>
      <w:r w:rsidR="00B641DE" w:rsidRPr="00BF3F4A">
        <w:rPr>
          <w:rFonts w:ascii="Arial Narrow" w:hAnsi="Arial Narrow" w:cs="Arial"/>
          <w:color w:val="000000" w:themeColor="text1"/>
          <w:sz w:val="24"/>
          <w:szCs w:val="24"/>
          <w:lang w:val="en-GB"/>
        </w:rPr>
        <w:t xml:space="preserve">notifications of the </w:t>
      </w:r>
      <w:r w:rsidR="00BE6A6D" w:rsidRPr="00BF3F4A">
        <w:rPr>
          <w:rFonts w:ascii="Arial Narrow" w:hAnsi="Arial Narrow" w:cs="Arial"/>
          <w:color w:val="000000" w:themeColor="text1"/>
          <w:sz w:val="24"/>
          <w:szCs w:val="24"/>
          <w:lang w:val="en-GB"/>
        </w:rPr>
        <w:lastRenderedPageBreak/>
        <w:t xml:space="preserve">completed </w:t>
      </w:r>
      <w:r w:rsidR="00B641DE" w:rsidRPr="00BF3F4A">
        <w:rPr>
          <w:rFonts w:ascii="Arial Narrow" w:hAnsi="Arial Narrow" w:cs="Arial"/>
          <w:color w:val="000000" w:themeColor="text1"/>
          <w:sz w:val="24"/>
          <w:szCs w:val="24"/>
          <w:lang w:val="en-GB"/>
        </w:rPr>
        <w:t xml:space="preserve">transactions,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metered gas</w:t>
      </w:r>
      <w:r w:rsidR="00BE6A6D"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quantities</w:t>
      </w:r>
      <w:r w:rsidR="00B641DE" w:rsidRPr="00BF3F4A">
        <w:rPr>
          <w:rFonts w:ascii="Arial Narrow" w:hAnsi="Arial Narrow" w:cs="Arial"/>
          <w:color w:val="000000" w:themeColor="text1"/>
          <w:sz w:val="24"/>
          <w:szCs w:val="24"/>
          <w:lang w:val="en-GB"/>
        </w:rPr>
        <w:t xml:space="preserve">,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allocations, </w:t>
      </w:r>
      <w:r w:rsidR="0073348A" w:rsidRPr="00BF3F4A">
        <w:rPr>
          <w:rFonts w:ascii="Arial Narrow" w:hAnsi="Arial Narrow" w:cs="Arial"/>
          <w:color w:val="000000" w:themeColor="text1"/>
          <w:sz w:val="24"/>
          <w:szCs w:val="24"/>
          <w:lang w:val="en-GB"/>
        </w:rPr>
        <w:t xml:space="preserve">the </w:t>
      </w:r>
      <w:r w:rsidR="00B641DE" w:rsidRPr="00BF3F4A">
        <w:rPr>
          <w:rFonts w:ascii="Arial Narrow" w:hAnsi="Arial Narrow" w:cs="Arial"/>
          <w:color w:val="000000" w:themeColor="text1"/>
          <w:sz w:val="24"/>
          <w:szCs w:val="24"/>
          <w:lang w:val="en-GB"/>
        </w:rPr>
        <w:t xml:space="preserve">initial/final imbalances,  </w:t>
      </w:r>
      <w:r w:rsidR="0073348A" w:rsidRPr="00BF3F4A">
        <w:rPr>
          <w:rFonts w:ascii="Arial Narrow" w:hAnsi="Arial Narrow" w:cs="Arial"/>
          <w:color w:val="000000" w:themeColor="text1"/>
          <w:sz w:val="24"/>
          <w:szCs w:val="24"/>
          <w:lang w:val="en-GB"/>
        </w:rPr>
        <w:t xml:space="preserve">the </w:t>
      </w:r>
      <w:r w:rsidR="00BE6A6D" w:rsidRPr="00BF3F4A">
        <w:rPr>
          <w:rFonts w:ascii="Arial Narrow" w:hAnsi="Arial Narrow" w:cs="Arial"/>
          <w:color w:val="000000" w:themeColor="text1"/>
          <w:sz w:val="24"/>
          <w:szCs w:val="24"/>
          <w:lang w:val="en-GB"/>
        </w:rPr>
        <w:t xml:space="preserve">background </w:t>
      </w:r>
      <w:r w:rsidR="00B641DE" w:rsidRPr="00BF3F4A">
        <w:rPr>
          <w:rFonts w:ascii="Arial Narrow" w:hAnsi="Arial Narrow" w:cs="Arial"/>
          <w:color w:val="000000" w:themeColor="text1"/>
          <w:sz w:val="24"/>
          <w:szCs w:val="24"/>
          <w:lang w:val="en-GB"/>
        </w:rPr>
        <w:t xml:space="preserve">information about the NTS balancing </w:t>
      </w:r>
      <w:r w:rsidR="00BE6A6D" w:rsidRPr="00BF3F4A">
        <w:rPr>
          <w:rFonts w:ascii="Arial Narrow" w:hAnsi="Arial Narrow" w:cs="Arial"/>
          <w:color w:val="000000" w:themeColor="text1"/>
          <w:sz w:val="24"/>
          <w:szCs w:val="24"/>
          <w:lang w:val="en-GB"/>
        </w:rPr>
        <w:t xml:space="preserve">position </w:t>
      </w:r>
      <w:r w:rsidR="00B641DE" w:rsidRPr="00BF3F4A">
        <w:rPr>
          <w:rFonts w:ascii="Arial Narrow" w:hAnsi="Arial Narrow" w:cs="Arial"/>
          <w:color w:val="000000" w:themeColor="text1"/>
          <w:sz w:val="24"/>
          <w:szCs w:val="24"/>
          <w:lang w:val="en-GB"/>
        </w:rPr>
        <w:t xml:space="preserve">and TSO messages to </w:t>
      </w:r>
      <w:r w:rsidR="00BE6A6D" w:rsidRPr="00BF3F4A">
        <w:rPr>
          <w:rFonts w:ascii="Arial Narrow" w:hAnsi="Arial Narrow" w:cs="Arial"/>
          <w:color w:val="000000" w:themeColor="text1"/>
          <w:sz w:val="24"/>
          <w:szCs w:val="24"/>
          <w:lang w:val="en-GB"/>
        </w:rPr>
        <w:t xml:space="preserve">notify </w:t>
      </w:r>
      <w:r w:rsidR="00B641DE" w:rsidRPr="00BF3F4A">
        <w:rPr>
          <w:rFonts w:ascii="Arial Narrow" w:hAnsi="Arial Narrow" w:cs="Arial"/>
          <w:color w:val="000000" w:themeColor="text1"/>
          <w:sz w:val="24"/>
          <w:szCs w:val="24"/>
          <w:lang w:val="en-GB"/>
        </w:rPr>
        <w:t xml:space="preserve">the NU </w:t>
      </w:r>
      <w:r w:rsidR="00BE6A6D" w:rsidRPr="00BF3F4A">
        <w:rPr>
          <w:rFonts w:ascii="Arial Narrow" w:hAnsi="Arial Narrow" w:cs="Arial"/>
          <w:color w:val="000000" w:themeColor="text1"/>
          <w:sz w:val="24"/>
          <w:szCs w:val="24"/>
          <w:lang w:val="en-GB"/>
        </w:rPr>
        <w:t>of nomination acceptance, nomination</w:t>
      </w:r>
      <w:r w:rsidR="00B641DE" w:rsidRPr="00BF3F4A">
        <w:rPr>
          <w:rFonts w:ascii="Arial Narrow" w:hAnsi="Arial Narrow" w:cs="Arial"/>
          <w:color w:val="000000" w:themeColor="text1"/>
          <w:sz w:val="24"/>
          <w:szCs w:val="24"/>
          <w:lang w:val="en-GB"/>
        </w:rPr>
        <w:t xml:space="preserve"> adjustment, </w:t>
      </w:r>
      <w:r w:rsidR="00BE6A6D" w:rsidRPr="00BF3F4A">
        <w:rPr>
          <w:rFonts w:ascii="Arial Narrow" w:hAnsi="Arial Narrow" w:cs="Arial"/>
          <w:color w:val="000000" w:themeColor="text1"/>
          <w:sz w:val="24"/>
          <w:szCs w:val="24"/>
          <w:lang w:val="en-GB"/>
        </w:rPr>
        <w:t xml:space="preserve">nomination </w:t>
      </w:r>
      <w:r w:rsidR="0073348A" w:rsidRPr="00BF3F4A">
        <w:rPr>
          <w:rFonts w:ascii="Arial Narrow" w:hAnsi="Arial Narrow" w:cs="Arial"/>
          <w:color w:val="000000" w:themeColor="text1"/>
          <w:sz w:val="24"/>
          <w:szCs w:val="24"/>
          <w:lang w:val="en-GB"/>
        </w:rPr>
        <w:t>confirmation</w:t>
      </w:r>
      <w:r w:rsidR="00B641DE" w:rsidRPr="00BF3F4A">
        <w:rPr>
          <w:rFonts w:ascii="Arial Narrow" w:hAnsi="Arial Narrow" w:cs="Arial"/>
          <w:color w:val="000000" w:themeColor="text1"/>
          <w:sz w:val="24"/>
          <w:szCs w:val="24"/>
          <w:lang w:val="en-GB"/>
        </w:rPr>
        <w:t xml:space="preserve">, forecasted imbalances </w:t>
      </w:r>
      <w:r w:rsidR="0073348A" w:rsidRPr="00BF3F4A">
        <w:rPr>
          <w:rFonts w:ascii="Arial Narrow" w:hAnsi="Arial Narrow" w:cs="Arial"/>
          <w:color w:val="000000" w:themeColor="text1"/>
          <w:sz w:val="24"/>
          <w:szCs w:val="24"/>
          <w:lang w:val="en-GB"/>
        </w:rPr>
        <w:t>shall</w:t>
      </w:r>
      <w:r w:rsidR="00A4147D" w:rsidRPr="00BF3F4A">
        <w:rPr>
          <w:rFonts w:ascii="Arial Narrow" w:hAnsi="Arial Narrow" w:cs="Arial"/>
          <w:color w:val="000000" w:themeColor="text1"/>
          <w:sz w:val="24"/>
          <w:szCs w:val="24"/>
          <w:lang w:val="en-GB"/>
        </w:rPr>
        <w:t xml:space="preserve"> </w:t>
      </w:r>
      <w:r w:rsidR="00B641DE" w:rsidRPr="00BF3F4A">
        <w:rPr>
          <w:rFonts w:ascii="Arial Narrow" w:hAnsi="Arial Narrow" w:cs="Arial"/>
          <w:color w:val="000000" w:themeColor="text1"/>
          <w:sz w:val="24"/>
          <w:szCs w:val="24"/>
          <w:lang w:val="en-GB"/>
        </w:rPr>
        <w:t xml:space="preserve">carried out </w:t>
      </w:r>
      <w:r w:rsidR="004D5CC2" w:rsidRPr="00BF3F4A">
        <w:rPr>
          <w:rFonts w:ascii="Arial Narrow" w:hAnsi="Arial Narrow" w:cs="Arial"/>
          <w:color w:val="000000" w:themeColor="text1"/>
          <w:sz w:val="24"/>
          <w:szCs w:val="24"/>
          <w:lang w:val="en-GB"/>
        </w:rPr>
        <w:t>through</w:t>
      </w:r>
      <w:r w:rsidR="00BE6A6D" w:rsidRPr="00BF3F4A">
        <w:rPr>
          <w:rFonts w:ascii="Arial Narrow" w:hAnsi="Arial Narrow" w:cs="Arial"/>
          <w:color w:val="000000" w:themeColor="text1"/>
          <w:sz w:val="24"/>
          <w:szCs w:val="24"/>
          <w:lang w:val="en-GB"/>
        </w:rPr>
        <w:t xml:space="preserve"> a </w:t>
      </w:r>
      <w:r w:rsidR="00B641DE" w:rsidRPr="00BF3F4A">
        <w:rPr>
          <w:rFonts w:ascii="Arial Narrow" w:hAnsi="Arial Narrow" w:cs="Arial"/>
          <w:color w:val="000000" w:themeColor="text1"/>
          <w:sz w:val="24"/>
          <w:szCs w:val="24"/>
          <w:lang w:val="en-GB"/>
        </w:rPr>
        <w:t>secure</w:t>
      </w:r>
      <w:r w:rsidR="00597791" w:rsidRPr="00BF3F4A">
        <w:rPr>
          <w:rFonts w:ascii="Arial Narrow" w:hAnsi="Arial Narrow" w:cs="Arial"/>
          <w:color w:val="000000" w:themeColor="text1"/>
          <w:sz w:val="24"/>
          <w:szCs w:val="24"/>
          <w:lang w:val="en-GB"/>
        </w:rPr>
        <w:t>d</w:t>
      </w:r>
      <w:r w:rsidR="00B641DE" w:rsidRPr="00BF3F4A">
        <w:rPr>
          <w:rFonts w:ascii="Arial Narrow" w:hAnsi="Arial Narrow" w:cs="Arial"/>
          <w:color w:val="000000" w:themeColor="text1"/>
          <w:sz w:val="24"/>
          <w:szCs w:val="24"/>
          <w:lang w:val="en-GB"/>
        </w:rPr>
        <w:t xml:space="preserve"> online </w:t>
      </w:r>
      <w:r w:rsidR="0076650F" w:rsidRPr="00BF3F4A">
        <w:rPr>
          <w:rFonts w:ascii="Arial Narrow" w:hAnsi="Arial Narrow" w:cs="Arial"/>
          <w:color w:val="000000" w:themeColor="text1"/>
          <w:sz w:val="24"/>
          <w:szCs w:val="24"/>
          <w:lang w:val="en-GB"/>
        </w:rPr>
        <w:t>IT</w:t>
      </w:r>
      <w:r w:rsidR="00B641DE" w:rsidRPr="00BF3F4A">
        <w:rPr>
          <w:rFonts w:ascii="Arial Narrow" w:hAnsi="Arial Narrow" w:cs="Arial"/>
          <w:color w:val="000000" w:themeColor="text1"/>
          <w:sz w:val="24"/>
          <w:szCs w:val="24"/>
          <w:lang w:val="en-GB"/>
        </w:rPr>
        <w:t xml:space="preserve"> platform.</w:t>
      </w:r>
    </w:p>
    <w:p w14:paraId="0439FDB2" w14:textId="77777777" w:rsidR="00AB1A38" w:rsidRPr="00BF3F4A" w:rsidRDefault="00B641DE"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w:t>
      </w:r>
      <w:r w:rsidR="00AB1A38" w:rsidRPr="00BF3F4A">
        <w:rPr>
          <w:rFonts w:ascii="Arial Narrow" w:eastAsia="SimSun" w:hAnsi="Arial Narrow" w:cs="Times New Roman"/>
          <w:color w:val="000000" w:themeColor="text1"/>
          <w:sz w:val="24"/>
          <w:szCs w:val="24"/>
          <w:lang w:val="en-GB"/>
        </w:rPr>
        <w:t xml:space="preserve">technical </w:t>
      </w:r>
      <w:r w:rsidRPr="00BF3F4A">
        <w:rPr>
          <w:rFonts w:ascii="Arial Narrow" w:eastAsia="SimSun" w:hAnsi="Arial Narrow" w:cs="Times New Roman"/>
          <w:color w:val="000000" w:themeColor="text1"/>
          <w:sz w:val="24"/>
          <w:szCs w:val="24"/>
          <w:lang w:val="en-GB"/>
        </w:rPr>
        <w:t xml:space="preserve">conditions </w:t>
      </w:r>
      <w:r w:rsidR="00BD3080" w:rsidRPr="00BF3F4A">
        <w:rPr>
          <w:rFonts w:ascii="Arial Narrow" w:eastAsia="SimSun" w:hAnsi="Arial Narrow" w:cs="Times New Roman"/>
          <w:color w:val="000000" w:themeColor="text1"/>
          <w:sz w:val="24"/>
          <w:szCs w:val="24"/>
          <w:lang w:val="en-GB"/>
        </w:rPr>
        <w:t>of</w:t>
      </w:r>
      <w:r w:rsidRPr="00BF3F4A">
        <w:rPr>
          <w:rFonts w:ascii="Arial Narrow" w:eastAsia="SimSun" w:hAnsi="Arial Narrow" w:cs="Times New Roman"/>
          <w:color w:val="000000" w:themeColor="text1"/>
          <w:sz w:val="24"/>
          <w:szCs w:val="24"/>
          <w:lang w:val="en-GB"/>
        </w:rPr>
        <w:t xml:space="preserve"> use of the</w:t>
      </w:r>
      <w:r w:rsidR="00AB1A38" w:rsidRPr="00BF3F4A">
        <w:rPr>
          <w:rFonts w:ascii="Arial Narrow" w:eastAsia="SimSun" w:hAnsi="Arial Narrow" w:cs="Times New Roman"/>
          <w:color w:val="000000" w:themeColor="text1"/>
          <w:sz w:val="24"/>
          <w:szCs w:val="24"/>
          <w:lang w:val="en-GB"/>
        </w:rPr>
        <w:t xml:space="preserve"> IT platform</w:t>
      </w:r>
      <w:r w:rsidR="00BD3080" w:rsidRPr="00BF3F4A">
        <w:rPr>
          <w:rFonts w:ascii="Arial Narrow" w:eastAsia="SimSun" w:hAnsi="Arial Narrow" w:cs="Times New Roman"/>
          <w:color w:val="000000" w:themeColor="text1"/>
          <w:sz w:val="24"/>
          <w:szCs w:val="24"/>
          <w:lang w:val="en-GB"/>
        </w:rPr>
        <w:t xml:space="preserve"> shall be </w:t>
      </w:r>
      <w:r w:rsidRPr="00BF3F4A">
        <w:rPr>
          <w:rFonts w:ascii="Arial Narrow" w:eastAsia="SimSun" w:hAnsi="Arial Narrow" w:cs="Times New Roman"/>
          <w:color w:val="000000" w:themeColor="text1"/>
          <w:sz w:val="24"/>
          <w:szCs w:val="24"/>
          <w:lang w:val="en-GB"/>
        </w:rPr>
        <w:t>published</w:t>
      </w:r>
      <w:r w:rsidR="006A700B" w:rsidRPr="00BF3F4A">
        <w:rPr>
          <w:rFonts w:ascii="Arial Narrow" w:eastAsia="SimSun" w:hAnsi="Arial Narrow" w:cs="Times New Roman"/>
          <w:color w:val="000000" w:themeColor="text1"/>
          <w:sz w:val="24"/>
          <w:szCs w:val="24"/>
          <w:lang w:val="en-GB"/>
        </w:rPr>
        <w:t xml:space="preserve"> by the TSO on its own web</w:t>
      </w:r>
      <w:r w:rsidR="00BD3080" w:rsidRPr="00BF3F4A">
        <w:rPr>
          <w:rFonts w:ascii="Arial Narrow" w:eastAsia="SimSun" w:hAnsi="Arial Narrow" w:cs="Times New Roman"/>
          <w:color w:val="000000" w:themeColor="text1"/>
          <w:sz w:val="24"/>
          <w:szCs w:val="24"/>
          <w:lang w:val="en-GB"/>
        </w:rPr>
        <w:t>site</w:t>
      </w:r>
      <w:r w:rsidR="006A700B" w:rsidRPr="00BF3F4A">
        <w:rPr>
          <w:rFonts w:ascii="Arial Narrow" w:eastAsia="SimSun" w:hAnsi="Arial Narrow" w:cs="Times New Roman"/>
          <w:color w:val="000000" w:themeColor="text1"/>
          <w:sz w:val="24"/>
          <w:szCs w:val="24"/>
          <w:lang w:val="en-GB"/>
        </w:rPr>
        <w:t xml:space="preserve">. If </w:t>
      </w:r>
      <w:r w:rsidR="00BD3080" w:rsidRPr="00BF3F4A">
        <w:rPr>
          <w:rFonts w:ascii="Arial Narrow" w:eastAsia="SimSun" w:hAnsi="Arial Narrow" w:cs="Times New Roman"/>
          <w:color w:val="000000" w:themeColor="text1"/>
          <w:sz w:val="24"/>
          <w:szCs w:val="24"/>
          <w:lang w:val="en-GB"/>
        </w:rPr>
        <w:t>from</w:t>
      </w:r>
      <w:r w:rsidR="006A700B" w:rsidRPr="00BF3F4A">
        <w:rPr>
          <w:rFonts w:ascii="Arial Narrow" w:eastAsia="SimSun" w:hAnsi="Arial Narrow" w:cs="Times New Roman"/>
          <w:color w:val="000000" w:themeColor="text1"/>
          <w:sz w:val="24"/>
          <w:szCs w:val="24"/>
          <w:lang w:val="en-GB"/>
        </w:rPr>
        <w:t xml:space="preserve"> technical reasons related to the unavailability of the TSO's platform, the TSO/</w:t>
      </w:r>
      <w:r w:rsidR="00AB1A38" w:rsidRPr="00BF3F4A">
        <w:rPr>
          <w:rFonts w:ascii="Arial Narrow" w:eastAsia="SimSun" w:hAnsi="Arial Narrow" w:cs="Times New Roman"/>
          <w:color w:val="000000" w:themeColor="text1"/>
          <w:sz w:val="24"/>
          <w:szCs w:val="24"/>
          <w:lang w:val="en-GB"/>
        </w:rPr>
        <w:t xml:space="preserve">NU is unable to send the </w:t>
      </w:r>
      <w:r w:rsidR="00BD3080" w:rsidRPr="00BF3F4A">
        <w:rPr>
          <w:rFonts w:ascii="Arial Narrow" w:eastAsia="SimSun" w:hAnsi="Arial Narrow" w:cs="Times New Roman"/>
          <w:color w:val="000000" w:themeColor="text1"/>
          <w:sz w:val="24"/>
          <w:szCs w:val="24"/>
          <w:lang w:val="en-GB"/>
        </w:rPr>
        <w:t>above</w:t>
      </w:r>
      <w:r w:rsidR="00AB1A38" w:rsidRPr="00BF3F4A">
        <w:rPr>
          <w:rFonts w:ascii="Arial Narrow" w:eastAsia="SimSun" w:hAnsi="Arial Narrow" w:cs="Times New Roman"/>
          <w:color w:val="000000" w:themeColor="text1"/>
          <w:sz w:val="24"/>
          <w:szCs w:val="24"/>
          <w:lang w:val="en-GB"/>
        </w:rPr>
        <w:t xml:space="preserve"> </w:t>
      </w:r>
      <w:r w:rsidR="006A700B" w:rsidRPr="00BF3F4A">
        <w:rPr>
          <w:rFonts w:ascii="Arial Narrow" w:eastAsia="SimSun" w:hAnsi="Arial Narrow" w:cs="Times New Roman"/>
          <w:color w:val="000000" w:themeColor="text1"/>
          <w:sz w:val="24"/>
          <w:szCs w:val="24"/>
          <w:lang w:val="en-GB"/>
        </w:rPr>
        <w:t xml:space="preserve">information </w:t>
      </w:r>
      <w:r w:rsidR="00AB1A38" w:rsidRPr="00BF3F4A">
        <w:rPr>
          <w:rFonts w:ascii="Arial Narrow" w:eastAsia="SimSun" w:hAnsi="Arial Narrow" w:cs="Times New Roman"/>
          <w:color w:val="000000" w:themeColor="text1"/>
          <w:sz w:val="24"/>
          <w:szCs w:val="24"/>
          <w:lang w:val="en-GB"/>
        </w:rPr>
        <w:t xml:space="preserve">directly to the IT platform, </w:t>
      </w:r>
      <w:r w:rsidR="00BD3080" w:rsidRPr="00BF3F4A">
        <w:rPr>
          <w:rFonts w:ascii="Arial Narrow" w:eastAsia="SimSun" w:hAnsi="Arial Narrow" w:cs="Times New Roman"/>
          <w:color w:val="000000" w:themeColor="text1"/>
          <w:sz w:val="24"/>
          <w:szCs w:val="24"/>
          <w:lang w:val="en-GB"/>
        </w:rPr>
        <w:t>such information shall</w:t>
      </w:r>
      <w:r w:rsidR="006A700B" w:rsidRPr="00BF3F4A">
        <w:rPr>
          <w:rFonts w:ascii="Arial Narrow" w:eastAsia="SimSun" w:hAnsi="Arial Narrow" w:cs="Times New Roman"/>
          <w:color w:val="000000" w:themeColor="text1"/>
          <w:sz w:val="24"/>
          <w:szCs w:val="24"/>
          <w:lang w:val="en-GB"/>
        </w:rPr>
        <w:t xml:space="preserve"> be send by the following alternative communication services:</w:t>
      </w:r>
    </w:p>
    <w:p w14:paraId="3FC64C10"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 email, XML format supplied by the TSO;</w:t>
      </w:r>
    </w:p>
    <w:p w14:paraId="3560D6B5" w14:textId="77777777" w:rsidR="006A700B" w:rsidRPr="00BF3F4A" w:rsidRDefault="006A700B" w:rsidP="00B641DE">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fax, using the forms provided in the Network Code, if the alternative communication service at </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a</w:t>
      </w:r>
      <w:r w:rsidR="007B1030"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is not available.  </w:t>
      </w:r>
    </w:p>
    <w:p w14:paraId="5F19AFE0"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capacity booking purposes shall be  determined as weighted average against the gas volumes of the gross calorific powers determined during the previous calendar year for each relevant point.</w:t>
      </w:r>
    </w:p>
    <w:p w14:paraId="777D0135"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The values of the annual average gross calorific powers determined according to paragraph (3) and published on the TSO webpage on 31 March shall be valid during the entire period of the following gas year.</w:t>
      </w:r>
    </w:p>
    <w:p w14:paraId="7A511158" w14:textId="77777777" w:rsidR="00BD0FD7" w:rsidRPr="00BF3F4A" w:rsidRDefault="00AB1A38" w:rsidP="00BD0FD7">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38</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0551FE33" w14:textId="77777777" w:rsidR="00BD0FD7"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39</w:t>
      </w:r>
      <w:r w:rsidRPr="00BF3F4A">
        <w:rPr>
          <w:rFonts w:ascii="Arial Narrow" w:eastAsia="SimSun" w:hAnsi="Arial Narrow" w:cs="Times New Roman"/>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GB"/>
        </w:rPr>
        <w:t xml:space="preserve"> </w:t>
      </w:r>
    </w:p>
    <w:p w14:paraId="5DB8C6A9" w14:textId="3591903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40</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shall keep records of the capacity approvals and refusals for each NU, for the purpose of notifying the CA at least once a year.</w:t>
      </w:r>
    </w:p>
    <w:p w14:paraId="14AA2068"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41</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TSO shall be entitled to refuse the </w:t>
      </w:r>
      <w:r w:rsidR="004A32C7" w:rsidRPr="00BF3F4A">
        <w:rPr>
          <w:rFonts w:ascii="Arial Narrow" w:eastAsia="SimSun" w:hAnsi="Arial Narrow" w:cs="Times New Roman"/>
          <w:color w:val="000000" w:themeColor="text1"/>
          <w:sz w:val="24"/>
          <w:szCs w:val="24"/>
          <w:lang w:val="en-GB"/>
        </w:rPr>
        <w:t>request</w:t>
      </w:r>
      <w:r w:rsidRPr="00BF3F4A">
        <w:rPr>
          <w:rFonts w:ascii="Arial Narrow" w:eastAsia="SimSun" w:hAnsi="Arial Narrow" w:cs="Times New Roman"/>
          <w:color w:val="000000" w:themeColor="text1"/>
          <w:sz w:val="24"/>
          <w:szCs w:val="24"/>
          <w:lang w:val="en-GB"/>
        </w:rPr>
        <w:t>s for capacity which fail to meet the terms specified under Art. 36.</w:t>
      </w:r>
    </w:p>
    <w:p w14:paraId="5DA9F58B" w14:textId="0BF33CC8"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42</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5C3DC570"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43</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If the requested capacity is not approved, the notification shall clearly state the grounds for the refusal.</w:t>
      </w:r>
    </w:p>
    <w:p w14:paraId="48CC41C3" w14:textId="77777777" w:rsidR="00AB1A38" w:rsidRPr="00BF3F4A" w:rsidRDefault="00AB1A38"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following may constitute grounds for refusal:</w:t>
      </w:r>
    </w:p>
    <w:p w14:paraId="5F03BB24" w14:textId="77777777" w:rsidR="00AB1A38" w:rsidRPr="00BF3F4A" w:rsidRDefault="00AB1A38"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circumstances </w:t>
      </w:r>
      <w:r w:rsidR="00D3462F"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Art. 149 (1) of Law 123/2012</w:t>
      </w:r>
      <w:r w:rsidR="00D3462F" w:rsidRPr="00BF3F4A">
        <w:rPr>
          <w:rFonts w:ascii="Arial Narrow" w:eastAsia="SimSun" w:hAnsi="Arial Narrow" w:cs="Times New Roman"/>
          <w:color w:val="000000" w:themeColor="text1"/>
          <w:sz w:val="24"/>
          <w:szCs w:val="24"/>
          <w:lang w:val="en-GB"/>
        </w:rPr>
        <w:t>, as further amended and supplemented</w:t>
      </w:r>
      <w:r w:rsidRPr="00BF3F4A">
        <w:rPr>
          <w:rFonts w:ascii="Arial Narrow" w:eastAsia="SimSun" w:hAnsi="Arial Narrow" w:cs="Times New Roman"/>
          <w:color w:val="000000" w:themeColor="text1"/>
          <w:sz w:val="24"/>
          <w:szCs w:val="24"/>
          <w:lang w:val="en-GB"/>
        </w:rPr>
        <w:t>;</w:t>
      </w:r>
    </w:p>
    <w:p w14:paraId="2D2F4419"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the </w:t>
      </w:r>
      <w:r w:rsidR="00AB1A38" w:rsidRPr="00BF3F4A">
        <w:rPr>
          <w:rFonts w:ascii="Arial Narrow" w:eastAsia="SimSun" w:hAnsi="Arial Narrow" w:cs="Times New Roman"/>
          <w:color w:val="000000" w:themeColor="text1"/>
          <w:sz w:val="24"/>
          <w:szCs w:val="24"/>
          <w:lang w:val="en-GB"/>
        </w:rPr>
        <w:t xml:space="preserve">NU/applicant fails to meet the requirements </w:t>
      </w:r>
      <w:r w:rsidRPr="00BF3F4A">
        <w:rPr>
          <w:rFonts w:ascii="Arial Narrow" w:eastAsia="SimSun" w:hAnsi="Arial Narrow" w:cs="Times New Roman"/>
          <w:color w:val="000000" w:themeColor="text1"/>
          <w:sz w:val="24"/>
          <w:szCs w:val="24"/>
          <w:lang w:val="en-GB"/>
        </w:rPr>
        <w:t>under</w:t>
      </w:r>
      <w:r w:rsidR="00AB1A38" w:rsidRPr="00BF3F4A">
        <w:rPr>
          <w:rFonts w:ascii="Arial Narrow" w:eastAsia="SimSun" w:hAnsi="Arial Narrow" w:cs="Times New Roman"/>
          <w:color w:val="000000" w:themeColor="text1"/>
          <w:sz w:val="24"/>
          <w:szCs w:val="24"/>
          <w:lang w:val="en-GB"/>
        </w:rPr>
        <w:t xml:space="preserve"> Art. 27;</w:t>
      </w:r>
    </w:p>
    <w:p w14:paraId="09543BC4" w14:textId="77777777" w:rsidR="00AB1A38" w:rsidRPr="00BF3F4A" w:rsidRDefault="00D3462F" w:rsidP="003C21A0">
      <w:pPr>
        <w:numPr>
          <w:ilvl w:val="0"/>
          <w:numId w:val="22"/>
        </w:num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NU has outstanding debts resulted from the execution of previous transmission contracts</w:t>
      </w:r>
      <w:r w:rsidRPr="00BF3F4A">
        <w:rPr>
          <w:rFonts w:ascii="Arial Narrow" w:eastAsia="SimSun" w:hAnsi="Arial Narrow" w:cs="Times New Roman"/>
          <w:color w:val="000000" w:themeColor="text1"/>
          <w:sz w:val="24"/>
          <w:szCs w:val="24"/>
          <w:lang w:val="en-GB"/>
        </w:rPr>
        <w:t>.</w:t>
      </w:r>
    </w:p>
    <w:p w14:paraId="7F858905" w14:textId="77777777" w:rsidR="00AB1A38" w:rsidRPr="00BF3F4A" w:rsidRDefault="00AB1A38"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p>
    <w:p w14:paraId="40E67536"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w:t>
      </w:r>
      <w:r w:rsidRPr="00BF3F4A">
        <w:rPr>
          <w:color w:val="000000" w:themeColor="text1"/>
          <w:lang w:val="en-GB"/>
        </w:rPr>
        <w:t xml:space="preserve"> </w:t>
      </w:r>
      <w:r w:rsidRPr="00BF3F4A">
        <w:rPr>
          <w:rFonts w:ascii="Arial Narrow" w:eastAsia="SimSun" w:hAnsi="Arial Narrow" w:cs="Times New Roman"/>
          <w:b/>
          <w:color w:val="000000" w:themeColor="text1"/>
          <w:sz w:val="24"/>
          <w:szCs w:val="24"/>
          <w:lang w:val="en-GB"/>
        </w:rPr>
        <w:t xml:space="preserve">carrying out of the incremental capacity processes </w:t>
      </w:r>
    </w:p>
    <w:p w14:paraId="642B5DC6" w14:textId="77777777" w:rsidR="00FB3EF9" w:rsidRPr="00BF3F4A" w:rsidRDefault="00FB3EF9" w:rsidP="00861005">
      <w:pPr>
        <w:tabs>
          <w:tab w:val="left" w:pos="1440"/>
          <w:tab w:val="left" w:pos="21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6EB967DE" w14:textId="77777777" w:rsidR="00861005" w:rsidRPr="00BF3F4A" w:rsidRDefault="00861005" w:rsidP="0086100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43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 xml:space="preserve">. – </w:t>
      </w:r>
      <w:r w:rsidRPr="00BF3F4A">
        <w:rPr>
          <w:rFonts w:ascii="Arial Narrow" w:eastAsia="SimSun" w:hAnsi="Arial Narrow" w:cs="Times New Roman"/>
          <w:color w:val="000000" w:themeColor="text1"/>
          <w:sz w:val="24"/>
          <w:szCs w:val="24"/>
          <w:lang w:val="en-GB"/>
        </w:rPr>
        <w:t xml:space="preserve">(1) The incremental capacity processes at the interconnection points of the NTS with the gas transmission systems in the EU Member States </w:t>
      </w:r>
      <w:r w:rsidR="00B94EFD" w:rsidRPr="00BF3F4A">
        <w:rPr>
          <w:rFonts w:ascii="Arial Narrow" w:eastAsia="SimSun" w:hAnsi="Arial Narrow" w:cs="Times New Roman"/>
          <w:color w:val="000000" w:themeColor="text1"/>
          <w:sz w:val="24"/>
          <w:szCs w:val="24"/>
          <w:lang w:val="en-GB"/>
        </w:rPr>
        <w:t>neighbouring</w:t>
      </w:r>
      <w:r w:rsidRPr="00BF3F4A">
        <w:rPr>
          <w:rFonts w:ascii="Arial Narrow" w:eastAsia="SimSun" w:hAnsi="Arial Narrow" w:cs="Times New Roman"/>
          <w:color w:val="000000" w:themeColor="text1"/>
          <w:sz w:val="24"/>
          <w:szCs w:val="24"/>
          <w:lang w:val="en-GB"/>
        </w:rPr>
        <w:t xml:space="preserve"> Romania initiated after 1 August 2017 </w:t>
      </w:r>
      <w:r w:rsidR="004F2A7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carried out in accordance with the provisions of Commission Regulation (EU) 2017/459 of 16 March 2017 establishing a network code for capacity allocation mechanisms in gas transmission systems and repealing Regulation (EU) No. 984/2013.</w:t>
      </w:r>
    </w:p>
    <w:p w14:paraId="59D2A1EA" w14:textId="615EA5B2" w:rsidR="00622BEF" w:rsidRPr="00BF3F4A" w:rsidRDefault="00841CE5"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development of incremental capacity p</w:t>
      </w:r>
      <w:r w:rsidR="00622BEF" w:rsidRPr="00BF3F4A">
        <w:rPr>
          <w:rFonts w:ascii="Arial Narrow" w:eastAsia="SimSun" w:hAnsi="Arial Narrow" w:cs="Times New Roman"/>
          <w:color w:val="000000" w:themeColor="text1"/>
          <w:sz w:val="24"/>
          <w:szCs w:val="24"/>
          <w:lang w:val="en-GB"/>
        </w:rPr>
        <w:t>rocesses at the entry/exit points in/</w:t>
      </w:r>
      <w:r w:rsidRPr="00BF3F4A">
        <w:rPr>
          <w:rFonts w:ascii="Arial Narrow" w:eastAsia="SimSun" w:hAnsi="Arial Narrow" w:cs="Times New Roman"/>
          <w:color w:val="000000" w:themeColor="text1"/>
          <w:sz w:val="24"/>
          <w:szCs w:val="24"/>
          <w:lang w:val="en-GB"/>
        </w:rPr>
        <w:t xml:space="preserve">out of </w:t>
      </w:r>
      <w:r w:rsidR="00622BEF" w:rsidRPr="00BF3F4A">
        <w:rPr>
          <w:rFonts w:ascii="Arial Narrow" w:eastAsia="SimSun" w:hAnsi="Arial Narrow" w:cs="Times New Roman"/>
          <w:color w:val="000000" w:themeColor="text1"/>
          <w:sz w:val="24"/>
          <w:szCs w:val="24"/>
          <w:lang w:val="en-GB"/>
        </w:rPr>
        <w:t xml:space="preserve">the </w:t>
      </w:r>
      <w:r w:rsidR="002F2D1B" w:rsidRPr="00BF3F4A">
        <w:rPr>
          <w:rFonts w:ascii="Arial Narrow" w:eastAsia="SimSun" w:hAnsi="Arial Narrow" w:cs="Times New Roman"/>
          <w:color w:val="000000" w:themeColor="text1"/>
          <w:sz w:val="24"/>
          <w:szCs w:val="24"/>
          <w:lang w:val="en-GB"/>
        </w:rPr>
        <w:t>NTS</w:t>
      </w:r>
      <w:r w:rsidRPr="00BF3F4A">
        <w:rPr>
          <w:rFonts w:ascii="Arial Narrow" w:eastAsia="SimSun" w:hAnsi="Arial Narrow" w:cs="Times New Roman"/>
          <w:color w:val="000000" w:themeColor="text1"/>
          <w:sz w:val="24"/>
          <w:szCs w:val="24"/>
          <w:lang w:val="en-GB"/>
        </w:rPr>
        <w:t>, oth</w:t>
      </w:r>
      <w:r w:rsidR="00622BEF" w:rsidRPr="00BF3F4A">
        <w:rPr>
          <w:rFonts w:ascii="Arial Narrow" w:eastAsia="SimSun" w:hAnsi="Arial Narrow" w:cs="Times New Roman"/>
          <w:color w:val="000000" w:themeColor="text1"/>
          <w:sz w:val="24"/>
          <w:szCs w:val="24"/>
          <w:lang w:val="en-GB"/>
        </w:rPr>
        <w:t>er than those stipulated in par</w:t>
      </w:r>
      <w:r w:rsidRPr="00BF3F4A">
        <w:rPr>
          <w:rFonts w:ascii="Arial Narrow" w:eastAsia="SimSun" w:hAnsi="Arial Narrow" w:cs="Times New Roman"/>
          <w:color w:val="000000" w:themeColor="text1"/>
          <w:sz w:val="24"/>
          <w:szCs w:val="24"/>
          <w:lang w:val="en-GB"/>
        </w:rPr>
        <w:t xml:space="preserve"> (1) shall be carried out in accordance with the provisions of the specific procedures developed by the TSO and endorsed by the C</w:t>
      </w:r>
      <w:r w:rsidR="00622BEF" w:rsidRPr="00BF3F4A">
        <w:rPr>
          <w:rFonts w:ascii="Arial Narrow" w:eastAsia="SimSun" w:hAnsi="Arial Narrow" w:cs="Times New Roman"/>
          <w:color w:val="000000" w:themeColor="text1"/>
          <w:sz w:val="24"/>
          <w:szCs w:val="24"/>
          <w:lang w:val="en-GB"/>
        </w:rPr>
        <w:t>A</w:t>
      </w:r>
      <w:r w:rsidRPr="00BF3F4A">
        <w:rPr>
          <w:rFonts w:ascii="Arial Narrow" w:eastAsia="SimSun" w:hAnsi="Arial Narrow" w:cs="Times New Roman"/>
          <w:color w:val="000000" w:themeColor="text1"/>
          <w:sz w:val="24"/>
          <w:szCs w:val="24"/>
          <w:lang w:val="en-GB"/>
        </w:rPr>
        <w:t>, in accordance with the following principles:</w:t>
      </w:r>
    </w:p>
    <w:p w14:paraId="009A6800" w14:textId="77777777" w:rsidR="0047579F" w:rsidRPr="00BF3F4A" w:rsidRDefault="00622BE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a) the TSO has the obligation to initiate an incremental capacity process </w:t>
      </w:r>
      <w:r w:rsidR="0047579F" w:rsidRPr="00BF3F4A">
        <w:rPr>
          <w:rFonts w:ascii="Arial Narrow" w:eastAsia="SimSun" w:hAnsi="Arial Narrow" w:cs="Times New Roman"/>
          <w:color w:val="000000" w:themeColor="text1"/>
          <w:sz w:val="24"/>
          <w:szCs w:val="24"/>
          <w:lang w:val="en-GB"/>
        </w:rPr>
        <w:t xml:space="preserve">upon the receipt of </w:t>
      </w:r>
      <w:r w:rsidRPr="00BF3F4A">
        <w:rPr>
          <w:rFonts w:ascii="Arial Narrow" w:eastAsia="SimSun" w:hAnsi="Arial Narrow" w:cs="Times New Roman"/>
          <w:color w:val="000000" w:themeColor="text1"/>
          <w:sz w:val="24"/>
          <w:szCs w:val="24"/>
          <w:lang w:val="en-GB"/>
        </w:rPr>
        <w:t xml:space="preserve">a </w:t>
      </w:r>
      <w:r w:rsidR="0047579F" w:rsidRPr="00BF3F4A">
        <w:rPr>
          <w:rFonts w:ascii="Arial Narrow" w:eastAsia="SimSun" w:hAnsi="Arial Narrow" w:cs="Times New Roman"/>
          <w:color w:val="000000" w:themeColor="text1"/>
          <w:sz w:val="24"/>
          <w:szCs w:val="24"/>
          <w:lang w:val="en-GB"/>
        </w:rPr>
        <w:t xml:space="preserve">request for the incremental capacity envisaged </w:t>
      </w:r>
      <w:r w:rsidRPr="00BF3F4A">
        <w:rPr>
          <w:rFonts w:ascii="Arial Narrow" w:eastAsia="SimSun" w:hAnsi="Arial Narrow" w:cs="Times New Roman"/>
          <w:color w:val="000000" w:themeColor="text1"/>
          <w:sz w:val="24"/>
          <w:szCs w:val="24"/>
          <w:lang w:val="en-GB"/>
        </w:rPr>
        <w:t>to be created through projects included in the NTS investment and development plans for the next 10 years;</w:t>
      </w:r>
    </w:p>
    <w:p w14:paraId="3E94813F" w14:textId="77777777" w:rsidR="009527FA" w:rsidRPr="00BF3F4A" w:rsidRDefault="0047579F"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b) the incremental capacity requests </w:t>
      </w:r>
      <w:r w:rsidR="009527FA" w:rsidRPr="00BF3F4A">
        <w:rPr>
          <w:rFonts w:ascii="Arial Narrow" w:eastAsia="SimSun" w:hAnsi="Arial Narrow" w:cs="Times New Roman"/>
          <w:color w:val="000000" w:themeColor="text1"/>
          <w:sz w:val="24"/>
          <w:szCs w:val="24"/>
          <w:lang w:val="en-GB"/>
        </w:rPr>
        <w:t>made by the potential network users may be sent any time during the gas year;</w:t>
      </w:r>
    </w:p>
    <w:p w14:paraId="622F1F09" w14:textId="77777777" w:rsidR="00861005" w:rsidRPr="00BF3F4A" w:rsidRDefault="004F2A72"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c) </w:t>
      </w:r>
      <w:r w:rsidR="009527FA" w:rsidRPr="00BF3F4A">
        <w:rPr>
          <w:rFonts w:ascii="Arial Narrow" w:eastAsia="SimSun" w:hAnsi="Arial Narrow" w:cs="Times New Roman"/>
          <w:color w:val="000000" w:themeColor="text1"/>
          <w:sz w:val="24"/>
          <w:szCs w:val="24"/>
          <w:lang w:val="en-GB"/>
        </w:rPr>
        <w:t>The incremental capacity requests sent by a potential network user may be conditional on the allocation of a minimum capacity for a certain number of years and/or a possible final investment decision in relation to the project that has determined the transmission of the application;</w:t>
      </w:r>
    </w:p>
    <w:p w14:paraId="44C676B5"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d) the TSO treats requests for incremental capacity equally, regardless of whether they are conditional or not;</w:t>
      </w:r>
    </w:p>
    <w:p w14:paraId="0CC4E0D0" w14:textId="77777777" w:rsidR="009527FA" w:rsidRPr="00BF3F4A" w:rsidRDefault="009527FA"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e) The incremental capacity is allocated to each potential network user at the required level if the total capacity requested by all potential network users for each year of the period </w:t>
      </w:r>
      <w:r w:rsidR="002B3F37" w:rsidRPr="00BF3F4A">
        <w:rPr>
          <w:rFonts w:ascii="Arial Narrow" w:eastAsia="SimSun" w:hAnsi="Arial Narrow" w:cs="Times New Roman"/>
          <w:color w:val="000000" w:themeColor="text1"/>
          <w:sz w:val="24"/>
          <w:szCs w:val="24"/>
          <w:lang w:val="en-GB"/>
        </w:rPr>
        <w:t xml:space="preserve">in which incremental capacity is offered </w:t>
      </w:r>
      <w:r w:rsidRPr="00BF3F4A">
        <w:rPr>
          <w:rFonts w:ascii="Arial Narrow" w:eastAsia="SimSun" w:hAnsi="Arial Narrow" w:cs="Times New Roman"/>
          <w:color w:val="000000" w:themeColor="text1"/>
          <w:sz w:val="24"/>
          <w:szCs w:val="24"/>
          <w:lang w:val="en-GB"/>
        </w:rPr>
        <w:t>is less than or equal to the i</w:t>
      </w:r>
      <w:r w:rsidR="002B3F37" w:rsidRPr="00BF3F4A">
        <w:rPr>
          <w:rFonts w:ascii="Arial Narrow" w:eastAsia="SimSun" w:hAnsi="Arial Narrow" w:cs="Times New Roman"/>
          <w:color w:val="000000" w:themeColor="text1"/>
          <w:sz w:val="24"/>
          <w:szCs w:val="24"/>
          <w:lang w:val="en-GB"/>
        </w:rPr>
        <w:t>ncremental capacity offered within t</w:t>
      </w:r>
      <w:r w:rsidRPr="00BF3F4A">
        <w:rPr>
          <w:rFonts w:ascii="Arial Narrow" w:eastAsia="SimSun" w:hAnsi="Arial Narrow" w:cs="Times New Roman"/>
          <w:color w:val="000000" w:themeColor="text1"/>
          <w:sz w:val="24"/>
          <w:szCs w:val="24"/>
          <w:lang w:val="en-GB"/>
        </w:rPr>
        <w:t>he incremental capacity</w:t>
      </w:r>
      <w:r w:rsidR="002B3F37" w:rsidRPr="00BF3F4A">
        <w:rPr>
          <w:rFonts w:ascii="Arial Narrow" w:eastAsia="SimSun" w:hAnsi="Arial Narrow" w:cs="Times New Roman"/>
          <w:color w:val="000000" w:themeColor="text1"/>
          <w:sz w:val="24"/>
          <w:szCs w:val="24"/>
          <w:lang w:val="en-GB"/>
        </w:rPr>
        <w:t xml:space="preserve"> process</w:t>
      </w:r>
      <w:r w:rsidRPr="00BF3F4A">
        <w:rPr>
          <w:rFonts w:ascii="Arial Narrow" w:eastAsia="SimSun" w:hAnsi="Arial Narrow" w:cs="Times New Roman"/>
          <w:color w:val="000000" w:themeColor="text1"/>
          <w:sz w:val="24"/>
          <w:szCs w:val="24"/>
          <w:lang w:val="en-GB"/>
        </w:rPr>
        <w:t>;</w:t>
      </w:r>
    </w:p>
    <w:p w14:paraId="77F143FB"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f) If, for at least one year of the period for which the incremental capacity is offered, the total capacity requested by all potential network users exceeds the capacity offered within the incremental capacity process, it is allocated to the potential network users in the decreasing order of the value of the binding commitments for capacity contracting expressed by each of them, at the required level or the required minimum capacity level, as the case may be, within the capacity level provided in the incremental capacity process;</w:t>
      </w:r>
    </w:p>
    <w:p w14:paraId="7DC9EBC4" w14:textId="77777777" w:rsidR="002B3F37" w:rsidRPr="00BF3F4A" w:rsidRDefault="002B3F37"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g) The incremental capacity process is successfully completed if the allocated incremental capacity level is at least equal to the minimum capacity threshold;</w:t>
      </w:r>
    </w:p>
    <w:p w14:paraId="4666BA82" w14:textId="77777777" w:rsidR="00B811DD" w:rsidRPr="00BF3F4A" w:rsidRDefault="00B811DD" w:rsidP="00841CE5">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h) the incremental capacity allocated to a potential network user within an incremental capacity process is booked by them by signing a transmission contract with the TSO in accordance with the Framework gas transmission Agreement concluded following the incremental capacity booking procedure in the National Gas Transmission System, provided in Annex no. 1</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6E0DF440" w14:textId="07CDE89F" w:rsidR="00B811DD" w:rsidRPr="00BF3F4A" w:rsidRDefault="00B811DD" w:rsidP="00B811DD">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8603217"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D6E5322"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77EA5C" w14:textId="77777777" w:rsidR="00354C33" w:rsidRPr="00BF3F4A" w:rsidRDefault="00354C33"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F66AF4C"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CHAPTER IV – PROVISION OF TRANSMISSION SERVICES</w:t>
      </w:r>
    </w:p>
    <w:p w14:paraId="215FFBAF"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p>
    <w:p w14:paraId="7A4732D3" w14:textId="77777777" w:rsidR="00AB1A38" w:rsidRPr="00BF3F4A" w:rsidRDefault="00AB1A38" w:rsidP="00AB1A38">
      <w:pPr>
        <w:tabs>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45 -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In order to implement the transmission contract, the NU shall notify TSO of the NTS gas inputs/outputs, planned at all entry and exit points where the NU has booked capacity; the notification shall be in the form of the transmission schedule and of the nominations/re-nominations, based on the procedures and terms set forth in this chapter.</w:t>
      </w:r>
    </w:p>
    <w:p w14:paraId="1875C91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Upon the preparation of the transmission schedule and of the nominations/re-nominations, the NUs shall take into consideration the planned works decreasing or interrupting the NTS capacity.</w:t>
      </w:r>
    </w:p>
    <w:p w14:paraId="79AFEAFD"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The TSO shall publish on its webpage, the periods for the planned maintenance works, as follows:</w:t>
      </w:r>
    </w:p>
    <w:p w14:paraId="6CD6ED3C" w14:textId="77777777" w:rsidR="00AB1A38" w:rsidRPr="00BF3F4A" w:rsidRDefault="00AB1A38" w:rsidP="003C21A0">
      <w:pPr>
        <w:numPr>
          <w:ilvl w:val="0"/>
          <w:numId w:val="23"/>
        </w:numPr>
        <w:tabs>
          <w:tab w:val="left" w:pos="72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March, for the next gas year;</w:t>
      </w:r>
    </w:p>
    <w:p w14:paraId="0C58046C" w14:textId="77777777" w:rsidR="00AB1A38" w:rsidRPr="00BF3F4A" w:rsidRDefault="00AB1A38" w:rsidP="003C21A0">
      <w:pPr>
        <w:numPr>
          <w:ilvl w:val="0"/>
          <w:numId w:val="23"/>
        </w:numPr>
        <w:tabs>
          <w:tab w:val="left" w:pos="8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no later than the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of December, the potential modifications for the period  January 1</w:t>
      </w:r>
      <w:r w:rsidRPr="00BF3F4A">
        <w:rPr>
          <w:rFonts w:ascii="Arial Narrow" w:eastAsia="SimSun" w:hAnsi="Arial Narrow" w:cs="Times New Roman"/>
          <w:color w:val="000000" w:themeColor="text1"/>
          <w:sz w:val="24"/>
          <w:szCs w:val="24"/>
          <w:vertAlign w:val="superscript"/>
          <w:lang w:val="en-GB"/>
        </w:rPr>
        <w:t>st</w:t>
      </w:r>
      <w:r w:rsidRPr="00BF3F4A">
        <w:rPr>
          <w:rFonts w:ascii="Arial Narrow" w:eastAsia="SimSun" w:hAnsi="Arial Narrow" w:cs="Times New Roman"/>
          <w:color w:val="000000" w:themeColor="text1"/>
          <w:sz w:val="24"/>
          <w:szCs w:val="24"/>
          <w:lang w:val="en-GB"/>
        </w:rPr>
        <w:t xml:space="preserve"> – June 30</w:t>
      </w:r>
      <w:r w:rsidRPr="00BF3F4A">
        <w:rPr>
          <w:rFonts w:ascii="Arial Narrow" w:eastAsia="SimSun" w:hAnsi="Arial Narrow" w:cs="Times New Roman"/>
          <w:color w:val="000000" w:themeColor="text1"/>
          <w:sz w:val="24"/>
          <w:szCs w:val="24"/>
          <w:vertAlign w:val="superscript"/>
          <w:lang w:val="en-GB"/>
        </w:rPr>
        <w:t>th</w:t>
      </w:r>
      <w:r w:rsidRPr="00BF3F4A">
        <w:rPr>
          <w:rFonts w:ascii="Arial Narrow" w:eastAsia="SimSun" w:hAnsi="Arial Narrow" w:cs="Times New Roman"/>
          <w:color w:val="000000" w:themeColor="text1"/>
          <w:sz w:val="24"/>
          <w:szCs w:val="24"/>
          <w:lang w:val="en-GB"/>
        </w:rPr>
        <w:t xml:space="preserve"> of the current gas year;</w:t>
      </w:r>
    </w:p>
    <w:p w14:paraId="27AE4CD2"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AB1A38" w:rsidRPr="00BF3F4A">
        <w:rPr>
          <w:rFonts w:ascii="Arial Narrow" w:eastAsia="SimSun" w:hAnsi="Arial Narrow" w:cs="Times New Roman"/>
          <w:color w:val="000000" w:themeColor="text1"/>
          <w:sz w:val="24"/>
          <w:szCs w:val="24"/>
          <w:lang w:val="en-GB"/>
        </w:rPr>
        <w:t xml:space="preserve">The TSO shall notify the NU with regard to the interruption period and to the date estimated for resuming the transmission services, with at least 3 working days before the actual date of the works mentioned by paragraph (3). </w:t>
      </w:r>
    </w:p>
    <w:p w14:paraId="64C5E6DC"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AB1A38" w:rsidRPr="00BF3F4A">
        <w:rPr>
          <w:rFonts w:ascii="Arial Narrow" w:eastAsia="SimSun" w:hAnsi="Arial Narrow" w:cs="Times New Roman"/>
          <w:color w:val="000000" w:themeColor="text1"/>
          <w:sz w:val="24"/>
          <w:szCs w:val="24"/>
          <w:lang w:val="en-GB"/>
        </w:rPr>
        <w:t>The network users shall be notified of any possible modification of the planed works schedule, with at least 30 days before the works execution date.</w:t>
      </w:r>
    </w:p>
    <w:p w14:paraId="17366635" w14:textId="77777777" w:rsidR="00AB1A38" w:rsidRPr="00BF3F4A" w:rsidRDefault="00354C33"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B1A38" w:rsidRPr="00BF3F4A">
        <w:rPr>
          <w:rFonts w:ascii="Arial Narrow" w:eastAsia="SimSun" w:hAnsi="Arial Narrow" w:cs="Times New Roman"/>
          <w:color w:val="000000" w:themeColor="text1"/>
          <w:sz w:val="24"/>
          <w:szCs w:val="24"/>
          <w:lang w:val="en-GB"/>
        </w:rPr>
        <w:t>If the planned works schedule, notified based on paragraph (3), is changed, the NU shall be entitled to amend the transmission schedule and the nominations/re-nominations, by mutual agreement with TSO.</w:t>
      </w:r>
    </w:p>
    <w:p w14:paraId="1CFBC264"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015D4695" w14:textId="77777777" w:rsidR="00AB1A38" w:rsidRPr="00BF3F4A" w:rsidRDefault="00AB1A38"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Transmission Schedule</w:t>
      </w:r>
    </w:p>
    <w:p w14:paraId="726963D8" w14:textId="77777777" w:rsidR="00C21B6B" w:rsidRPr="00BF3F4A" w:rsidRDefault="00C21B6B" w:rsidP="00AB1A38">
      <w:pPr>
        <w:tabs>
          <w:tab w:val="left" w:pos="600"/>
          <w:tab w:val="left" w:pos="21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50284BA2"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46 -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shall be prepared by the NU according to the model provided by Annex no 5, the following being specified for each month:</w:t>
      </w:r>
    </w:p>
    <w:p w14:paraId="34EA561A"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entry point where the NU has booked capacity, split on counterparts;</w:t>
      </w:r>
    </w:p>
    <w:p w14:paraId="1CF5EB87" w14:textId="77777777" w:rsidR="00AB1A38" w:rsidRPr="00BF3F4A" w:rsidRDefault="00AB1A38" w:rsidP="003C21A0">
      <w:pPr>
        <w:numPr>
          <w:ilvl w:val="0"/>
          <w:numId w:val="17"/>
        </w:num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the gas quantity expressed in energy units for each NTS exit point where the NU has booked capacity, split on counterparts.</w:t>
      </w:r>
    </w:p>
    <w:p w14:paraId="215969D8"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The NU shall upload the transmission schedule into the IT platform in accordance with the procedure set forth in Art. 27 letter (B).</w:t>
      </w:r>
    </w:p>
    <w:p w14:paraId="7E3E4819"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transmission schedule shall be emailed in the XML format provided by the TSO.</w:t>
      </w:r>
    </w:p>
    <w:p w14:paraId="3660F5F9"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(4) </w:t>
      </w:r>
      <w:r w:rsidR="00AB1A38" w:rsidRPr="00BF3F4A">
        <w:rPr>
          <w:rFonts w:ascii="Arial Narrow" w:eastAsia="SimSun" w:hAnsi="Arial Narrow" w:cs="Times New Roman"/>
          <w:color w:val="000000" w:themeColor="text1"/>
          <w:sz w:val="24"/>
          <w:szCs w:val="24"/>
          <w:lang w:val="en-GB"/>
        </w:rPr>
        <w:t>The annual average gross calorific power considered in energy units (MWh/day) for the preparation of the transmission schedule shall be determined as weighted average against the gas volumes of the gross calorific powers determined during the previous calendar year for each relevant point.</w:t>
      </w:r>
    </w:p>
    <w:p w14:paraId="40C913EB" w14:textId="77777777" w:rsidR="00AB1A38" w:rsidRPr="00BF3F4A" w:rsidRDefault="00354C33" w:rsidP="00AB1A38">
      <w:pPr>
        <w:tabs>
          <w:tab w:val="left" w:pos="720"/>
          <w:tab w:val="left" w:pos="1440"/>
          <w:tab w:val="left" w:pos="21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(5) </w:t>
      </w:r>
      <w:r w:rsidR="00AB1A38" w:rsidRPr="00BF3F4A">
        <w:rPr>
          <w:rFonts w:ascii="Arial Narrow" w:eastAsia="SimSun" w:hAnsi="Arial Narrow" w:cs="Times New Roman"/>
          <w:color w:val="000000" w:themeColor="text1"/>
          <w:sz w:val="24"/>
          <w:szCs w:val="24"/>
          <w:lang w:val="en-GB"/>
        </w:rPr>
        <w:t>The values of the annual average gross calorific powers as determined under paragraph (4) shall be made available on the TSO webpage on 31 March.</w:t>
      </w:r>
    </w:p>
    <w:p w14:paraId="7D0DFCA1"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(6)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(minimum pressure, maximum pressure, capacity), as well as the parties’ rights and obligations to meet such parameters shall be the subject of some bilateral arrangements concluded by the TSO with the producers, the storage system operators and the distribution systems operators, by 15 April for the next gas year. The DC shall conclude bilateral agreements, either directly or by their suppliers, as appropriate.</w:t>
      </w:r>
    </w:p>
    <w:p w14:paraId="1CA199A9" w14:textId="77777777" w:rsidR="00AB1A38" w:rsidRPr="00BF3F4A" w:rsidRDefault="00354C33"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w:t>
      </w:r>
      <w:r w:rsidR="00AB1A38" w:rsidRPr="00BF3F4A">
        <w:rPr>
          <w:rFonts w:ascii="Arial Narrow" w:eastAsia="SimSun" w:hAnsi="Arial Narrow" w:cs="Times New Roman"/>
          <w:color w:val="000000" w:themeColor="text1"/>
          <w:sz w:val="24"/>
          <w:szCs w:val="24"/>
          <w:lang w:val="en-GB"/>
        </w:rPr>
        <w:t>The operational parameters of the physical NTS entry and/or exit points, set in the bilateral arrangements, shall be published on the TSO webpage, according to the provisions of Art. 20, and shall represent the basis of the transmission contract conclusion.</w:t>
      </w:r>
    </w:p>
    <w:p w14:paraId="7E90B4E5"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47</w:t>
      </w:r>
      <w:r w:rsidRPr="00BF3F4A">
        <w:rPr>
          <w:rFonts w:ascii="Arial Narrow" w:eastAsia="SimSun" w:hAnsi="Arial Narrow" w:cs="Times New Roman"/>
          <w:color w:val="000000" w:themeColor="text1"/>
          <w:sz w:val="24"/>
          <w:szCs w:val="24"/>
          <w:lang w:val="en-GB"/>
        </w:rPr>
        <w:t xml:space="preserve"> - The transmission schedule shall be attached to the transmission contract. The NUs may amend the transmission schedule for the following month or for the remaining gas year, as soon as the gas year has started and with at least 5 days before the beginning of the delivery month, by 2 p.m.</w:t>
      </w:r>
    </w:p>
    <w:p w14:paraId="1078A07E" w14:textId="77777777" w:rsidR="00AB1A38" w:rsidRPr="00BF3F4A" w:rsidRDefault="00AB1A38"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48</w:t>
      </w:r>
      <w:r w:rsidRPr="00BF3F4A">
        <w:rPr>
          <w:rFonts w:ascii="Arial Narrow" w:eastAsia="SimSun" w:hAnsi="Arial Narrow" w:cs="Times New Roman"/>
          <w:color w:val="000000" w:themeColor="text1"/>
          <w:sz w:val="24"/>
          <w:szCs w:val="24"/>
          <w:lang w:val="en-GB"/>
        </w:rPr>
        <w:t xml:space="preserve"> - (1)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transmission schedule may be amended by written notification</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of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The notification shall be drawn up according to the model provided by Annex no 6 and uploaded into the IT platform.</w:t>
      </w:r>
    </w:p>
    <w:p w14:paraId="7EB1B971" w14:textId="77777777" w:rsidR="00AB1A38"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00AB1A38" w:rsidRPr="00BF3F4A">
        <w:rPr>
          <w:rFonts w:ascii="Arial Narrow" w:eastAsia="SimSun" w:hAnsi="Arial Narrow" w:cs="Times New Roman"/>
          <w:color w:val="000000" w:themeColor="text1"/>
          <w:sz w:val="24"/>
          <w:szCs w:val="24"/>
          <w:lang w:val="en-GB"/>
        </w:rPr>
        <w:t>If, due technical reasons of IT platform unavailability, NU is unable to upload the documents as specified by paragraph (1), the notification shall be emailed in the XML format provided by the TSO.</w:t>
      </w:r>
    </w:p>
    <w:p w14:paraId="032422AF" w14:textId="77777777" w:rsidR="00354C33" w:rsidRPr="00BF3F4A" w:rsidRDefault="00354C33" w:rsidP="00AB1A38">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1C534627" w14:textId="77777777" w:rsidR="00354C33" w:rsidRPr="00BF3F4A" w:rsidRDefault="00354C33"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The nomination procedure</w:t>
      </w:r>
    </w:p>
    <w:p w14:paraId="41B710F3" w14:textId="77777777" w:rsidR="00C21B6B" w:rsidRPr="00BF3F4A" w:rsidRDefault="00C21B6B" w:rsidP="00354C33">
      <w:pPr>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27120F66" w14:textId="77777777" w:rsidR="00354C33" w:rsidRPr="00BF3F4A" w:rsidRDefault="004214BA"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49 – </w:t>
      </w:r>
      <w:r w:rsidR="0065330F" w:rsidRPr="00BF3F4A">
        <w:rPr>
          <w:rFonts w:ascii="Arial Narrow" w:eastAsia="SimSun" w:hAnsi="Arial Narrow" w:cs="Times New Roman"/>
          <w:color w:val="000000" w:themeColor="text1"/>
          <w:sz w:val="24"/>
          <w:szCs w:val="24"/>
          <w:lang w:val="en-GB"/>
        </w:rPr>
        <w:t>(1)</w:t>
      </w:r>
      <w:r w:rsidR="0065330F" w:rsidRPr="00BF3F4A">
        <w:rPr>
          <w:rFonts w:ascii="Arial Narrow" w:eastAsia="SimSun" w:hAnsi="Arial Narrow" w:cs="Times New Roman"/>
          <w:b/>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The nomination represents a statement undertaken by the NU, notified to the TSO, in which the natural gas quantity to be physically introduced/taken over by the NU into/out of the NTS </w:t>
      </w:r>
      <w:r w:rsidR="0065330F" w:rsidRPr="00BF3F4A">
        <w:rPr>
          <w:rFonts w:ascii="Arial Narrow" w:eastAsia="SimSun" w:hAnsi="Arial Narrow" w:cs="Times New Roman"/>
          <w:color w:val="000000" w:themeColor="text1"/>
          <w:sz w:val="24"/>
          <w:szCs w:val="24"/>
          <w:lang w:val="en-GB"/>
        </w:rPr>
        <w:t xml:space="preserve">during a gas day, </w:t>
      </w:r>
      <w:r w:rsidRPr="00BF3F4A">
        <w:rPr>
          <w:rFonts w:ascii="Arial Narrow" w:eastAsia="SimSun" w:hAnsi="Arial Narrow" w:cs="Times New Roman"/>
          <w:color w:val="000000" w:themeColor="text1"/>
          <w:sz w:val="24"/>
          <w:szCs w:val="24"/>
          <w:lang w:val="en-GB"/>
        </w:rPr>
        <w:t xml:space="preserve">is specified </w:t>
      </w:r>
      <w:r w:rsidR="0065330F" w:rsidRPr="00BF3F4A">
        <w:rPr>
          <w:rFonts w:ascii="Arial Narrow" w:eastAsia="SimSun" w:hAnsi="Arial Narrow" w:cs="Times New Roman"/>
          <w:color w:val="000000" w:themeColor="text1"/>
          <w:sz w:val="24"/>
          <w:szCs w:val="24"/>
          <w:lang w:val="en-GB"/>
        </w:rPr>
        <w:t xml:space="preserve">and which has to be </w:t>
      </w:r>
      <w:r w:rsidR="00021073" w:rsidRPr="00BF3F4A">
        <w:rPr>
          <w:rFonts w:ascii="Arial Narrow" w:eastAsia="SimSun" w:hAnsi="Arial Narrow" w:cs="Times New Roman"/>
          <w:color w:val="000000" w:themeColor="text1"/>
          <w:sz w:val="24"/>
          <w:szCs w:val="24"/>
          <w:lang w:val="en-GB"/>
        </w:rPr>
        <w:t>confirmed</w:t>
      </w:r>
      <w:r w:rsidR="0065330F" w:rsidRPr="00BF3F4A">
        <w:rPr>
          <w:rFonts w:ascii="Arial Narrow" w:eastAsia="SimSun" w:hAnsi="Arial Narrow" w:cs="Times New Roman"/>
          <w:color w:val="000000" w:themeColor="text1"/>
          <w:sz w:val="24"/>
          <w:szCs w:val="24"/>
          <w:lang w:val="en-GB"/>
        </w:rPr>
        <w:t xml:space="preserve"> by the TSO in order to be materialized. </w:t>
      </w:r>
    </w:p>
    <w:p w14:paraId="7AE57CB7" w14:textId="77777777"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nomination expressed in energy units</w:t>
      </w:r>
      <w:r w:rsidR="00021073" w:rsidRPr="00BF3F4A">
        <w:rPr>
          <w:rFonts w:ascii="Arial Narrow" w:eastAsia="SimSun" w:hAnsi="Arial Narrow" w:cs="Times New Roman"/>
          <w:color w:val="000000" w:themeColor="text1"/>
          <w:sz w:val="24"/>
          <w:szCs w:val="24"/>
          <w:lang w:val="en-GB"/>
        </w:rPr>
        <w:t xml:space="preserve"> shall be submitted by the NU in the IT platform of the TSO</w:t>
      </w:r>
      <w:r w:rsidRPr="00BF3F4A">
        <w:rPr>
          <w:rFonts w:ascii="Arial Narrow" w:eastAsia="SimSun" w:hAnsi="Arial Narrow" w:cs="Times New Roman"/>
          <w:color w:val="000000" w:themeColor="text1"/>
          <w:sz w:val="24"/>
          <w:szCs w:val="24"/>
          <w:lang w:val="en-GB"/>
        </w:rPr>
        <w:t xml:space="preserve">, according </w:t>
      </w:r>
      <w:r w:rsidR="00021073" w:rsidRPr="00BF3F4A">
        <w:rPr>
          <w:rFonts w:ascii="Arial Narrow" w:eastAsia="SimSun" w:hAnsi="Arial Narrow" w:cs="Times New Roman"/>
          <w:color w:val="000000" w:themeColor="text1"/>
          <w:sz w:val="24"/>
          <w:szCs w:val="24"/>
          <w:lang w:val="en-GB"/>
        </w:rPr>
        <w:t>to Art</w:t>
      </w:r>
      <w:r w:rsidR="00EA28D1" w:rsidRPr="00BF3F4A">
        <w:rPr>
          <w:rFonts w:ascii="Arial Narrow" w:eastAsia="SimSun" w:hAnsi="Arial Narrow" w:cs="Times New Roman"/>
          <w:color w:val="000000" w:themeColor="text1"/>
          <w:sz w:val="24"/>
          <w:szCs w:val="24"/>
          <w:lang w:val="en-GB"/>
        </w:rPr>
        <w:t>. 37.</w:t>
      </w:r>
      <w:r w:rsidRPr="00BF3F4A">
        <w:rPr>
          <w:rFonts w:ascii="Arial Narrow" w:eastAsia="SimSun" w:hAnsi="Arial Narrow" w:cs="Times New Roman"/>
          <w:color w:val="000000" w:themeColor="text1"/>
          <w:sz w:val="24"/>
          <w:szCs w:val="24"/>
          <w:lang w:val="en-GB"/>
        </w:rPr>
        <w:t xml:space="preserve"> </w:t>
      </w:r>
    </w:p>
    <w:p w14:paraId="50EE6F51" w14:textId="230729ED"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(3) </w:t>
      </w:r>
      <w:r w:rsidR="00BD0FD7" w:rsidRPr="00BF3F4A">
        <w:rPr>
          <w:rFonts w:ascii="Arial Narrow" w:eastAsia="SimSun" w:hAnsi="Arial Narrow" w:cs="Times New Roman"/>
          <w:color w:val="000000" w:themeColor="text1"/>
          <w:sz w:val="24"/>
          <w:szCs w:val="24"/>
          <w:lang w:val="en-GB"/>
        </w:rPr>
        <w:t>Abrogated</w:t>
      </w:r>
    </w:p>
    <w:p w14:paraId="6631538F" w14:textId="0683DBC2" w:rsidR="0065330F" w:rsidRPr="00BF3F4A" w:rsidRDefault="0065330F"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5B1DCE"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0D5F8CB0" w14:textId="08420146" w:rsidR="005B1DCE" w:rsidRPr="00BF3F4A" w:rsidRDefault="005B1DCE" w:rsidP="004214BA">
      <w:pPr>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25A4F975" w14:textId="77777777" w:rsidR="0069272A" w:rsidRPr="00BF3F4A" w:rsidRDefault="0069272A" w:rsidP="00AB1A38">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0B5AE8" w:rsidRPr="00BF3F4A">
        <w:rPr>
          <w:rFonts w:ascii="Arial Narrow" w:eastAsia="SimSun" w:hAnsi="Arial Narrow" w:cs="Times New Roman"/>
          <w:color w:val="000000" w:themeColor="text1"/>
          <w:sz w:val="24"/>
          <w:szCs w:val="24"/>
          <w:lang w:val="en-GB"/>
        </w:rPr>
        <w:t>If the NU does not send</w:t>
      </w:r>
      <w:r w:rsidR="008A7E1E" w:rsidRPr="00BF3F4A">
        <w:rPr>
          <w:rFonts w:ascii="Arial Narrow" w:eastAsia="SimSun" w:hAnsi="Arial Narrow" w:cs="Times New Roman"/>
          <w:color w:val="000000" w:themeColor="text1"/>
          <w:sz w:val="24"/>
          <w:szCs w:val="24"/>
          <w:lang w:val="en-GB"/>
        </w:rPr>
        <w:t xml:space="preserve"> until 3:00 p. m. of each gas day D-1</w:t>
      </w:r>
      <w:r w:rsidR="000B5AE8" w:rsidRPr="00BF3F4A">
        <w:rPr>
          <w:rFonts w:ascii="Arial Narrow" w:eastAsia="SimSun" w:hAnsi="Arial Narrow" w:cs="Times New Roman"/>
          <w:color w:val="000000" w:themeColor="text1"/>
          <w:sz w:val="24"/>
          <w:szCs w:val="24"/>
          <w:lang w:val="en-GB"/>
        </w:rPr>
        <w:t xml:space="preserve"> a nomination for gas day D, the TSO </w:t>
      </w:r>
      <w:r w:rsidR="008A7E1E" w:rsidRPr="00BF3F4A">
        <w:rPr>
          <w:rFonts w:ascii="Arial Narrow" w:eastAsia="SimSun" w:hAnsi="Arial Narrow" w:cs="Times New Roman"/>
          <w:color w:val="000000" w:themeColor="text1"/>
          <w:sz w:val="24"/>
          <w:szCs w:val="24"/>
          <w:lang w:val="en-GB"/>
        </w:rPr>
        <w:t>shall</w:t>
      </w:r>
      <w:r w:rsidR="000B5AE8" w:rsidRPr="00BF3F4A">
        <w:rPr>
          <w:rFonts w:ascii="Arial Narrow" w:eastAsia="SimSun" w:hAnsi="Arial Narrow" w:cs="Times New Roman"/>
          <w:color w:val="000000" w:themeColor="text1"/>
          <w:sz w:val="24"/>
          <w:szCs w:val="24"/>
          <w:lang w:val="en-GB"/>
        </w:rPr>
        <w:t xml:space="preserve"> take into consideration as </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nomination</w:t>
      </w:r>
      <w:r w:rsidR="008A7E1E" w:rsidRPr="00BF3F4A">
        <w:rPr>
          <w:rFonts w:ascii="Arial Narrow" w:eastAsia="SimSun" w:hAnsi="Arial Narrow" w:cs="Times New Roman"/>
          <w:color w:val="000000" w:themeColor="text1"/>
          <w:sz w:val="24"/>
          <w:szCs w:val="24"/>
          <w:lang w:val="en-GB"/>
        </w:rPr>
        <w:t>`</w:t>
      </w:r>
      <w:r w:rsidR="000B5AE8" w:rsidRPr="00BF3F4A">
        <w:rPr>
          <w:rFonts w:ascii="Arial Narrow" w:eastAsia="SimSun" w:hAnsi="Arial Narrow" w:cs="Times New Roman"/>
          <w:color w:val="000000" w:themeColor="text1"/>
          <w:sz w:val="24"/>
          <w:szCs w:val="24"/>
          <w:lang w:val="en-GB"/>
        </w:rPr>
        <w:t xml:space="preserve"> the level of the quantity of the daily </w:t>
      </w:r>
      <w:r w:rsidR="00DA26BD" w:rsidRPr="00BF3F4A">
        <w:rPr>
          <w:rFonts w:ascii="Arial Narrow" w:eastAsia="SimSun" w:hAnsi="Arial Narrow" w:cs="Times New Roman"/>
          <w:color w:val="000000" w:themeColor="text1"/>
          <w:sz w:val="24"/>
          <w:szCs w:val="24"/>
          <w:lang w:val="en-GB"/>
        </w:rPr>
        <w:t xml:space="preserve">energy </w:t>
      </w:r>
      <w:r w:rsidR="000B5AE8" w:rsidRPr="00BF3F4A">
        <w:rPr>
          <w:rFonts w:ascii="Arial Narrow" w:eastAsia="SimSun" w:hAnsi="Arial Narrow" w:cs="Times New Roman"/>
          <w:color w:val="000000" w:themeColor="text1"/>
          <w:sz w:val="24"/>
          <w:szCs w:val="24"/>
          <w:lang w:val="en-GB"/>
        </w:rPr>
        <w:t xml:space="preserve">average, </w:t>
      </w:r>
      <w:r w:rsidR="00535397" w:rsidRPr="00BF3F4A">
        <w:rPr>
          <w:rFonts w:ascii="Arial Narrow" w:eastAsia="SimSun" w:hAnsi="Arial Narrow" w:cs="Times New Roman"/>
          <w:color w:val="000000" w:themeColor="text1"/>
          <w:sz w:val="24"/>
          <w:szCs w:val="24"/>
          <w:lang w:val="en-GB"/>
        </w:rPr>
        <w:t>calculated</w:t>
      </w:r>
      <w:r w:rsidR="000B5AE8" w:rsidRPr="00BF3F4A">
        <w:rPr>
          <w:rFonts w:ascii="Arial Narrow" w:eastAsia="SimSun" w:hAnsi="Arial Narrow" w:cs="Times New Roman"/>
          <w:color w:val="000000" w:themeColor="text1"/>
          <w:sz w:val="24"/>
          <w:szCs w:val="24"/>
          <w:lang w:val="en-GB"/>
        </w:rPr>
        <w:t xml:space="preserve"> according to paragraph (7) for each </w:t>
      </w:r>
      <w:r w:rsidR="008A7E1E" w:rsidRPr="00BF3F4A">
        <w:rPr>
          <w:rFonts w:ascii="Arial Narrow" w:eastAsia="SimSun" w:hAnsi="Arial Narrow" w:cs="Times New Roman"/>
          <w:color w:val="000000" w:themeColor="text1"/>
          <w:sz w:val="24"/>
          <w:szCs w:val="24"/>
          <w:lang w:val="en-GB"/>
        </w:rPr>
        <w:t xml:space="preserve">NTS </w:t>
      </w:r>
      <w:r w:rsidR="000B5AE8" w:rsidRPr="00BF3F4A">
        <w:rPr>
          <w:rFonts w:ascii="Arial Narrow" w:eastAsia="SimSun" w:hAnsi="Arial Narrow" w:cs="Times New Roman"/>
          <w:color w:val="000000" w:themeColor="text1"/>
          <w:sz w:val="24"/>
          <w:szCs w:val="24"/>
          <w:lang w:val="en-GB"/>
        </w:rPr>
        <w:t xml:space="preserve">entry/exit </w:t>
      </w:r>
      <w:r w:rsidR="008A7E1E" w:rsidRPr="00BF3F4A">
        <w:rPr>
          <w:rFonts w:ascii="Arial Narrow" w:eastAsia="SimSun" w:hAnsi="Arial Narrow" w:cs="Times New Roman"/>
          <w:color w:val="000000" w:themeColor="text1"/>
          <w:sz w:val="24"/>
          <w:szCs w:val="24"/>
          <w:lang w:val="en-GB"/>
        </w:rPr>
        <w:t>point where that</w:t>
      </w:r>
      <w:r w:rsidR="000B5AE8" w:rsidRPr="00BF3F4A">
        <w:rPr>
          <w:rFonts w:ascii="Arial Narrow" w:eastAsia="SimSun" w:hAnsi="Arial Narrow" w:cs="Times New Roman"/>
          <w:color w:val="000000" w:themeColor="text1"/>
          <w:sz w:val="24"/>
          <w:szCs w:val="24"/>
          <w:lang w:val="en-GB"/>
        </w:rPr>
        <w:t xml:space="preserve"> NU booked capacity</w:t>
      </w:r>
      <w:r w:rsidR="00197019" w:rsidRPr="00BF3F4A">
        <w:rPr>
          <w:rFonts w:ascii="Arial Narrow" w:eastAsia="SimSun" w:hAnsi="Arial Narrow" w:cs="Times New Roman"/>
          <w:color w:val="000000" w:themeColor="text1"/>
          <w:sz w:val="24"/>
          <w:szCs w:val="24"/>
          <w:lang w:val="en-GB"/>
        </w:rPr>
        <w:t xml:space="preserve">. </w:t>
      </w:r>
    </w:p>
    <w:p w14:paraId="4502B5DA" w14:textId="77777777" w:rsidR="00197019" w:rsidRPr="00BF3F4A" w:rsidRDefault="00197019" w:rsidP="00197019">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(7) The daily energy average for each entry/exit</w:t>
      </w:r>
      <w:r w:rsidR="00F95D07" w:rsidRPr="00BF3F4A">
        <w:rPr>
          <w:rFonts w:ascii="Arial Narrow" w:eastAsia="SimSun" w:hAnsi="Arial Narrow" w:cs="Times New Roman"/>
          <w:color w:val="000000" w:themeColor="text1"/>
          <w:sz w:val="24"/>
          <w:szCs w:val="24"/>
          <w:lang w:val="en-GB"/>
        </w:rPr>
        <w:t xml:space="preserve"> point</w:t>
      </w:r>
      <w:r w:rsidRPr="00BF3F4A">
        <w:rPr>
          <w:rFonts w:ascii="Arial Narrow" w:eastAsia="SimSun" w:hAnsi="Arial Narrow" w:cs="Times New Roman"/>
          <w:color w:val="000000" w:themeColor="text1"/>
          <w:sz w:val="24"/>
          <w:szCs w:val="24"/>
          <w:lang w:val="en-GB"/>
        </w:rPr>
        <w:t xml:space="preserve"> in/out of the NTS is calculated with a precision of 6 decimals, by the division of the monthly value, provided in the last transmission schedule sent by the NU for that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to be physically introduced/taken over </w:t>
      </w:r>
      <w:r w:rsidR="00CE246B" w:rsidRPr="00BF3F4A">
        <w:rPr>
          <w:rFonts w:ascii="Arial Narrow" w:eastAsia="SimSun" w:hAnsi="Arial Narrow" w:cs="Times New Roman"/>
          <w:color w:val="000000" w:themeColor="text1"/>
          <w:sz w:val="24"/>
          <w:szCs w:val="24"/>
          <w:lang w:val="en-GB"/>
        </w:rPr>
        <w:t>at the level of each entry/exit</w:t>
      </w:r>
      <w:r w:rsidRPr="00BF3F4A">
        <w:rPr>
          <w:rFonts w:ascii="Arial Narrow" w:eastAsia="SimSun" w:hAnsi="Arial Narrow" w:cs="Times New Roman"/>
          <w:color w:val="000000" w:themeColor="text1"/>
          <w:sz w:val="24"/>
          <w:szCs w:val="24"/>
          <w:lang w:val="en-GB"/>
        </w:rPr>
        <w:t xml:space="preserve"> </w:t>
      </w:r>
      <w:r w:rsidR="00F95D07" w:rsidRPr="00BF3F4A">
        <w:rPr>
          <w:rFonts w:ascii="Arial Narrow" w:eastAsia="SimSun" w:hAnsi="Arial Narrow" w:cs="Times New Roman"/>
          <w:color w:val="000000" w:themeColor="text1"/>
          <w:sz w:val="24"/>
          <w:szCs w:val="24"/>
          <w:lang w:val="en-GB"/>
        </w:rPr>
        <w:t xml:space="preserve">point </w:t>
      </w:r>
      <w:r w:rsidRPr="00BF3F4A">
        <w:rPr>
          <w:rFonts w:ascii="Arial Narrow" w:eastAsia="SimSun" w:hAnsi="Arial Narrow" w:cs="Times New Roman"/>
          <w:color w:val="000000" w:themeColor="text1"/>
          <w:sz w:val="24"/>
          <w:szCs w:val="24"/>
          <w:lang w:val="en-GB"/>
        </w:rPr>
        <w:t>in/out of the NTS in which that NU booked capacity, according to the number of days of the</w:t>
      </w:r>
      <w:r w:rsidR="00F95D07" w:rsidRPr="00BF3F4A">
        <w:rPr>
          <w:rFonts w:ascii="Arial Narrow" w:eastAsia="SimSun" w:hAnsi="Arial Narrow" w:cs="Times New Roman"/>
          <w:color w:val="000000" w:themeColor="text1"/>
          <w:sz w:val="24"/>
          <w:szCs w:val="24"/>
          <w:lang w:val="en-GB"/>
        </w:rPr>
        <w:t xml:space="preserve"> </w:t>
      </w:r>
      <w:r w:rsidR="00B63C3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month, the difference </w:t>
      </w:r>
      <w:r w:rsidR="00CE246B" w:rsidRPr="00BF3F4A">
        <w:rPr>
          <w:rFonts w:ascii="Arial Narrow" w:eastAsia="SimSun" w:hAnsi="Arial Narrow" w:cs="Times New Roman"/>
          <w:color w:val="000000" w:themeColor="text1"/>
          <w:sz w:val="24"/>
          <w:szCs w:val="24"/>
          <w:lang w:val="en-GB"/>
        </w:rPr>
        <w:t>resulting from the daily rounding regulated by the value in the last day of the month.</w:t>
      </w:r>
    </w:p>
    <w:p w14:paraId="14073674"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The nomination performed by the TSO on behalf of the NU, according to (6) and (7) </w:t>
      </w:r>
      <w:r w:rsidR="00875E62" w:rsidRPr="00BF3F4A">
        <w:rPr>
          <w:rFonts w:ascii="Arial Narrow" w:eastAsia="SimSun" w:hAnsi="Arial Narrow" w:cs="Times New Roman"/>
          <w:color w:val="000000" w:themeColor="text1"/>
          <w:sz w:val="24"/>
          <w:szCs w:val="24"/>
          <w:lang w:val="en-GB"/>
        </w:rPr>
        <w:t>shall be</w:t>
      </w:r>
      <w:r w:rsidRPr="00BF3F4A">
        <w:rPr>
          <w:rFonts w:ascii="Arial Narrow" w:eastAsia="SimSun" w:hAnsi="Arial Narrow" w:cs="Times New Roman"/>
          <w:color w:val="000000" w:themeColor="text1"/>
          <w:sz w:val="24"/>
          <w:szCs w:val="24"/>
          <w:lang w:val="en-GB"/>
        </w:rPr>
        <w:t xml:space="preserve"> communicated by the TSO to the </w:t>
      </w:r>
      <w:r w:rsidR="00875E62" w:rsidRPr="00BF3F4A">
        <w:rPr>
          <w:rFonts w:ascii="Arial Narrow" w:eastAsia="SimSun" w:hAnsi="Arial Narrow" w:cs="Times New Roman"/>
          <w:color w:val="000000" w:themeColor="text1"/>
          <w:sz w:val="24"/>
          <w:szCs w:val="24"/>
          <w:lang w:val="en-GB"/>
        </w:rPr>
        <w:t>relevant</w:t>
      </w:r>
      <w:r w:rsidRPr="00BF3F4A">
        <w:rPr>
          <w:rFonts w:ascii="Arial Narrow" w:eastAsia="SimSun" w:hAnsi="Arial Narrow" w:cs="Times New Roman"/>
          <w:color w:val="000000" w:themeColor="text1"/>
          <w:sz w:val="24"/>
          <w:szCs w:val="24"/>
          <w:lang w:val="en-GB"/>
        </w:rPr>
        <w:t xml:space="preserve"> NU, according to </w:t>
      </w:r>
      <w:r w:rsidR="00875E62" w:rsidRPr="00BF3F4A">
        <w:rPr>
          <w:rFonts w:ascii="Arial Narrow" w:eastAsia="SimSun" w:hAnsi="Arial Narrow" w:cs="Times New Roman"/>
          <w:color w:val="000000" w:themeColor="text1"/>
          <w:sz w:val="24"/>
          <w:szCs w:val="24"/>
          <w:lang w:val="en-GB"/>
        </w:rPr>
        <w:t>Art.</w:t>
      </w:r>
      <w:r w:rsidRPr="00BF3F4A">
        <w:rPr>
          <w:rFonts w:ascii="Arial Narrow" w:eastAsia="SimSun" w:hAnsi="Arial Narrow" w:cs="Times New Roman"/>
          <w:color w:val="000000" w:themeColor="text1"/>
          <w:sz w:val="24"/>
          <w:szCs w:val="24"/>
          <w:lang w:val="en-GB"/>
        </w:rPr>
        <w:t xml:space="preserve"> 37. </w:t>
      </w:r>
    </w:p>
    <w:p w14:paraId="73C0B3D7" w14:textId="77777777" w:rsidR="00F72E12" w:rsidRPr="00BF3F4A" w:rsidRDefault="00F72E12"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Within the nomination procedure, the TSO </w:t>
      </w:r>
      <w:r w:rsidR="00D018B8" w:rsidRPr="00BF3F4A">
        <w:rPr>
          <w:rFonts w:ascii="Arial Narrow" w:eastAsia="SimSun" w:hAnsi="Arial Narrow" w:cs="Times New Roman"/>
          <w:color w:val="000000" w:themeColor="text1"/>
          <w:sz w:val="24"/>
          <w:szCs w:val="24"/>
          <w:lang w:val="en-GB"/>
        </w:rPr>
        <w:t>shall consider</w:t>
      </w:r>
      <w:r w:rsidRPr="00BF3F4A">
        <w:rPr>
          <w:rFonts w:ascii="Arial Narrow" w:eastAsia="SimSun" w:hAnsi="Arial Narrow" w:cs="Times New Roman"/>
          <w:color w:val="000000" w:themeColor="text1"/>
          <w:sz w:val="24"/>
          <w:szCs w:val="24"/>
          <w:lang w:val="en-GB"/>
        </w:rPr>
        <w:t xml:space="preserve"> the last nomination sent by the NU, in compliance with the conditions </w:t>
      </w:r>
      <w:r w:rsidR="00D018B8" w:rsidRPr="00BF3F4A">
        <w:rPr>
          <w:rFonts w:ascii="Arial Narrow" w:eastAsia="SimSun" w:hAnsi="Arial Narrow" w:cs="Times New Roman"/>
          <w:color w:val="000000" w:themeColor="text1"/>
          <w:sz w:val="24"/>
          <w:szCs w:val="24"/>
          <w:lang w:val="en-GB"/>
        </w:rPr>
        <w:t>under</w:t>
      </w:r>
      <w:r w:rsidRPr="00BF3F4A">
        <w:rPr>
          <w:rFonts w:ascii="Arial Narrow" w:eastAsia="SimSun" w:hAnsi="Arial Narrow" w:cs="Times New Roman"/>
          <w:color w:val="000000" w:themeColor="text1"/>
          <w:sz w:val="24"/>
          <w:szCs w:val="24"/>
          <w:lang w:val="en-GB"/>
        </w:rPr>
        <w:t xml:space="preserve"> (2) and which was performed until the deadline provided in </w:t>
      </w:r>
      <w:r w:rsidR="00D018B8" w:rsidRPr="00BF3F4A">
        <w:rPr>
          <w:rFonts w:ascii="Arial Narrow" w:eastAsia="SimSun" w:hAnsi="Arial Narrow" w:cs="Times New Roman"/>
          <w:color w:val="000000" w:themeColor="text1"/>
          <w:sz w:val="24"/>
          <w:szCs w:val="24"/>
          <w:lang w:val="en-GB"/>
        </w:rPr>
        <w:t xml:space="preserve">Art. </w:t>
      </w:r>
      <w:r w:rsidR="00D018B8" w:rsidRPr="00BF3F4A">
        <w:rPr>
          <w:rFonts w:ascii="Arial Narrow" w:eastAsia="SimSun" w:hAnsi="Arial Narrow"/>
          <w:color w:val="000000" w:themeColor="text1"/>
          <w:sz w:val="24"/>
          <w:szCs w:val="24"/>
          <w:lang w:val="en-GB" w:eastAsia="da-DK"/>
        </w:rPr>
        <w:t>49</w:t>
      </w:r>
      <w:r w:rsidR="00D018B8" w:rsidRPr="00BF3F4A">
        <w:rPr>
          <w:rFonts w:ascii="Arial Narrow" w:eastAsia="SimSun" w:hAnsi="Arial Narrow"/>
          <w:color w:val="000000" w:themeColor="text1"/>
          <w:sz w:val="24"/>
          <w:szCs w:val="24"/>
          <w:vertAlign w:val="superscript"/>
          <w:lang w:val="en-GB" w:eastAsia="da-DK"/>
        </w:rPr>
        <w:t>1</w:t>
      </w:r>
      <w:r w:rsidR="00D018B8" w:rsidRPr="00BF3F4A">
        <w:rPr>
          <w:rFonts w:ascii="Arial Narrow" w:eastAsia="SimSun" w:hAnsi="Arial Narrow"/>
          <w:color w:val="000000" w:themeColor="text1"/>
          <w:sz w:val="24"/>
          <w:lang w:val="en-GB"/>
        </w:rPr>
        <w:t xml:space="preserve"> </w:t>
      </w:r>
      <w:r w:rsidR="00D018B8" w:rsidRPr="00BF3F4A">
        <w:rPr>
          <w:rFonts w:ascii="Arial Narrow" w:eastAsia="SimSun" w:hAnsi="Arial Narrow"/>
          <w:color w:val="000000" w:themeColor="text1"/>
          <w:sz w:val="24"/>
          <w:szCs w:val="24"/>
          <w:lang w:val="en-GB" w:eastAsia="da-DK"/>
        </w:rPr>
        <w:t>(1), Art. 49</w:t>
      </w:r>
      <w:r w:rsidR="00D018B8" w:rsidRPr="00BF3F4A">
        <w:rPr>
          <w:rFonts w:ascii="Arial Narrow" w:eastAsia="SimSun" w:hAnsi="Arial Narrow"/>
          <w:color w:val="000000" w:themeColor="text1"/>
          <w:sz w:val="24"/>
          <w:szCs w:val="24"/>
          <w:vertAlign w:val="superscript"/>
          <w:lang w:val="en-GB" w:eastAsia="da-DK"/>
        </w:rPr>
        <w:t>2</w:t>
      </w:r>
      <w:r w:rsidR="00D018B8" w:rsidRPr="00BF3F4A">
        <w:rPr>
          <w:rFonts w:ascii="Arial Narrow" w:eastAsia="SimSun" w:hAnsi="Arial Narrow"/>
          <w:color w:val="000000" w:themeColor="text1"/>
          <w:sz w:val="24"/>
          <w:szCs w:val="24"/>
          <w:lang w:val="en-GB" w:eastAsia="da-DK"/>
        </w:rPr>
        <w:t xml:space="preserve"> </w:t>
      </w:r>
      <w:r w:rsidR="00D018B8" w:rsidRPr="00BF3F4A">
        <w:rPr>
          <w:rFonts w:ascii="Arial Narrow" w:eastAsia="SimSun" w:hAnsi="Arial Narrow"/>
          <w:color w:val="000000" w:themeColor="text1"/>
          <w:sz w:val="24"/>
          <w:lang w:val="en-GB"/>
        </w:rPr>
        <w:t>(3</w:t>
      </w:r>
      <w:r w:rsidR="00D018B8" w:rsidRPr="00BF3F4A">
        <w:rPr>
          <w:rFonts w:ascii="Arial Narrow" w:eastAsia="SimSun" w:hAnsi="Arial Narrow"/>
          <w:color w:val="000000" w:themeColor="text1"/>
          <w:sz w:val="24"/>
          <w:szCs w:val="24"/>
          <w:lang w:val="en-GB" w:eastAsia="da-DK"/>
        </w:rPr>
        <w:t>), Art. 49</w:t>
      </w:r>
      <w:r w:rsidR="00D018B8" w:rsidRPr="00BF3F4A">
        <w:rPr>
          <w:rFonts w:ascii="Arial Narrow" w:eastAsia="SimSun" w:hAnsi="Arial Narrow"/>
          <w:color w:val="000000" w:themeColor="text1"/>
          <w:sz w:val="24"/>
          <w:szCs w:val="24"/>
          <w:vertAlign w:val="superscript"/>
          <w:lang w:val="en-GB" w:eastAsia="da-DK"/>
        </w:rPr>
        <w:t>3</w:t>
      </w:r>
      <w:r w:rsidR="00D018B8" w:rsidRPr="00BF3F4A">
        <w:rPr>
          <w:rFonts w:ascii="Arial Narrow" w:eastAsia="SimSun" w:hAnsi="Arial Narrow"/>
          <w:color w:val="000000" w:themeColor="text1"/>
          <w:sz w:val="24"/>
          <w:szCs w:val="24"/>
          <w:lang w:val="en-GB" w:eastAsia="da-DK"/>
        </w:rPr>
        <w:t xml:space="preserve"> and Art. 49</w:t>
      </w:r>
      <w:r w:rsidR="00D018B8" w:rsidRPr="00BF3F4A">
        <w:rPr>
          <w:rFonts w:ascii="Arial Narrow" w:eastAsia="SimSun" w:hAnsi="Arial Narrow"/>
          <w:color w:val="000000" w:themeColor="text1"/>
          <w:sz w:val="24"/>
          <w:szCs w:val="24"/>
          <w:vertAlign w:val="superscript"/>
          <w:lang w:val="en-GB" w:eastAsia="da-DK"/>
        </w:rPr>
        <w:t>4</w:t>
      </w:r>
      <w:r w:rsidR="00D018B8" w:rsidRPr="00BF3F4A">
        <w:rPr>
          <w:rFonts w:ascii="Arial Narrow" w:eastAsia="SimSun" w:hAnsi="Arial Narrow"/>
          <w:color w:val="000000" w:themeColor="text1"/>
          <w:sz w:val="24"/>
          <w:szCs w:val="24"/>
          <w:lang w:val="en-GB" w:eastAsia="da-DK"/>
        </w:rPr>
        <w:t xml:space="preserve"> (1), as applicable</w:t>
      </w:r>
      <w:r w:rsidRPr="00BF3F4A">
        <w:rPr>
          <w:rFonts w:ascii="Arial Narrow" w:eastAsia="SimSun" w:hAnsi="Arial Narrow" w:cs="Times New Roman"/>
          <w:color w:val="000000" w:themeColor="text1"/>
          <w:sz w:val="24"/>
          <w:szCs w:val="24"/>
          <w:lang w:val="en-GB"/>
        </w:rPr>
        <w:t xml:space="preserve">.  </w:t>
      </w:r>
    </w:p>
    <w:p w14:paraId="320CE378" w14:textId="1315E000" w:rsidR="00A20AB6" w:rsidRPr="00BF3F4A" w:rsidRDefault="00A20AB6"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By way of derogation from the provisions of paragraph (1) – (9), the nomination principles for the cross-border interconnection points may be different, in line with the </w:t>
      </w:r>
      <w:r w:rsidR="00B75587" w:rsidRPr="00BF3F4A">
        <w:rPr>
          <w:rFonts w:ascii="Arial Narrow" w:eastAsia="SimSun" w:hAnsi="Arial Narrow" w:cs="Times New Roman"/>
          <w:color w:val="000000" w:themeColor="text1"/>
          <w:sz w:val="24"/>
          <w:szCs w:val="24"/>
          <w:lang w:val="en-GB"/>
        </w:rPr>
        <w:t xml:space="preserve">agreements set between the operators of the </w:t>
      </w:r>
      <w:r w:rsidR="004F3FB3" w:rsidRPr="00BF3F4A">
        <w:rPr>
          <w:rFonts w:ascii="Arial Narrow" w:eastAsia="SimSun" w:hAnsi="Arial Narrow" w:cs="Times New Roman"/>
          <w:color w:val="000000" w:themeColor="text1"/>
          <w:sz w:val="24"/>
          <w:szCs w:val="24"/>
          <w:lang w:val="en-GB"/>
        </w:rPr>
        <w:t xml:space="preserve">interconnected </w:t>
      </w:r>
      <w:r w:rsidR="00B75587" w:rsidRPr="00BF3F4A">
        <w:rPr>
          <w:rFonts w:ascii="Arial Narrow" w:eastAsia="SimSun" w:hAnsi="Arial Narrow" w:cs="Times New Roman"/>
          <w:color w:val="000000" w:themeColor="text1"/>
          <w:sz w:val="24"/>
          <w:szCs w:val="24"/>
          <w:lang w:val="en-GB"/>
        </w:rPr>
        <w:t>gas transmission</w:t>
      </w:r>
      <w:r w:rsidR="004F3FB3" w:rsidRPr="00BF3F4A">
        <w:rPr>
          <w:rFonts w:ascii="Arial Narrow" w:eastAsia="SimSun" w:hAnsi="Arial Narrow" w:cs="Times New Roman"/>
          <w:color w:val="000000" w:themeColor="text1"/>
          <w:sz w:val="24"/>
          <w:szCs w:val="24"/>
          <w:lang w:val="en-GB"/>
        </w:rPr>
        <w:t xml:space="preserve"> systems </w:t>
      </w:r>
      <w:r w:rsidR="00117D7F" w:rsidRPr="00BF3F4A">
        <w:rPr>
          <w:rFonts w:ascii="Arial Narrow" w:eastAsia="SimSun" w:hAnsi="Arial Narrow" w:cs="Times New Roman"/>
          <w:color w:val="000000" w:themeColor="text1"/>
          <w:sz w:val="24"/>
          <w:szCs w:val="24"/>
          <w:lang w:val="en-GB"/>
        </w:rPr>
        <w:t xml:space="preserve">in line with Commission Regulation (EU) no 312/2014 of 26 march 2014 for the establishment of a network code for balancing gas transmission networks. </w:t>
      </w:r>
      <w:r w:rsidR="004F3FB3" w:rsidRPr="00BF3F4A">
        <w:rPr>
          <w:rFonts w:ascii="Arial Narrow" w:eastAsia="SimSun" w:hAnsi="Arial Narrow" w:cs="Times New Roman"/>
          <w:color w:val="000000" w:themeColor="text1"/>
          <w:sz w:val="24"/>
          <w:szCs w:val="24"/>
          <w:lang w:val="en-GB"/>
        </w:rPr>
        <w:t xml:space="preserve"> </w:t>
      </w:r>
      <w:r w:rsidR="00B75587" w:rsidRPr="00BF3F4A">
        <w:rPr>
          <w:rFonts w:ascii="Arial Narrow" w:eastAsia="SimSun" w:hAnsi="Arial Narrow" w:cs="Times New Roman"/>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 xml:space="preserve">  </w:t>
      </w:r>
    </w:p>
    <w:p w14:paraId="42C025AF" w14:textId="77777777" w:rsidR="0033573D" w:rsidRPr="00BF3F4A" w:rsidRDefault="0033573D" w:rsidP="00F72E12">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607277AC" w14:textId="77777777" w:rsidR="0033573D" w:rsidRPr="00BF3F4A" w:rsidRDefault="0033573D" w:rsidP="006449E9">
      <w:pPr>
        <w:spacing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6449E9" w:rsidRPr="00BF3F4A">
        <w:rPr>
          <w:rFonts w:ascii="Arial Narrow" w:eastAsia="SimSun" w:hAnsi="Arial Narrow"/>
          <w:b/>
          <w:bCs/>
          <w:color w:val="000000" w:themeColor="text1"/>
          <w:sz w:val="24"/>
          <w:szCs w:val="24"/>
          <w:lang w:val="en-GB" w:eastAsia="da-DK"/>
        </w:rPr>
        <w:t>tion at entry points from production blocks</w:t>
      </w:r>
    </w:p>
    <w:p w14:paraId="2265FE2B"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1</w:t>
      </w:r>
      <w:r w:rsidRPr="00BF3F4A">
        <w:rPr>
          <w:rFonts w:ascii="Arial Narrow" w:eastAsia="SimSun" w:hAnsi="Arial Narrow"/>
          <w:color w:val="000000" w:themeColor="text1"/>
          <w:sz w:val="24"/>
          <w:szCs w:val="24"/>
          <w:lang w:val="en-GB" w:eastAsia="da-DK"/>
        </w:rPr>
        <w:t xml:space="preserve"> – (1) </w:t>
      </w:r>
      <w:r w:rsidR="006449E9" w:rsidRPr="00BF3F4A">
        <w:rPr>
          <w:rFonts w:ascii="Arial Narrow" w:eastAsia="SimSun" w:hAnsi="Arial Narrow"/>
          <w:color w:val="000000" w:themeColor="text1"/>
          <w:sz w:val="24"/>
          <w:szCs w:val="24"/>
          <w:lang w:val="en-GB" w:eastAsia="da-DK"/>
        </w:rPr>
        <w:t>By day D-1 3:00 p. m. the NU shall submit nominations regarding the gas quantity planned to be introduced into the NTS</w:t>
      </w:r>
      <w:r w:rsidRPr="00BF3F4A">
        <w:rPr>
          <w:rFonts w:ascii="Arial Narrow" w:eastAsia="SimSun" w:hAnsi="Arial Narrow"/>
          <w:color w:val="000000" w:themeColor="text1"/>
          <w:sz w:val="24"/>
          <w:szCs w:val="24"/>
          <w:lang w:val="en-GB" w:eastAsia="da-DK"/>
        </w:rPr>
        <w:t xml:space="preserve">. </w:t>
      </w:r>
    </w:p>
    <w:p w14:paraId="3DD474B0"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(2) </w:t>
      </w:r>
      <w:r w:rsidR="00A53F7B" w:rsidRPr="00BF3F4A">
        <w:rPr>
          <w:rFonts w:ascii="Arial Narrow" w:eastAsia="SimSun" w:hAnsi="Arial Narrow"/>
          <w:color w:val="000000" w:themeColor="text1"/>
          <w:sz w:val="24"/>
          <w:szCs w:val="24"/>
          <w:lang w:val="en-GB" w:eastAsia="da-DK"/>
        </w:rPr>
        <w:t>For day D the NU shall submit a nomination at its virtual point</w:t>
      </w:r>
      <w:r w:rsidRPr="00BF3F4A">
        <w:rPr>
          <w:rFonts w:ascii="Arial Narrow" w:eastAsia="SimSun" w:hAnsi="Arial Narrow"/>
          <w:color w:val="000000" w:themeColor="text1"/>
          <w:sz w:val="24"/>
          <w:szCs w:val="24"/>
          <w:lang w:val="en-GB" w:eastAsia="da-DK"/>
        </w:rPr>
        <w:t xml:space="preserve">, </w:t>
      </w:r>
      <w:r w:rsidR="00A53F7B" w:rsidRPr="00BF3F4A">
        <w:rPr>
          <w:rFonts w:ascii="Arial Narrow" w:eastAsia="SimSun" w:hAnsi="Arial Narrow"/>
          <w:color w:val="000000" w:themeColor="text1"/>
          <w:sz w:val="24"/>
          <w:szCs w:val="24"/>
          <w:lang w:val="en-GB" w:eastAsia="da-DK"/>
        </w:rPr>
        <w:t>by physical entry points from the production blocks</w:t>
      </w:r>
      <w:r w:rsidRPr="00BF3F4A">
        <w:rPr>
          <w:rFonts w:ascii="Arial Narrow" w:eastAsia="SimSun" w:hAnsi="Arial Narrow"/>
          <w:color w:val="000000" w:themeColor="text1"/>
          <w:sz w:val="24"/>
          <w:szCs w:val="24"/>
          <w:lang w:val="en-GB" w:eastAsia="da-DK"/>
        </w:rPr>
        <w:t xml:space="preserve">. </w:t>
      </w:r>
    </w:p>
    <w:p w14:paraId="1A8D5F34" w14:textId="77777777" w:rsidR="0033573D" w:rsidRPr="00BF3F4A" w:rsidRDefault="0033573D" w:rsidP="00A53F7B">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2866E9" w:rsidRPr="00BF3F4A">
        <w:rPr>
          <w:rFonts w:ascii="Arial Narrow" w:eastAsia="SimSun" w:hAnsi="Arial Narrow"/>
          <w:color w:val="000000" w:themeColor="text1"/>
          <w:sz w:val="24"/>
          <w:szCs w:val="24"/>
          <w:lang w:val="en-GB" w:eastAsia="da-DK"/>
        </w:rPr>
        <w:t>After the receipt of the nomination the TSO shall deliver a confirmation message regarding the registration of the nomination on the IT platform of the TSO.</w:t>
      </w:r>
    </w:p>
    <w:p w14:paraId="3C8A0A82"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2866E9"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w:t>
      </w:r>
      <w:r w:rsidR="002866E9" w:rsidRPr="00BF3F4A">
        <w:rPr>
          <w:rFonts w:ascii="Arial Narrow" w:eastAsia="SimSun" w:hAnsi="Arial Narrow"/>
          <w:color w:val="000000" w:themeColor="text1"/>
          <w:sz w:val="24"/>
          <w:szCs w:val="24"/>
          <w:lang w:val="en-GB" w:eastAsia="da-DK"/>
        </w:rPr>
        <w:t>, between</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2866E9" w:rsidRPr="00BF3F4A">
        <w:rPr>
          <w:rFonts w:ascii="Arial Narrow" w:eastAsia="SimSun" w:hAnsi="Arial Narrow"/>
          <w:color w:val="000000" w:themeColor="text1"/>
          <w:sz w:val="24"/>
          <w:szCs w:val="24"/>
          <w:lang w:val="en-GB" w:eastAsia="da-DK"/>
        </w:rPr>
        <w:t xml:space="preserve"> p. m. and 3</w:t>
      </w:r>
      <w:r w:rsidRPr="00BF3F4A">
        <w:rPr>
          <w:rFonts w:ascii="Arial Narrow" w:eastAsia="SimSun" w:hAnsi="Arial Narrow"/>
          <w:color w:val="000000" w:themeColor="text1"/>
          <w:sz w:val="24"/>
          <w:szCs w:val="24"/>
          <w:lang w:val="en-GB" w:eastAsia="da-DK"/>
        </w:rPr>
        <w:t>.30</w:t>
      </w:r>
      <w:r w:rsidR="002866E9"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for the confirmation of the </w:t>
      </w:r>
      <w:r w:rsidR="005D4386" w:rsidRPr="00BF3F4A">
        <w:rPr>
          <w:rFonts w:ascii="Arial Narrow" w:eastAsia="SimSun" w:hAnsi="Arial Narrow"/>
          <w:color w:val="000000" w:themeColor="text1"/>
          <w:sz w:val="24"/>
          <w:szCs w:val="24"/>
          <w:lang w:val="en-GB" w:eastAsia="da-DK"/>
        </w:rPr>
        <w:t xml:space="preserve">day D </w:t>
      </w:r>
      <w:r w:rsidR="002866E9" w:rsidRPr="00BF3F4A">
        <w:rPr>
          <w:rFonts w:ascii="Arial Narrow" w:eastAsia="SimSun" w:hAnsi="Arial Narrow"/>
          <w:color w:val="000000" w:themeColor="text1"/>
          <w:sz w:val="24"/>
          <w:szCs w:val="24"/>
          <w:lang w:val="en-GB" w:eastAsia="da-DK"/>
        </w:rPr>
        <w:t>nomination submitted by the NU</w:t>
      </w:r>
      <w:r w:rsidRPr="00BF3F4A">
        <w:rPr>
          <w:rFonts w:ascii="Arial Narrow" w:eastAsia="SimSun" w:hAnsi="Arial Narrow"/>
          <w:color w:val="000000" w:themeColor="text1"/>
          <w:sz w:val="24"/>
          <w:szCs w:val="24"/>
          <w:lang w:val="en-GB" w:eastAsia="da-DK"/>
        </w:rPr>
        <w:t xml:space="preserve">, </w:t>
      </w:r>
      <w:r w:rsidR="002866E9" w:rsidRPr="00BF3F4A">
        <w:rPr>
          <w:rFonts w:ascii="Arial Narrow" w:eastAsia="SimSun" w:hAnsi="Arial Narrow"/>
          <w:color w:val="000000" w:themeColor="text1"/>
          <w:sz w:val="24"/>
          <w:szCs w:val="24"/>
          <w:lang w:val="en-GB" w:eastAsia="da-DK"/>
        </w:rPr>
        <w:t xml:space="preserve">the TSO shall verify the </w:t>
      </w:r>
      <w:r w:rsidR="00673A3E" w:rsidRPr="00BF3F4A">
        <w:rPr>
          <w:rFonts w:ascii="Arial Narrow" w:eastAsia="SimSun" w:hAnsi="Arial Narrow"/>
          <w:color w:val="000000" w:themeColor="text1"/>
          <w:sz w:val="24"/>
          <w:szCs w:val="24"/>
          <w:lang w:val="en-GB" w:eastAsia="da-DK"/>
        </w:rPr>
        <w:t>falling</w:t>
      </w:r>
      <w:r w:rsidR="005D4386" w:rsidRPr="00BF3F4A">
        <w:rPr>
          <w:rFonts w:ascii="Arial Narrow" w:eastAsia="SimSun" w:hAnsi="Arial Narrow"/>
          <w:color w:val="000000" w:themeColor="text1"/>
          <w:sz w:val="24"/>
          <w:szCs w:val="24"/>
          <w:lang w:val="en-GB" w:eastAsia="da-DK"/>
        </w:rPr>
        <w:t xml:space="preserve"> of the quantities nominated at each NTS virtual entry point within the capacity </w:t>
      </w:r>
      <w:r w:rsidR="002C2517" w:rsidRPr="00BF3F4A">
        <w:rPr>
          <w:rFonts w:ascii="Arial Narrow" w:eastAsia="SimSun" w:hAnsi="Arial Narrow"/>
          <w:color w:val="000000" w:themeColor="text1"/>
          <w:sz w:val="24"/>
          <w:szCs w:val="24"/>
          <w:lang w:val="en-GB" w:eastAsia="da-DK"/>
        </w:rPr>
        <w:t>booked by the NU at the relevant points and, if applicable</w:t>
      </w:r>
      <w:r w:rsidRPr="00BF3F4A">
        <w:rPr>
          <w:rFonts w:ascii="Arial Narrow" w:eastAsia="SimSun" w:hAnsi="Arial Narrow"/>
          <w:color w:val="000000" w:themeColor="text1"/>
          <w:sz w:val="24"/>
          <w:szCs w:val="24"/>
          <w:lang w:val="en-GB" w:eastAsia="da-DK"/>
        </w:rPr>
        <w:t xml:space="preserve">, </w:t>
      </w:r>
      <w:r w:rsidR="002C2517" w:rsidRPr="00BF3F4A">
        <w:rPr>
          <w:rFonts w:ascii="Arial Narrow" w:eastAsia="SimSun" w:hAnsi="Arial Narrow"/>
          <w:color w:val="000000" w:themeColor="text1"/>
          <w:sz w:val="24"/>
          <w:szCs w:val="24"/>
          <w:lang w:val="en-GB" w:eastAsia="da-DK"/>
        </w:rPr>
        <w:t>shall supplement the capacity booked by the NU, in accordance with Art.</w:t>
      </w:r>
      <w:r w:rsidRPr="00BF3F4A">
        <w:rPr>
          <w:rFonts w:ascii="Arial Narrow" w:eastAsia="SimSun" w:hAnsi="Arial Narrow"/>
          <w:color w:val="000000" w:themeColor="text1"/>
          <w:sz w:val="24"/>
          <w:szCs w:val="24"/>
          <w:lang w:val="en-GB" w:eastAsia="da-DK"/>
        </w:rPr>
        <w:t xml:space="preserve"> 51.</w:t>
      </w:r>
    </w:p>
    <w:p w14:paraId="16C1F50C"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p>
    <w:p w14:paraId="29E27C57" w14:textId="77777777" w:rsidR="0033573D" w:rsidRPr="00BF3F4A" w:rsidRDefault="0033573D" w:rsidP="005034B0">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w:t>
      </w:r>
      <w:r w:rsidR="002C2517" w:rsidRPr="00BF3F4A">
        <w:rPr>
          <w:rFonts w:ascii="Arial Narrow" w:eastAsia="SimSun" w:hAnsi="Arial Narrow"/>
          <w:b/>
          <w:bCs/>
          <w:color w:val="000000" w:themeColor="text1"/>
          <w:sz w:val="24"/>
          <w:szCs w:val="24"/>
          <w:lang w:val="en-GB" w:eastAsia="da-DK"/>
        </w:rPr>
        <w:t xml:space="preserve">tion at the NTS/underground storage facilities interface entry/exit points </w:t>
      </w:r>
    </w:p>
    <w:p w14:paraId="70C8EB2C" w14:textId="77777777" w:rsidR="0033573D" w:rsidRPr="00BF3F4A" w:rsidRDefault="0033573D" w:rsidP="005034B0">
      <w:pPr>
        <w:spacing w:after="0" w:line="360" w:lineRule="auto"/>
        <w:jc w:val="both"/>
        <w:rPr>
          <w:rFonts w:ascii="Arial Narrow" w:eastAsia="SimSun" w:hAnsi="Arial Narrow"/>
          <w:b/>
          <w:bCs/>
          <w:color w:val="000000" w:themeColor="text1"/>
          <w:sz w:val="24"/>
          <w:szCs w:val="24"/>
          <w:lang w:val="en-GB" w:eastAsia="da-DK"/>
        </w:rPr>
      </w:pPr>
    </w:p>
    <w:p w14:paraId="66F2E175"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2</w:t>
      </w:r>
      <w:r w:rsidRPr="00BF3F4A">
        <w:rPr>
          <w:rFonts w:ascii="Arial Narrow" w:eastAsia="SimSun" w:hAnsi="Arial Narrow"/>
          <w:color w:val="000000" w:themeColor="text1"/>
          <w:sz w:val="24"/>
          <w:szCs w:val="24"/>
          <w:lang w:val="en-GB" w:eastAsia="da-DK"/>
        </w:rPr>
        <w:t xml:space="preserve"> – (1) </w:t>
      </w:r>
      <w:r w:rsidR="00285F3E" w:rsidRPr="00BF3F4A">
        <w:rPr>
          <w:rFonts w:ascii="Arial Narrow" w:eastAsia="SimSun" w:hAnsi="Arial Narrow"/>
          <w:color w:val="000000" w:themeColor="text1"/>
          <w:sz w:val="24"/>
          <w:szCs w:val="24"/>
          <w:lang w:val="en-GB" w:eastAsia="da-DK"/>
        </w:rPr>
        <w:t xml:space="preserve">Each SSO </w:t>
      </w:r>
      <w:r w:rsidR="00251CA1" w:rsidRPr="00BF3F4A">
        <w:rPr>
          <w:rFonts w:ascii="Arial Narrow" w:eastAsia="SimSun" w:hAnsi="Arial Narrow"/>
          <w:color w:val="000000" w:themeColor="text1"/>
          <w:sz w:val="24"/>
          <w:szCs w:val="24"/>
          <w:lang w:val="en-GB" w:eastAsia="da-DK"/>
        </w:rPr>
        <w:t>shall send the TSO the updated list of the NU having ongoing storage contracts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and the TSO shall send the SSO the updated list of the NU who booked transmission capacity at the virtual point at the interface between the NTS and the underground storage facilities operated by the relevant SSO</w:t>
      </w:r>
      <w:r w:rsidRPr="00BF3F4A">
        <w:rPr>
          <w:rFonts w:ascii="Arial Narrow" w:eastAsia="SimSun" w:hAnsi="Arial Narrow"/>
          <w:color w:val="000000" w:themeColor="text1"/>
          <w:sz w:val="24"/>
          <w:szCs w:val="24"/>
          <w:lang w:val="en-GB" w:eastAsia="da-DK"/>
        </w:rPr>
        <w:t>.</w:t>
      </w:r>
    </w:p>
    <w:p w14:paraId="0EC023B1"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A23BDB" w:rsidRPr="00BF3F4A">
        <w:rPr>
          <w:rFonts w:ascii="Arial Narrow" w:eastAsia="SimSun" w:hAnsi="Arial Narrow"/>
          <w:color w:val="000000" w:themeColor="text1"/>
          <w:sz w:val="24"/>
          <w:szCs w:val="24"/>
          <w:lang w:val="en-GB" w:eastAsia="da-DK"/>
        </w:rPr>
        <w:t>The SSO and the TSO shall make available the list at (1) for their own clients</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on request</w:t>
      </w:r>
      <w:r w:rsidRPr="00BF3F4A">
        <w:rPr>
          <w:rFonts w:ascii="Arial Narrow" w:eastAsia="SimSun" w:hAnsi="Arial Narrow"/>
          <w:color w:val="000000" w:themeColor="text1"/>
          <w:sz w:val="24"/>
          <w:szCs w:val="24"/>
          <w:lang w:val="en-GB" w:eastAsia="da-DK"/>
        </w:rPr>
        <w:t>.</w:t>
      </w:r>
    </w:p>
    <w:p w14:paraId="7C25FD23" w14:textId="77777777" w:rsidR="0033573D" w:rsidRPr="00BF3F4A" w:rsidRDefault="0033573D" w:rsidP="005034B0">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A23BDB" w:rsidRPr="00BF3F4A">
        <w:rPr>
          <w:rFonts w:ascii="Arial Narrow" w:eastAsia="SimSun" w:hAnsi="Arial Narrow"/>
          <w:color w:val="000000" w:themeColor="text1"/>
          <w:sz w:val="24"/>
          <w:szCs w:val="24"/>
          <w:lang w:val="en-GB" w:eastAsia="da-DK"/>
        </w:rPr>
        <w:t>Until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 m.</w:t>
      </w:r>
      <w:r w:rsidRPr="00BF3F4A">
        <w:rPr>
          <w:rFonts w:ascii="Arial Narrow" w:eastAsia="SimSun" w:hAnsi="Arial Narrow"/>
          <w:color w:val="000000" w:themeColor="text1"/>
          <w:sz w:val="24"/>
          <w:szCs w:val="24"/>
          <w:lang w:val="en-GB" w:eastAsia="da-DK"/>
        </w:rPr>
        <w:t>:</w:t>
      </w:r>
    </w:p>
    <w:p w14:paraId="586D1EA0"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the NU shall submit the nominations by entry/exit points at the interface between the NTS and the underground storage facilities</w:t>
      </w:r>
      <w:r w:rsidR="0033573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for day</w:t>
      </w:r>
      <w:r w:rsidR="0033573D" w:rsidRPr="00BF3F4A">
        <w:rPr>
          <w:rFonts w:ascii="Arial Narrow" w:eastAsia="SimSun" w:hAnsi="Arial Narrow"/>
          <w:color w:val="000000" w:themeColor="text1"/>
          <w:sz w:val="24"/>
          <w:szCs w:val="24"/>
          <w:lang w:val="en-GB" w:eastAsia="da-DK"/>
        </w:rPr>
        <w:t xml:space="preserve"> D, </w:t>
      </w:r>
      <w:r w:rsidRPr="00BF3F4A">
        <w:rPr>
          <w:rFonts w:ascii="Arial Narrow" w:eastAsia="SimSun" w:hAnsi="Arial Narrow"/>
          <w:color w:val="000000" w:themeColor="text1"/>
          <w:sz w:val="24"/>
          <w:szCs w:val="24"/>
          <w:lang w:val="en-GB" w:eastAsia="da-DK"/>
        </w:rPr>
        <w:t>indicating the pair partners clients of the SSO</w:t>
      </w:r>
      <w:r w:rsidR="0033573D" w:rsidRPr="00BF3F4A">
        <w:rPr>
          <w:rFonts w:ascii="Arial Narrow" w:eastAsia="SimSun" w:hAnsi="Arial Narrow"/>
          <w:color w:val="000000" w:themeColor="text1"/>
          <w:sz w:val="24"/>
          <w:szCs w:val="24"/>
          <w:lang w:val="en-GB" w:eastAsia="da-DK"/>
        </w:rPr>
        <w:t>;</w:t>
      </w:r>
    </w:p>
    <w:p w14:paraId="6D3CC427" w14:textId="77777777" w:rsidR="0033573D" w:rsidRPr="00BF3F4A" w:rsidRDefault="00A23BDB" w:rsidP="003C21A0">
      <w:pPr>
        <w:numPr>
          <w:ilvl w:val="0"/>
          <w:numId w:val="58"/>
        </w:num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each SSO shall send to the TSO the nominations of its clients for day D, by each pair of clients of the SSO-NU</w:t>
      </w:r>
      <w:r w:rsidR="0033573D" w:rsidRPr="00BF3F4A">
        <w:rPr>
          <w:rFonts w:ascii="Arial Narrow" w:eastAsia="SimSun" w:hAnsi="Arial Narrow"/>
          <w:color w:val="000000" w:themeColor="text1"/>
          <w:sz w:val="24"/>
          <w:szCs w:val="24"/>
          <w:lang w:val="en-GB" w:eastAsia="da-DK"/>
        </w:rPr>
        <w:t>.</w:t>
      </w:r>
    </w:p>
    <w:p w14:paraId="4F3DF8D0"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(4) </w:t>
      </w:r>
      <w:r w:rsidR="00A23BDB" w:rsidRPr="00BF3F4A">
        <w:rPr>
          <w:rFonts w:ascii="Arial Narrow" w:eastAsia="SimSun" w:hAnsi="Arial Narrow"/>
          <w:color w:val="000000" w:themeColor="text1"/>
          <w:sz w:val="24"/>
          <w:szCs w:val="24"/>
          <w:lang w:val="en-GB" w:eastAsia="da-DK"/>
        </w:rPr>
        <w:t>On day</w:t>
      </w:r>
      <w:r w:rsidRPr="00BF3F4A">
        <w:rPr>
          <w:rFonts w:ascii="Arial Narrow" w:eastAsia="SimSun" w:hAnsi="Arial Narrow"/>
          <w:color w:val="000000" w:themeColor="text1"/>
          <w:sz w:val="24"/>
          <w:szCs w:val="24"/>
          <w:lang w:val="en-GB" w:eastAsia="da-DK"/>
        </w:rPr>
        <w:t xml:space="preserve"> D-1 </w:t>
      </w:r>
      <w:r w:rsidR="00A23BDB" w:rsidRPr="00BF3F4A">
        <w:rPr>
          <w:rFonts w:ascii="Arial Narrow" w:eastAsia="SimSun" w:hAnsi="Arial Narrow"/>
          <w:color w:val="000000" w:themeColor="text1"/>
          <w:sz w:val="24"/>
          <w:szCs w:val="24"/>
          <w:lang w:val="en-GB" w:eastAsia="da-DK"/>
        </w:rPr>
        <w:t>between</w:t>
      </w:r>
      <w:r w:rsidRPr="00BF3F4A">
        <w:rPr>
          <w:rFonts w:ascii="Arial Narrow" w:eastAsia="SimSun" w:hAnsi="Arial Narrow"/>
          <w:color w:val="000000" w:themeColor="text1"/>
          <w:sz w:val="24"/>
          <w:szCs w:val="24"/>
          <w:lang w:val="en-GB" w:eastAsia="da-DK"/>
        </w:rPr>
        <w:t xml:space="preserve"> </w:t>
      </w:r>
      <w:r w:rsidR="00A23BDB" w:rsidRPr="00BF3F4A">
        <w:rPr>
          <w:rFonts w:ascii="Arial Narrow" w:eastAsia="SimSun" w:hAnsi="Arial Narrow"/>
          <w:color w:val="000000" w:themeColor="text1"/>
          <w:sz w:val="24"/>
          <w:szCs w:val="24"/>
          <w:lang w:val="en-GB" w:eastAsia="da-DK"/>
        </w:rPr>
        <w:t>3:</w:t>
      </w:r>
      <w:r w:rsidRPr="00BF3F4A">
        <w:rPr>
          <w:rFonts w:ascii="Arial Narrow" w:eastAsia="SimSun" w:hAnsi="Arial Narrow"/>
          <w:color w:val="000000" w:themeColor="text1"/>
          <w:sz w:val="24"/>
          <w:szCs w:val="24"/>
          <w:lang w:val="en-GB" w:eastAsia="da-DK"/>
        </w:rPr>
        <w:t>00</w:t>
      </w:r>
      <w:r w:rsidR="00A23BDB" w:rsidRPr="00BF3F4A">
        <w:rPr>
          <w:rFonts w:ascii="Arial Narrow" w:eastAsia="SimSun" w:hAnsi="Arial Narrow"/>
          <w:color w:val="000000" w:themeColor="text1"/>
          <w:sz w:val="24"/>
          <w:szCs w:val="24"/>
          <w:lang w:val="en-GB" w:eastAsia="da-DK"/>
        </w:rPr>
        <w:t xml:space="preserve"> p.m. and 3:</w:t>
      </w:r>
      <w:r w:rsidRPr="00BF3F4A">
        <w:rPr>
          <w:rFonts w:ascii="Arial Narrow" w:eastAsia="SimSun" w:hAnsi="Arial Narrow"/>
          <w:color w:val="000000" w:themeColor="text1"/>
          <w:sz w:val="24"/>
          <w:szCs w:val="24"/>
          <w:lang w:val="en-GB" w:eastAsia="da-DK"/>
        </w:rPr>
        <w:t xml:space="preserve">30 </w:t>
      </w:r>
      <w:r w:rsidR="00A23BDB" w:rsidRPr="00BF3F4A">
        <w:rPr>
          <w:rFonts w:ascii="Arial Narrow" w:eastAsia="SimSun" w:hAnsi="Arial Narrow"/>
          <w:color w:val="000000" w:themeColor="text1"/>
          <w:sz w:val="24"/>
          <w:szCs w:val="24"/>
          <w:lang w:val="en-GB" w:eastAsia="da-DK"/>
        </w:rPr>
        <w:t xml:space="preserve">p.m. the TSO shall </w:t>
      </w:r>
      <w:r w:rsidR="009F5B38" w:rsidRPr="00BF3F4A">
        <w:rPr>
          <w:rFonts w:ascii="Arial Narrow" w:eastAsia="SimSun" w:hAnsi="Arial Narrow"/>
          <w:color w:val="000000" w:themeColor="text1"/>
          <w:sz w:val="24"/>
          <w:szCs w:val="24"/>
          <w:lang w:val="en-GB" w:eastAsia="da-DK"/>
        </w:rPr>
        <w:t>carry out the following activities successively</w:t>
      </w:r>
      <w:r w:rsidRPr="00BF3F4A">
        <w:rPr>
          <w:rFonts w:ascii="Arial Narrow" w:eastAsia="SimSun" w:hAnsi="Arial Narrow"/>
          <w:color w:val="000000" w:themeColor="text1"/>
          <w:sz w:val="24"/>
          <w:szCs w:val="24"/>
          <w:lang w:val="en-GB" w:eastAsia="da-DK"/>
        </w:rPr>
        <w:t xml:space="preserve">: </w:t>
      </w:r>
    </w:p>
    <w:p w14:paraId="177F2C17" w14:textId="77777777" w:rsidR="0033573D" w:rsidRPr="00BF3F4A" w:rsidRDefault="0033573D" w:rsidP="00207678">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a) </w:t>
      </w:r>
      <w:r w:rsidR="00FD682A" w:rsidRPr="00BF3F4A">
        <w:rPr>
          <w:rFonts w:ascii="Arial Narrow" w:eastAsia="SimSun" w:hAnsi="Arial Narrow"/>
          <w:color w:val="000000" w:themeColor="text1"/>
          <w:sz w:val="24"/>
          <w:szCs w:val="24"/>
          <w:lang w:val="en-GB" w:eastAsia="da-DK"/>
        </w:rPr>
        <w:t xml:space="preserve">for each virtual entry/exit point at the interface between the NTS and the underground storage facilities for day D and for each NU </w:t>
      </w:r>
      <w:r w:rsidRPr="00BF3F4A">
        <w:rPr>
          <w:rFonts w:ascii="Arial Narrow" w:eastAsia="SimSun" w:hAnsi="Arial Narrow"/>
          <w:color w:val="000000" w:themeColor="text1"/>
          <w:sz w:val="24"/>
          <w:szCs w:val="24"/>
          <w:lang w:val="en-GB" w:eastAsia="da-DK"/>
        </w:rPr>
        <w:t xml:space="preserve">– client </w:t>
      </w:r>
      <w:r w:rsidR="00FD682A" w:rsidRPr="00BF3F4A">
        <w:rPr>
          <w:rFonts w:ascii="Arial Narrow" w:eastAsia="SimSun" w:hAnsi="Arial Narrow"/>
          <w:color w:val="000000" w:themeColor="text1"/>
          <w:sz w:val="24"/>
          <w:szCs w:val="24"/>
          <w:lang w:val="en-GB" w:eastAsia="da-DK"/>
        </w:rPr>
        <w:t>of the SSO</w:t>
      </w:r>
      <w:r w:rsidR="004D597A" w:rsidRPr="00BF3F4A">
        <w:rPr>
          <w:rFonts w:ascii="Arial Narrow" w:eastAsia="SimSun" w:hAnsi="Arial Narrow"/>
          <w:color w:val="000000" w:themeColor="text1"/>
          <w:sz w:val="24"/>
          <w:szCs w:val="24"/>
          <w:lang w:val="en-GB" w:eastAsia="da-DK"/>
        </w:rPr>
        <w:t xml:space="preserve"> pair</w:t>
      </w:r>
      <w:r w:rsidRPr="00BF3F4A">
        <w:rPr>
          <w:rFonts w:ascii="Arial Narrow" w:eastAsia="SimSun" w:hAnsi="Arial Narrow"/>
          <w:color w:val="000000" w:themeColor="text1"/>
          <w:sz w:val="24"/>
          <w:szCs w:val="24"/>
          <w:lang w:val="en-GB" w:eastAsia="da-DK"/>
        </w:rPr>
        <w:t>,</w:t>
      </w:r>
      <w:r w:rsidR="00FD682A" w:rsidRPr="00BF3F4A">
        <w:rPr>
          <w:rFonts w:ascii="Arial Narrow" w:eastAsia="SimSun" w:hAnsi="Arial Narrow"/>
          <w:color w:val="000000" w:themeColor="text1"/>
          <w:sz w:val="24"/>
          <w:szCs w:val="24"/>
          <w:lang w:val="en-GB" w:eastAsia="da-DK"/>
        </w:rPr>
        <w:t xml:space="preserve"> the TSO compare</w:t>
      </w:r>
      <w:r w:rsidR="004A6696" w:rsidRPr="00BF3F4A">
        <w:rPr>
          <w:rFonts w:ascii="Arial Narrow" w:eastAsia="SimSun" w:hAnsi="Arial Narrow"/>
          <w:color w:val="000000" w:themeColor="text1"/>
          <w:sz w:val="24"/>
          <w:szCs w:val="24"/>
          <w:lang w:val="en-GB" w:eastAsia="da-DK"/>
        </w:rPr>
        <w:t>s</w:t>
      </w:r>
      <w:r w:rsidR="00FD682A" w:rsidRPr="00BF3F4A">
        <w:rPr>
          <w:rFonts w:ascii="Arial Narrow" w:eastAsia="SimSun" w:hAnsi="Arial Narrow"/>
          <w:color w:val="000000" w:themeColor="text1"/>
          <w:sz w:val="24"/>
          <w:szCs w:val="24"/>
          <w:lang w:val="en-GB" w:eastAsia="da-DK"/>
        </w:rPr>
        <w:t xml:space="preserve"> the value communicated by the NU</w:t>
      </w:r>
      <w:r w:rsidRPr="00BF3F4A">
        <w:rPr>
          <w:rFonts w:ascii="Arial Narrow" w:eastAsia="SimSun" w:hAnsi="Arial Narrow"/>
          <w:color w:val="000000" w:themeColor="text1"/>
          <w:sz w:val="24"/>
          <w:szCs w:val="24"/>
          <w:lang w:val="en-GB" w:eastAsia="da-DK"/>
        </w:rPr>
        <w:t xml:space="preserve"> </w:t>
      </w:r>
      <w:r w:rsidR="00FD682A" w:rsidRPr="00BF3F4A">
        <w:rPr>
          <w:rFonts w:ascii="Arial Narrow" w:eastAsia="SimSun" w:hAnsi="Arial Narrow"/>
          <w:color w:val="000000" w:themeColor="text1"/>
          <w:sz w:val="24"/>
          <w:szCs w:val="24"/>
          <w:lang w:val="en-GB" w:eastAsia="da-DK"/>
        </w:rPr>
        <w:t>in its nomination for the relevant client of the SSO with the value</w:t>
      </w:r>
      <w:r w:rsidRPr="00BF3F4A">
        <w:rPr>
          <w:rFonts w:ascii="Arial Narrow" w:eastAsia="SimSun" w:hAnsi="Arial Narrow"/>
          <w:color w:val="000000" w:themeColor="text1"/>
          <w:sz w:val="24"/>
          <w:szCs w:val="24"/>
          <w:lang w:val="en-GB" w:eastAsia="da-DK"/>
        </w:rPr>
        <w:t xml:space="preserve"> </w:t>
      </w:r>
      <w:r w:rsidR="004D597A" w:rsidRPr="00BF3F4A">
        <w:rPr>
          <w:rFonts w:ascii="Arial Narrow" w:eastAsia="SimSun" w:hAnsi="Arial Narrow"/>
          <w:color w:val="000000" w:themeColor="text1"/>
          <w:sz w:val="24"/>
          <w:szCs w:val="24"/>
          <w:lang w:val="en-GB" w:eastAsia="da-DK"/>
        </w:rPr>
        <w:t>communicated by the SSO as being the nomination of its client who indicated such NU as its pair</w:t>
      </w:r>
      <w:r w:rsidRPr="00BF3F4A">
        <w:rPr>
          <w:rFonts w:ascii="Arial Narrow" w:eastAsia="SimSun" w:hAnsi="Arial Narrow"/>
          <w:color w:val="000000" w:themeColor="text1"/>
          <w:sz w:val="24"/>
          <w:szCs w:val="24"/>
          <w:lang w:val="en-GB" w:eastAsia="da-DK"/>
        </w:rPr>
        <w:t>;</w:t>
      </w:r>
    </w:p>
    <w:p w14:paraId="04CB30BF"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lastRenderedPageBreak/>
        <w:t xml:space="preserve">b) </w:t>
      </w:r>
      <w:r w:rsidR="00207678" w:rsidRPr="00BF3F4A">
        <w:rPr>
          <w:rFonts w:ascii="Arial Narrow" w:eastAsia="SimSun" w:hAnsi="Arial Narrow"/>
          <w:color w:val="000000" w:themeColor="text1"/>
          <w:sz w:val="24"/>
          <w:szCs w:val="24"/>
          <w:lang w:val="en-GB" w:eastAsia="da-DK"/>
        </w:rPr>
        <w:t xml:space="preserve">adjusts the value communicated by the NU in its nomination for the NU client of the SSO pair if the values </w:t>
      </w:r>
      <w:r w:rsidR="00207678" w:rsidRPr="00BF3F4A">
        <w:rPr>
          <w:rFonts w:ascii="Arial" w:eastAsia="SimSun" w:hAnsi="Arial" w:cs="Arial"/>
          <w:color w:val="000000" w:themeColor="text1"/>
          <w:sz w:val="24"/>
          <w:szCs w:val="24"/>
          <w:lang w:val="en-GB" w:eastAsia="da-DK"/>
        </w:rPr>
        <w:t>​​</w:t>
      </w:r>
      <w:r w:rsidR="00207678" w:rsidRPr="00BF3F4A">
        <w:rPr>
          <w:rFonts w:ascii="Arial Narrow" w:eastAsia="SimSun" w:hAnsi="Arial Narrow"/>
          <w:color w:val="000000" w:themeColor="text1"/>
          <w:sz w:val="24"/>
          <w:szCs w:val="24"/>
          <w:lang w:val="en-GB" w:eastAsia="da-DK"/>
        </w:rPr>
        <w:t>compared in accordance with (a) are not equal, applying the lesser rule</w:t>
      </w:r>
      <w:r w:rsidRPr="00BF3F4A">
        <w:rPr>
          <w:rFonts w:ascii="Arial Narrow" w:eastAsia="SimSun" w:hAnsi="Arial Narrow"/>
          <w:color w:val="000000" w:themeColor="text1"/>
          <w:sz w:val="24"/>
          <w:szCs w:val="24"/>
          <w:lang w:val="en-GB" w:eastAsia="da-DK"/>
        </w:rPr>
        <w:t>;</w:t>
      </w:r>
    </w:p>
    <w:p w14:paraId="0219C052"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c) </w:t>
      </w:r>
      <w:r w:rsidR="004A6696" w:rsidRPr="00BF3F4A">
        <w:rPr>
          <w:rFonts w:ascii="Arial Narrow" w:eastAsia="SimSun" w:hAnsi="Arial Narrow"/>
          <w:color w:val="000000" w:themeColor="text1"/>
          <w:sz w:val="24"/>
          <w:szCs w:val="24"/>
          <w:lang w:val="en-GB" w:eastAsia="da-DK"/>
        </w:rPr>
        <w:t xml:space="preserve">totals at NU level the values </w:t>
      </w:r>
      <w:r w:rsidR="004A6696" w:rsidRPr="00BF3F4A">
        <w:rPr>
          <w:rFonts w:ascii="Arial" w:eastAsia="SimSun" w:hAnsi="Arial" w:cs="Arial"/>
          <w:color w:val="000000" w:themeColor="text1"/>
          <w:sz w:val="24"/>
          <w:szCs w:val="24"/>
          <w:lang w:val="en-GB" w:eastAsia="da-DK"/>
        </w:rPr>
        <w:t>​​</w:t>
      </w:r>
      <w:r w:rsidR="004A6696" w:rsidRPr="00BF3F4A">
        <w:rPr>
          <w:rFonts w:ascii="Arial Narrow" w:eastAsia="SimSun" w:hAnsi="Arial Narrow"/>
          <w:color w:val="000000" w:themeColor="text1"/>
          <w:sz w:val="24"/>
          <w:szCs w:val="24"/>
          <w:lang w:val="en-GB" w:eastAsia="da-DK"/>
        </w:rPr>
        <w:t>resulting from the application of the provisions of (a) and (b) for each virtual entry/exit point at the interface between the NTS and the underground storage facilities for day D and for each NU-SSO client, communicated by the NU in its nomination</w:t>
      </w:r>
      <w:r w:rsidRPr="00BF3F4A">
        <w:rPr>
          <w:rFonts w:ascii="Arial Narrow" w:eastAsia="SimSun" w:hAnsi="Arial Narrow"/>
          <w:color w:val="000000" w:themeColor="text1"/>
          <w:sz w:val="24"/>
          <w:szCs w:val="24"/>
          <w:lang w:val="en-GB" w:eastAsia="da-DK"/>
        </w:rPr>
        <w:t>;</w:t>
      </w:r>
    </w:p>
    <w:p w14:paraId="30F3AE5B" w14:textId="77777777" w:rsidR="0033573D" w:rsidRPr="00BF3F4A" w:rsidRDefault="0033573D" w:rsidP="00673A3E">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d) </w:t>
      </w:r>
      <w:r w:rsidR="00673A3E" w:rsidRPr="00BF3F4A">
        <w:rPr>
          <w:rFonts w:ascii="Arial Narrow" w:eastAsia="SimSun" w:hAnsi="Arial Narrow"/>
          <w:color w:val="000000" w:themeColor="text1"/>
          <w:sz w:val="24"/>
          <w:szCs w:val="24"/>
          <w:lang w:val="en-GB" w:eastAsia="da-DK"/>
        </w:rPr>
        <w:t xml:space="preserve">accepts as nomination for </w:t>
      </w:r>
      <w:r w:rsidR="00CA4BB9" w:rsidRPr="00BF3F4A">
        <w:rPr>
          <w:rFonts w:ascii="Arial Narrow" w:eastAsia="SimSun" w:hAnsi="Arial Narrow"/>
          <w:color w:val="000000" w:themeColor="text1"/>
          <w:sz w:val="24"/>
          <w:szCs w:val="24"/>
          <w:lang w:val="en-GB" w:eastAsia="da-DK"/>
        </w:rPr>
        <w:t>d</w:t>
      </w:r>
      <w:r w:rsidR="00673A3E" w:rsidRPr="00BF3F4A">
        <w:rPr>
          <w:rFonts w:ascii="Arial Narrow" w:eastAsia="SimSun" w:hAnsi="Arial Narrow"/>
          <w:color w:val="000000" w:themeColor="text1"/>
          <w:sz w:val="24"/>
          <w:szCs w:val="24"/>
          <w:lang w:val="en-GB" w:eastAsia="da-DK"/>
        </w:rPr>
        <w:t>ay D the value calculated in accordance with (c) if it falls within the transmission capacity booked by the NU at the relevant virtual entry/exit point</w:t>
      </w:r>
      <w:r w:rsidRPr="00BF3F4A">
        <w:rPr>
          <w:rFonts w:ascii="Arial Narrow" w:eastAsia="SimSun" w:hAnsi="Arial Narrow"/>
          <w:color w:val="000000" w:themeColor="text1"/>
          <w:sz w:val="24"/>
          <w:szCs w:val="24"/>
          <w:lang w:val="en-GB" w:eastAsia="da-DK"/>
        </w:rPr>
        <w:t xml:space="preserve"> </w:t>
      </w:r>
      <w:r w:rsidR="00673A3E" w:rsidRPr="00BF3F4A">
        <w:rPr>
          <w:rFonts w:ascii="Arial Narrow" w:eastAsia="SimSun" w:hAnsi="Arial Narrow"/>
          <w:color w:val="000000" w:themeColor="text1"/>
          <w:sz w:val="24"/>
          <w:szCs w:val="24"/>
          <w:lang w:val="en-GB" w:eastAsia="da-DK"/>
        </w:rPr>
        <w:t>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w:t>
      </w:r>
    </w:p>
    <w:p w14:paraId="0F74A51E" w14:textId="77777777" w:rsidR="00910094"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e</w:t>
      </w:r>
      <w:r w:rsidR="00052FC0" w:rsidRPr="00BF3F4A">
        <w:rPr>
          <w:rFonts w:ascii="Arial Narrow" w:eastAsia="SimSun" w:hAnsi="Arial Narrow"/>
          <w:color w:val="000000" w:themeColor="text1"/>
          <w:sz w:val="24"/>
          <w:szCs w:val="24"/>
          <w:lang w:val="en-GB" w:eastAsia="da-DK"/>
        </w:rPr>
        <w:t>) if the value calculated in accordance with (c) is larger than the transmission capacity booked by a NU at a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052FC0" w:rsidRPr="00BF3F4A">
        <w:rPr>
          <w:rFonts w:ascii="Arial Narrow" w:eastAsia="SimSun" w:hAnsi="Arial Narrow"/>
          <w:color w:val="000000" w:themeColor="text1"/>
          <w:sz w:val="24"/>
          <w:szCs w:val="24"/>
          <w:lang w:val="en-GB" w:eastAsia="da-DK"/>
        </w:rPr>
        <w:t>the TSO calculates for each of such NU the difference between the transmission capacity necessary for circulating the gas quantity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corresponding to the value determined in accordance with (</w:t>
      </w:r>
      <w:r w:rsidRPr="00BF3F4A">
        <w:rPr>
          <w:rFonts w:ascii="Arial Narrow" w:eastAsia="SimSun" w:hAnsi="Arial Narrow"/>
          <w:color w:val="000000" w:themeColor="text1"/>
          <w:sz w:val="24"/>
          <w:szCs w:val="24"/>
          <w:lang w:val="en-GB" w:eastAsia="da-DK"/>
        </w:rPr>
        <w:t xml:space="preserve">c) </w:t>
      </w:r>
      <w:r w:rsidR="00052FC0" w:rsidRPr="00BF3F4A">
        <w:rPr>
          <w:rFonts w:ascii="Arial Narrow" w:eastAsia="SimSun" w:hAnsi="Arial Narrow"/>
          <w:color w:val="000000" w:themeColor="text1"/>
          <w:sz w:val="24"/>
          <w:szCs w:val="24"/>
          <w:lang w:val="en-GB" w:eastAsia="da-DK"/>
        </w:rPr>
        <w:t>and the transmission capacity</w:t>
      </w:r>
      <w:r w:rsidRPr="00BF3F4A">
        <w:rPr>
          <w:rFonts w:ascii="Arial Narrow" w:eastAsia="SimSun" w:hAnsi="Arial Narrow"/>
          <w:color w:val="000000" w:themeColor="text1"/>
          <w:sz w:val="24"/>
          <w:szCs w:val="24"/>
          <w:lang w:val="en-GB" w:eastAsia="da-DK"/>
        </w:rPr>
        <w:t xml:space="preserve"> </w:t>
      </w:r>
      <w:r w:rsidR="00052FC0" w:rsidRPr="00BF3F4A">
        <w:rPr>
          <w:rFonts w:ascii="Arial Narrow" w:eastAsia="SimSun" w:hAnsi="Arial Narrow"/>
          <w:color w:val="000000" w:themeColor="text1"/>
          <w:sz w:val="24"/>
          <w:szCs w:val="24"/>
          <w:lang w:val="en-GB" w:eastAsia="da-DK"/>
        </w:rPr>
        <w:t>booked by the relevant NU</w:t>
      </w:r>
      <w:r w:rsidRPr="00BF3F4A">
        <w:rPr>
          <w:rFonts w:ascii="Arial Narrow" w:eastAsia="SimSun" w:hAnsi="Arial Narrow"/>
          <w:color w:val="000000" w:themeColor="text1"/>
          <w:sz w:val="24"/>
          <w:szCs w:val="24"/>
          <w:lang w:val="en-GB" w:eastAsia="da-DK"/>
        </w:rPr>
        <w:t>;</w:t>
      </w:r>
    </w:p>
    <w:p w14:paraId="08EF2207" w14:textId="77777777" w:rsidR="0033573D" w:rsidRPr="00BF3F4A" w:rsidRDefault="0033573D" w:rsidP="00CA4B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f) </w:t>
      </w:r>
      <w:r w:rsidR="00910094" w:rsidRPr="00BF3F4A">
        <w:rPr>
          <w:rFonts w:ascii="Arial Narrow" w:eastAsia="SimSun" w:hAnsi="Arial Narrow"/>
          <w:color w:val="000000" w:themeColor="text1"/>
          <w:sz w:val="24"/>
          <w:szCs w:val="24"/>
          <w:lang w:val="en-GB" w:eastAsia="da-DK"/>
        </w:rPr>
        <w:t xml:space="preserve">compares the level of the available transmission capacity at each virtual entry/exit point at the interface between the NTS and the underground storage facilities for day D with the sum of the values </w:t>
      </w:r>
      <w:r w:rsidR="00910094" w:rsidRPr="00BF3F4A">
        <w:rPr>
          <w:rFonts w:ascii="Arial" w:eastAsia="SimSun" w:hAnsi="Arial" w:cs="Arial"/>
          <w:color w:val="000000" w:themeColor="text1"/>
          <w:sz w:val="24"/>
          <w:szCs w:val="24"/>
          <w:lang w:val="en-GB" w:eastAsia="da-DK"/>
        </w:rPr>
        <w:t>​​</w:t>
      </w:r>
      <w:r w:rsidR="00910094" w:rsidRPr="00BF3F4A">
        <w:rPr>
          <w:rFonts w:ascii="Arial Narrow" w:eastAsia="SimSun" w:hAnsi="Arial Narrow"/>
          <w:color w:val="000000" w:themeColor="text1"/>
          <w:sz w:val="24"/>
          <w:szCs w:val="24"/>
          <w:lang w:val="en-GB" w:eastAsia="da-DK"/>
        </w:rPr>
        <w:t>calculated in accordance with (e) for all NU whose nominations matched and aggregated according to (a) - (c) did not fall within</w:t>
      </w:r>
      <w:r w:rsidR="00CA4BB9" w:rsidRPr="00BF3F4A">
        <w:rPr>
          <w:rFonts w:ascii="Arial Narrow" w:eastAsia="SimSun" w:hAnsi="Arial Narrow"/>
          <w:color w:val="000000" w:themeColor="text1"/>
          <w:sz w:val="24"/>
          <w:szCs w:val="24"/>
          <w:lang w:val="en-GB" w:eastAsia="da-DK"/>
        </w:rPr>
        <w:t xml:space="preserve"> the</w:t>
      </w:r>
      <w:r w:rsidR="00910094" w:rsidRPr="00BF3F4A">
        <w:rPr>
          <w:rFonts w:ascii="Arial Narrow" w:eastAsia="SimSun" w:hAnsi="Arial Narrow"/>
          <w:color w:val="000000" w:themeColor="text1"/>
          <w:sz w:val="24"/>
          <w:szCs w:val="24"/>
          <w:lang w:val="en-GB" w:eastAsia="da-DK"/>
        </w:rPr>
        <w:t xml:space="preserve"> transmission capacities booked by them</w:t>
      </w:r>
      <w:r w:rsidRPr="00BF3F4A">
        <w:rPr>
          <w:rFonts w:ascii="Arial Narrow" w:eastAsia="SimSun" w:hAnsi="Arial Narrow"/>
          <w:color w:val="000000" w:themeColor="text1"/>
          <w:sz w:val="24"/>
          <w:szCs w:val="24"/>
          <w:lang w:val="en-GB" w:eastAsia="da-DK"/>
        </w:rPr>
        <w:t>;</w:t>
      </w:r>
    </w:p>
    <w:p w14:paraId="58F92DE0" w14:textId="77777777" w:rsidR="00D03234" w:rsidRPr="00BF3F4A" w:rsidRDefault="0033573D" w:rsidP="00A325B9">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g) </w:t>
      </w:r>
      <w:r w:rsidR="00CA4BB9" w:rsidRPr="00BF3F4A">
        <w:rPr>
          <w:rFonts w:ascii="Arial Narrow" w:eastAsia="SimSun" w:hAnsi="Arial Narrow"/>
          <w:color w:val="000000" w:themeColor="text1"/>
          <w:sz w:val="24"/>
          <w:szCs w:val="24"/>
          <w:lang w:val="en-GB" w:eastAsia="da-DK"/>
        </w:rPr>
        <w:t>accepts as nomination for day D the value calculated in accordance with (</w:t>
      </w:r>
      <w:r w:rsidRPr="00BF3F4A">
        <w:rPr>
          <w:rFonts w:ascii="Arial Narrow" w:eastAsia="SimSun" w:hAnsi="Arial Narrow"/>
          <w:color w:val="000000" w:themeColor="text1"/>
          <w:sz w:val="24"/>
          <w:szCs w:val="24"/>
          <w:lang w:val="en-GB" w:eastAsia="da-DK"/>
        </w:rPr>
        <w:t xml:space="preserve">c) </w:t>
      </w:r>
      <w:r w:rsidR="00CA4BB9" w:rsidRPr="00BF3F4A">
        <w:rPr>
          <w:rFonts w:ascii="Arial Narrow" w:eastAsia="SimSun" w:hAnsi="Arial Narrow"/>
          <w:color w:val="000000" w:themeColor="text1"/>
          <w:sz w:val="24"/>
          <w:szCs w:val="24"/>
          <w:lang w:val="en-GB" w:eastAsia="da-DK"/>
        </w:rPr>
        <w:t>for each NU whose nominations matched and aggregated according to (a) - (c) did not fall within the transmission capacities booked by them</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if the capacity available at each virtual entry/exit point at the interface between the NTS and the underground storage facilities</w:t>
      </w:r>
      <w:r w:rsidRPr="00BF3F4A">
        <w:rPr>
          <w:rFonts w:ascii="Arial Narrow" w:eastAsia="SimSun" w:hAnsi="Arial Narrow"/>
          <w:color w:val="000000" w:themeColor="text1"/>
          <w:sz w:val="24"/>
          <w:szCs w:val="24"/>
          <w:lang w:val="en-GB" w:eastAsia="da-DK"/>
        </w:rPr>
        <w:t xml:space="preserve"> </w:t>
      </w:r>
      <w:r w:rsidR="00CA4BB9" w:rsidRPr="00BF3F4A">
        <w:rPr>
          <w:rFonts w:ascii="Arial Narrow" w:eastAsia="SimSun" w:hAnsi="Arial Narrow"/>
          <w:color w:val="000000" w:themeColor="text1"/>
          <w:sz w:val="24"/>
          <w:szCs w:val="24"/>
          <w:lang w:val="en-GB" w:eastAsia="da-DK"/>
        </w:rPr>
        <w:t>for day</w:t>
      </w:r>
      <w:r w:rsidRPr="00BF3F4A">
        <w:rPr>
          <w:rFonts w:ascii="Arial Narrow" w:eastAsia="SimSun" w:hAnsi="Arial Narrow"/>
          <w:color w:val="000000" w:themeColor="text1"/>
          <w:sz w:val="24"/>
          <w:szCs w:val="24"/>
          <w:lang w:val="en-GB" w:eastAsia="da-DK"/>
        </w:rPr>
        <w:t xml:space="preserve"> D </w:t>
      </w:r>
      <w:r w:rsidR="00CA4BB9" w:rsidRPr="00BF3F4A">
        <w:rPr>
          <w:rFonts w:ascii="Arial Narrow" w:eastAsia="SimSun" w:hAnsi="Arial Narrow"/>
          <w:color w:val="000000" w:themeColor="text1"/>
          <w:sz w:val="24"/>
          <w:szCs w:val="24"/>
          <w:lang w:val="en-GB" w:eastAsia="da-DK"/>
        </w:rPr>
        <w:t xml:space="preserve">is larger than the total </w:t>
      </w:r>
      <w:r w:rsidR="00B94EFD" w:rsidRPr="00BF3F4A">
        <w:rPr>
          <w:rFonts w:ascii="Arial Narrow" w:eastAsia="SimSun" w:hAnsi="Arial Narrow"/>
          <w:color w:val="000000" w:themeColor="text1"/>
          <w:sz w:val="24"/>
          <w:szCs w:val="24"/>
          <w:lang w:val="en-GB" w:eastAsia="da-DK"/>
        </w:rPr>
        <w:t>value</w:t>
      </w:r>
      <w:r w:rsidR="00CA4BB9" w:rsidRPr="00BF3F4A">
        <w:rPr>
          <w:rFonts w:ascii="Arial Narrow" w:eastAsia="SimSun" w:hAnsi="Arial Narrow"/>
          <w:color w:val="000000" w:themeColor="text1"/>
          <w:sz w:val="24"/>
          <w:szCs w:val="24"/>
          <w:lang w:val="en-GB" w:eastAsia="da-DK"/>
        </w:rPr>
        <w:t xml:space="preserve"> calculated according to (</w:t>
      </w:r>
      <w:r w:rsidRPr="00BF3F4A">
        <w:rPr>
          <w:rFonts w:ascii="Arial Narrow" w:eastAsia="SimSun" w:hAnsi="Arial Narrow"/>
          <w:color w:val="000000" w:themeColor="text1"/>
          <w:sz w:val="24"/>
          <w:szCs w:val="24"/>
          <w:lang w:val="en-GB" w:eastAsia="da-DK"/>
        </w:rPr>
        <w:t>e);</w:t>
      </w:r>
      <w:r w:rsidR="00D03234" w:rsidRPr="00BF3F4A">
        <w:rPr>
          <w:rFonts w:ascii="Arial Narrow" w:eastAsia="SimSun" w:hAnsi="Arial Narrow"/>
          <w:color w:val="000000" w:themeColor="text1"/>
          <w:sz w:val="24"/>
          <w:szCs w:val="24"/>
          <w:lang w:val="en-GB" w:eastAsia="da-DK"/>
        </w:rPr>
        <w:t xml:space="preserve"> </w:t>
      </w:r>
    </w:p>
    <w:p w14:paraId="6A61C137"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h) </w:t>
      </w:r>
      <w:r w:rsidR="00D03234" w:rsidRPr="00BF3F4A">
        <w:rPr>
          <w:rFonts w:ascii="Arial Narrow" w:eastAsia="SimSun" w:hAnsi="Arial Narrow"/>
          <w:color w:val="000000" w:themeColor="text1"/>
          <w:sz w:val="24"/>
          <w:szCs w:val="24"/>
          <w:lang w:val="en-GB" w:eastAsia="da-DK"/>
        </w:rPr>
        <w:t>accepts as nomination for day D the value related to the quantity of gas which can be circulated through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D03234" w:rsidRPr="00BF3F4A">
        <w:rPr>
          <w:rFonts w:ascii="Arial Narrow" w:eastAsia="SimSun" w:hAnsi="Arial Narrow"/>
          <w:color w:val="000000" w:themeColor="text1"/>
          <w:sz w:val="24"/>
          <w:szCs w:val="24"/>
          <w:lang w:val="en-GB" w:eastAsia="da-DK"/>
        </w:rPr>
        <w:t>by using completely the capacity booked  by the relevant NU at the relevant point</w:t>
      </w:r>
      <w:r w:rsidR="002403B7" w:rsidRPr="00BF3F4A">
        <w:rPr>
          <w:rFonts w:ascii="Arial Narrow" w:eastAsia="SimSun" w:hAnsi="Arial Narrow"/>
          <w:color w:val="000000" w:themeColor="text1"/>
          <w:sz w:val="24"/>
          <w:szCs w:val="24"/>
          <w:lang w:val="en-GB" w:eastAsia="da-DK"/>
        </w:rPr>
        <w:t>,</w:t>
      </w:r>
      <w:r w:rsidR="00D03234"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plus a value calculated by applying the pro-rata principle to the capacity available for day D at such point</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based on the share of the value calculated </w:t>
      </w:r>
      <w:r w:rsidR="002403B7" w:rsidRPr="00BF3F4A">
        <w:rPr>
          <w:rFonts w:ascii="Arial Narrow" w:eastAsia="SimSun" w:hAnsi="Arial Narrow"/>
          <w:color w:val="000000" w:themeColor="text1"/>
          <w:sz w:val="24"/>
          <w:szCs w:val="24"/>
          <w:lang w:val="en-GB" w:eastAsia="da-DK"/>
        </w:rPr>
        <w:lastRenderedPageBreak/>
        <w:t>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each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whose nominations matched and aggregated according to (</w:t>
      </w:r>
      <w:r w:rsidRPr="00BF3F4A">
        <w:rPr>
          <w:rFonts w:ascii="Arial Narrow" w:eastAsia="SimSun" w:hAnsi="Arial Narrow"/>
          <w:color w:val="000000" w:themeColor="text1"/>
          <w:sz w:val="24"/>
          <w:szCs w:val="24"/>
          <w:lang w:val="en-GB" w:eastAsia="da-DK"/>
        </w:rPr>
        <w:t>a)-</w:t>
      </w:r>
      <w:r w:rsidR="002403B7" w:rsidRPr="00BF3F4A">
        <w:rPr>
          <w:rFonts w:ascii="Arial Narrow" w:eastAsia="SimSun" w:hAnsi="Arial Narrow"/>
          <w:color w:val="000000" w:themeColor="text1"/>
          <w:sz w:val="24"/>
          <w:szCs w:val="24"/>
          <w:lang w:val="en-GB" w:eastAsia="da-DK"/>
        </w:rPr>
        <w:t>(</w:t>
      </w:r>
      <w:r w:rsidRPr="00BF3F4A">
        <w:rPr>
          <w:rFonts w:ascii="Arial Narrow" w:eastAsia="SimSun" w:hAnsi="Arial Narrow"/>
          <w:color w:val="000000" w:themeColor="text1"/>
          <w:sz w:val="24"/>
          <w:szCs w:val="24"/>
          <w:lang w:val="en-GB" w:eastAsia="da-DK"/>
        </w:rPr>
        <w:t xml:space="preserve">c) </w:t>
      </w:r>
      <w:r w:rsidR="002403B7" w:rsidRPr="00BF3F4A">
        <w:rPr>
          <w:rFonts w:ascii="Arial Narrow" w:eastAsia="SimSun" w:hAnsi="Arial Narrow"/>
          <w:color w:val="000000" w:themeColor="text1"/>
          <w:sz w:val="24"/>
          <w:szCs w:val="24"/>
          <w:lang w:val="en-GB" w:eastAsia="da-DK"/>
        </w:rPr>
        <w:t>did not fall within the transmission capacities booked by them in the amount of the values calculated according to (</w:t>
      </w:r>
      <w:r w:rsidRPr="00BF3F4A">
        <w:rPr>
          <w:rFonts w:ascii="Arial Narrow" w:eastAsia="SimSun" w:hAnsi="Arial Narrow"/>
          <w:color w:val="000000" w:themeColor="text1"/>
          <w:sz w:val="24"/>
          <w:szCs w:val="24"/>
          <w:lang w:val="en-GB" w:eastAsia="da-DK"/>
        </w:rPr>
        <w:t xml:space="preserve">e) </w:t>
      </w:r>
      <w:r w:rsidR="002403B7" w:rsidRPr="00BF3F4A">
        <w:rPr>
          <w:rFonts w:ascii="Arial Narrow" w:eastAsia="SimSun" w:hAnsi="Arial Narrow"/>
          <w:color w:val="000000" w:themeColor="text1"/>
          <w:sz w:val="24"/>
          <w:szCs w:val="24"/>
          <w:lang w:val="en-GB" w:eastAsia="da-DK"/>
        </w:rPr>
        <w:t>for all NU</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in the same situation</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if the capacity </w:t>
      </w:r>
      <w:r w:rsidR="00B94EFD" w:rsidRPr="00BF3F4A">
        <w:rPr>
          <w:rFonts w:ascii="Arial Narrow" w:eastAsia="SimSun" w:hAnsi="Arial Narrow"/>
          <w:color w:val="000000" w:themeColor="text1"/>
          <w:sz w:val="24"/>
          <w:szCs w:val="24"/>
          <w:lang w:val="en-GB" w:eastAsia="da-DK"/>
        </w:rPr>
        <w:t>available</w:t>
      </w:r>
      <w:r w:rsidR="002403B7" w:rsidRPr="00BF3F4A">
        <w:rPr>
          <w:rFonts w:ascii="Arial Narrow" w:eastAsia="SimSun" w:hAnsi="Arial Narrow"/>
          <w:color w:val="000000" w:themeColor="text1"/>
          <w:sz w:val="24"/>
          <w:szCs w:val="24"/>
          <w:lang w:val="en-GB" w:eastAsia="da-DK"/>
        </w:rPr>
        <w:t xml:space="preserve"> at each </w:t>
      </w:r>
      <w:r w:rsidRPr="00BF3F4A">
        <w:rPr>
          <w:rFonts w:ascii="Arial Narrow" w:eastAsia="SimSun" w:hAnsi="Arial Narrow"/>
          <w:color w:val="000000" w:themeColor="text1"/>
          <w:sz w:val="24"/>
          <w:szCs w:val="24"/>
          <w:lang w:val="en-GB" w:eastAsia="da-DK"/>
        </w:rPr>
        <w:t xml:space="preserve">virtual </w:t>
      </w:r>
      <w:r w:rsidR="002403B7" w:rsidRPr="00BF3F4A">
        <w:rPr>
          <w:rFonts w:ascii="Arial Narrow" w:eastAsia="SimSun" w:hAnsi="Arial Narrow"/>
          <w:color w:val="000000" w:themeColor="text1"/>
          <w:sz w:val="24"/>
          <w:szCs w:val="24"/>
          <w:lang w:val="en-GB" w:eastAsia="da-DK"/>
        </w:rPr>
        <w:t xml:space="preserve">entry/exit point at the interface between the NTS and the underground storage facilities for day D is less </w:t>
      </w:r>
      <w:r w:rsidRPr="00BF3F4A">
        <w:rPr>
          <w:rFonts w:ascii="Arial Narrow" w:eastAsia="SimSun" w:hAnsi="Arial Narrow"/>
          <w:color w:val="000000" w:themeColor="text1"/>
          <w:sz w:val="24"/>
          <w:szCs w:val="24"/>
          <w:lang w:val="en-GB" w:eastAsia="da-DK"/>
        </w:rPr>
        <w:t xml:space="preserve"> </w:t>
      </w:r>
      <w:r w:rsidR="002403B7" w:rsidRPr="00BF3F4A">
        <w:rPr>
          <w:rFonts w:ascii="Arial Narrow" w:eastAsia="SimSun" w:hAnsi="Arial Narrow"/>
          <w:color w:val="000000" w:themeColor="text1"/>
          <w:sz w:val="24"/>
          <w:szCs w:val="24"/>
          <w:lang w:val="en-GB" w:eastAsia="da-DK"/>
        </w:rPr>
        <w:t xml:space="preserve">than the sum of the values </w:t>
      </w:r>
      <w:r w:rsidR="002403B7" w:rsidRPr="00BF3F4A">
        <w:rPr>
          <w:rFonts w:ascii="Arial" w:eastAsia="SimSun" w:hAnsi="Arial" w:cs="Arial"/>
          <w:color w:val="000000" w:themeColor="text1"/>
          <w:sz w:val="24"/>
          <w:szCs w:val="24"/>
          <w:lang w:val="en-GB" w:eastAsia="da-DK"/>
        </w:rPr>
        <w:t>​​</w:t>
      </w:r>
      <w:r w:rsidR="002403B7" w:rsidRPr="00BF3F4A">
        <w:rPr>
          <w:rFonts w:ascii="Arial Narrow" w:eastAsia="SimSun" w:hAnsi="Arial Narrow"/>
          <w:color w:val="000000" w:themeColor="text1"/>
          <w:sz w:val="24"/>
          <w:szCs w:val="24"/>
          <w:lang w:val="en-GB" w:eastAsia="da-DK"/>
        </w:rPr>
        <w:t>calculated in accordance with (</w:t>
      </w:r>
      <w:r w:rsidRPr="00BF3F4A">
        <w:rPr>
          <w:rFonts w:ascii="Arial Narrow" w:eastAsia="SimSun" w:hAnsi="Arial Narrow"/>
          <w:color w:val="000000" w:themeColor="text1"/>
          <w:sz w:val="24"/>
          <w:szCs w:val="24"/>
          <w:lang w:val="en-GB" w:eastAsia="da-DK"/>
        </w:rPr>
        <w:t>e);</w:t>
      </w:r>
    </w:p>
    <w:p w14:paraId="433E48D3" w14:textId="77777777" w:rsidR="0033573D"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i) </w:t>
      </w:r>
      <w:r w:rsidR="00DC38E6" w:rsidRPr="00BF3F4A">
        <w:rPr>
          <w:rFonts w:ascii="Arial Narrow" w:eastAsia="SimSun" w:hAnsi="Arial Narrow"/>
          <w:color w:val="000000" w:themeColor="text1"/>
          <w:sz w:val="24"/>
          <w:szCs w:val="24"/>
          <w:lang w:val="en-GB" w:eastAsia="da-DK"/>
        </w:rPr>
        <w:t>communicates the accepted nomination to the NU</w:t>
      </w:r>
      <w:r w:rsidRPr="00BF3F4A">
        <w:rPr>
          <w:rFonts w:ascii="Arial Narrow" w:eastAsia="SimSun" w:hAnsi="Arial Narrow"/>
          <w:color w:val="000000" w:themeColor="text1"/>
          <w:sz w:val="24"/>
          <w:szCs w:val="24"/>
          <w:lang w:val="en-GB" w:eastAsia="da-DK"/>
        </w:rPr>
        <w:t>;</w:t>
      </w:r>
    </w:p>
    <w:p w14:paraId="477CAB6E" w14:textId="77777777" w:rsidR="00FD682A" w:rsidRPr="00BF3F4A" w:rsidRDefault="0033573D" w:rsidP="004554AA">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j) </w:t>
      </w:r>
      <w:r w:rsidR="004554AA" w:rsidRPr="00BF3F4A">
        <w:rPr>
          <w:rFonts w:ascii="Arial Narrow" w:eastAsia="SimSun" w:hAnsi="Arial Narrow"/>
          <w:color w:val="000000" w:themeColor="text1"/>
          <w:sz w:val="24"/>
          <w:szCs w:val="24"/>
          <w:lang w:val="en-GB" w:eastAsia="da-DK"/>
        </w:rPr>
        <w:t xml:space="preserve">the communication at (i) includes information on the breakdown of the accepted nominated quantity by each NU-SSO client pair, if the nomination was accepted by the TSO in accordance with (d) and (g); </w:t>
      </w:r>
    </w:p>
    <w:p w14:paraId="14C98091"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k) </w:t>
      </w:r>
      <w:r w:rsidR="0025699C" w:rsidRPr="00BF3F4A">
        <w:rPr>
          <w:rFonts w:ascii="Arial Narrow" w:eastAsia="SimSun" w:hAnsi="Arial Narrow"/>
          <w:color w:val="000000" w:themeColor="text1"/>
          <w:sz w:val="24"/>
          <w:szCs w:val="24"/>
          <w:lang w:val="en-GB" w:eastAsia="da-DK"/>
        </w:rPr>
        <w:t xml:space="preserve">the communication referred to at (i) includes the TSO`s request to the UR to break down the accepted nomination quantity </w:t>
      </w:r>
      <w:r w:rsidR="006339BE" w:rsidRPr="00BF3F4A">
        <w:rPr>
          <w:rFonts w:ascii="Arial Narrow" w:eastAsia="SimSun" w:hAnsi="Arial Narrow"/>
          <w:color w:val="000000" w:themeColor="text1"/>
          <w:sz w:val="24"/>
          <w:szCs w:val="24"/>
          <w:lang w:val="en-GB" w:eastAsia="da-DK"/>
        </w:rPr>
        <w:t>by each NU</w:t>
      </w:r>
      <w:r w:rsidRPr="00BF3F4A">
        <w:rPr>
          <w:rFonts w:ascii="Arial Narrow" w:eastAsia="SimSun" w:hAnsi="Arial Narrow"/>
          <w:color w:val="000000" w:themeColor="text1"/>
          <w:sz w:val="24"/>
          <w:szCs w:val="24"/>
          <w:lang w:val="en-GB" w:eastAsia="da-DK"/>
        </w:rPr>
        <w:t xml:space="preserve"> – </w:t>
      </w:r>
      <w:r w:rsidR="006339BE" w:rsidRPr="00BF3F4A">
        <w:rPr>
          <w:rFonts w:ascii="Arial Narrow" w:eastAsia="SimSun" w:hAnsi="Arial Narrow"/>
          <w:color w:val="000000" w:themeColor="text1"/>
          <w:sz w:val="24"/>
          <w:szCs w:val="24"/>
          <w:lang w:val="en-GB" w:eastAsia="da-DK"/>
        </w:rPr>
        <w:t>SSO client pair if the nomination was accepted by the TSO according to (</w:t>
      </w:r>
      <w:r w:rsidRPr="00BF3F4A">
        <w:rPr>
          <w:rFonts w:ascii="Arial Narrow" w:eastAsia="SimSun" w:hAnsi="Arial Narrow"/>
          <w:color w:val="000000" w:themeColor="text1"/>
          <w:sz w:val="24"/>
          <w:szCs w:val="24"/>
          <w:lang w:val="en-GB" w:eastAsia="da-DK"/>
        </w:rPr>
        <w:t xml:space="preserve">h), </w:t>
      </w:r>
      <w:r w:rsidR="006339BE" w:rsidRPr="00BF3F4A">
        <w:rPr>
          <w:rFonts w:ascii="Arial Narrow" w:eastAsia="SimSun" w:hAnsi="Arial Narrow"/>
          <w:color w:val="000000" w:themeColor="text1"/>
          <w:sz w:val="24"/>
          <w:szCs w:val="24"/>
          <w:lang w:val="en-GB" w:eastAsia="da-DK"/>
        </w:rPr>
        <w:t>the NU having the obligation to send the TSO the requested information within no more than 1 hour from the receipt of the notification regarding the accepted nomination.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If the NU does not meet this obligation</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nomination accepted by the TSO at the relevant virtual entry/exit point at the interface between the NTS and the underground storage facilities for day</w:t>
      </w:r>
      <w:r w:rsidRPr="00BF3F4A">
        <w:rPr>
          <w:rFonts w:ascii="Arial Narrow" w:eastAsia="SimSun" w:hAnsi="Arial Narrow"/>
          <w:color w:val="000000" w:themeColor="text1"/>
          <w:sz w:val="24"/>
          <w:szCs w:val="24"/>
          <w:lang w:val="en-GB" w:eastAsia="da-DK"/>
        </w:rPr>
        <w:t xml:space="preserve"> D, </w:t>
      </w:r>
      <w:r w:rsidR="006339BE" w:rsidRPr="00BF3F4A">
        <w:rPr>
          <w:rFonts w:ascii="Arial Narrow" w:eastAsia="SimSun" w:hAnsi="Arial Narrow"/>
          <w:color w:val="000000" w:themeColor="text1"/>
          <w:sz w:val="24"/>
          <w:szCs w:val="24"/>
          <w:lang w:val="en-GB" w:eastAsia="da-DK"/>
        </w:rPr>
        <w:t>for such NU shall be equal to zero</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The TSO informs the NU of the reduction to zero of the accepted nomination value</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between 4:</w:t>
      </w:r>
      <w:r w:rsidRPr="00BF3F4A">
        <w:rPr>
          <w:rFonts w:ascii="Arial Narrow" w:eastAsia="SimSun" w:hAnsi="Arial Narrow"/>
          <w:color w:val="000000" w:themeColor="text1"/>
          <w:sz w:val="24"/>
          <w:szCs w:val="24"/>
          <w:lang w:val="en-GB" w:eastAsia="da-DK"/>
        </w:rPr>
        <w:t>40</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and</w:t>
      </w:r>
      <w:r w:rsidRPr="00BF3F4A">
        <w:rPr>
          <w:rFonts w:ascii="Arial Narrow" w:eastAsia="SimSun" w:hAnsi="Arial Narrow"/>
          <w:color w:val="000000" w:themeColor="text1"/>
          <w:sz w:val="24"/>
          <w:szCs w:val="24"/>
          <w:lang w:val="en-GB" w:eastAsia="da-DK"/>
        </w:rPr>
        <w:t xml:space="preserve"> </w:t>
      </w:r>
      <w:r w:rsidR="006339BE" w:rsidRPr="00BF3F4A">
        <w:rPr>
          <w:rFonts w:ascii="Arial Narrow" w:eastAsia="SimSun" w:hAnsi="Arial Narrow"/>
          <w:color w:val="000000" w:themeColor="text1"/>
          <w:sz w:val="24"/>
          <w:szCs w:val="24"/>
          <w:lang w:val="en-GB" w:eastAsia="da-DK"/>
        </w:rPr>
        <w:t>4:</w:t>
      </w:r>
      <w:r w:rsidRPr="00BF3F4A">
        <w:rPr>
          <w:rFonts w:ascii="Arial Narrow" w:eastAsia="SimSun" w:hAnsi="Arial Narrow"/>
          <w:color w:val="000000" w:themeColor="text1"/>
          <w:sz w:val="24"/>
          <w:szCs w:val="24"/>
          <w:lang w:val="en-GB" w:eastAsia="da-DK"/>
        </w:rPr>
        <w:t>45</w:t>
      </w:r>
      <w:r w:rsidR="006339BE" w:rsidRPr="00BF3F4A">
        <w:rPr>
          <w:rFonts w:ascii="Arial Narrow" w:eastAsia="SimSun" w:hAnsi="Arial Narrow"/>
          <w:color w:val="000000" w:themeColor="text1"/>
          <w:sz w:val="24"/>
          <w:szCs w:val="24"/>
          <w:lang w:val="en-GB" w:eastAsia="da-DK"/>
        </w:rPr>
        <w:t xml:space="preserve"> p.m.</w:t>
      </w:r>
      <w:r w:rsidRPr="00BF3F4A">
        <w:rPr>
          <w:rFonts w:ascii="Arial Narrow" w:eastAsia="SimSun" w:hAnsi="Arial Narrow"/>
          <w:color w:val="000000" w:themeColor="text1"/>
          <w:sz w:val="24"/>
          <w:szCs w:val="24"/>
          <w:lang w:val="en-GB" w:eastAsia="da-DK"/>
        </w:rPr>
        <w:t>;</w:t>
      </w:r>
    </w:p>
    <w:p w14:paraId="1155F9D8"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l) </w:t>
      </w:r>
      <w:r w:rsidR="00756B7D" w:rsidRPr="00BF3F4A">
        <w:rPr>
          <w:rFonts w:ascii="Arial Narrow" w:eastAsia="SimSun" w:hAnsi="Arial Narrow"/>
          <w:color w:val="000000" w:themeColor="text1"/>
          <w:sz w:val="24"/>
          <w:szCs w:val="24"/>
          <w:lang w:val="en-GB" w:eastAsia="da-DK"/>
        </w:rPr>
        <w:t>By 5:00 p.m. of day D-1, the TSO shall communicate the SSO the</w:t>
      </w:r>
      <w:r w:rsidRPr="00BF3F4A">
        <w:rPr>
          <w:rFonts w:ascii="Arial Narrow" w:eastAsia="SimSun" w:hAnsi="Arial Narrow"/>
          <w:color w:val="000000" w:themeColor="text1"/>
          <w:sz w:val="24"/>
          <w:szCs w:val="24"/>
          <w:lang w:val="en-GB" w:eastAsia="da-DK"/>
        </w:rPr>
        <w:t xml:space="preserve"> </w:t>
      </w:r>
      <w:r w:rsidR="00756B7D" w:rsidRPr="00BF3F4A">
        <w:rPr>
          <w:rFonts w:ascii="Arial Narrow" w:eastAsia="SimSun" w:hAnsi="Arial Narrow"/>
          <w:color w:val="000000" w:themeColor="text1"/>
          <w:sz w:val="24"/>
          <w:szCs w:val="24"/>
          <w:lang w:val="en-GB" w:eastAsia="da-DK"/>
        </w:rPr>
        <w:t>nomination accepted for each NU-SSO client pair for gas day</w:t>
      </w:r>
      <w:r w:rsidRPr="00BF3F4A">
        <w:rPr>
          <w:rFonts w:ascii="Arial Narrow" w:eastAsia="SimSun" w:hAnsi="Arial Narrow"/>
          <w:color w:val="000000" w:themeColor="text1"/>
          <w:sz w:val="24"/>
          <w:szCs w:val="24"/>
          <w:lang w:val="en-GB" w:eastAsia="da-DK"/>
        </w:rPr>
        <w:t xml:space="preserve"> D.</w:t>
      </w:r>
    </w:p>
    <w:p w14:paraId="2A5E8BAB" w14:textId="77777777" w:rsidR="0033573D" w:rsidRPr="00BF3F4A" w:rsidRDefault="0033573D" w:rsidP="00756B7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(5) </w:t>
      </w:r>
      <w:r w:rsidR="00ED400C" w:rsidRPr="00BF3F4A">
        <w:rPr>
          <w:rFonts w:ascii="Arial Narrow" w:eastAsia="SimSun" w:hAnsi="Arial Narrow"/>
          <w:color w:val="000000" w:themeColor="text1"/>
          <w:sz w:val="24"/>
          <w:szCs w:val="24"/>
          <w:lang w:val="en-GB" w:eastAsia="da-DK"/>
        </w:rPr>
        <w:t>The matched and confirmed nomination shall become a delivery/takeover obligation at the NTS/underground storage facilities interface points</w:t>
      </w:r>
      <w:r w:rsidRPr="00BF3F4A">
        <w:rPr>
          <w:rFonts w:ascii="Arial Narrow" w:eastAsia="SimSun" w:hAnsi="Arial Narrow"/>
          <w:color w:val="000000" w:themeColor="text1"/>
          <w:sz w:val="24"/>
          <w:szCs w:val="24"/>
          <w:lang w:val="en-GB" w:eastAsia="da-DK"/>
        </w:rPr>
        <w:t>.</w:t>
      </w:r>
    </w:p>
    <w:p w14:paraId="0820DB71"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(6) </w:t>
      </w:r>
      <w:r w:rsidR="0017710A" w:rsidRPr="00BF3F4A">
        <w:rPr>
          <w:rFonts w:ascii="Arial Narrow" w:eastAsia="SimSun" w:hAnsi="Arial Narrow"/>
          <w:color w:val="000000" w:themeColor="text1"/>
          <w:sz w:val="24"/>
          <w:szCs w:val="24"/>
          <w:lang w:val="en-GB" w:eastAsia="da-DK"/>
        </w:rPr>
        <w:t xml:space="preserve">In the case of the submission of a within-day nomination, the TSO shall process the hourly values for the </w:t>
      </w:r>
      <w:r w:rsidR="0017710A" w:rsidRPr="00BF3F4A">
        <w:rPr>
          <w:rFonts w:ascii="Arial Narrow" w:hAnsi="Arial Narrow"/>
          <w:color w:val="000000" w:themeColor="text1"/>
          <w:sz w:val="24"/>
          <w:szCs w:val="24"/>
          <w:lang w:val="en-GB"/>
        </w:rPr>
        <w:t>remaining hours until the end of</w:t>
      </w:r>
      <w:r w:rsidR="0017710A" w:rsidRPr="00BF3F4A">
        <w:rPr>
          <w:rFonts w:ascii="Arial Narrow" w:eastAsia="SimSun" w:hAnsi="Arial Narrow"/>
          <w:color w:val="000000" w:themeColor="text1"/>
          <w:sz w:val="24"/>
          <w:szCs w:val="24"/>
          <w:lang w:val="en-GB" w:eastAsia="da-DK"/>
        </w:rPr>
        <w:t xml:space="preserve"> the gas day</w:t>
      </w:r>
      <w:r w:rsidRPr="00BF3F4A">
        <w:rPr>
          <w:rFonts w:ascii="Arial Narrow" w:eastAsia="SimSun" w:hAnsi="Arial Narrow"/>
          <w:color w:val="000000" w:themeColor="text1"/>
          <w:sz w:val="24"/>
          <w:szCs w:val="24"/>
          <w:lang w:val="en-GB" w:eastAsia="da-DK"/>
        </w:rPr>
        <w:t xml:space="preserve">. </w:t>
      </w:r>
    </w:p>
    <w:p w14:paraId="23765112" w14:textId="77777777"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(7) If for the day D there are nominations both for extraction and for injection the TSO and the SSO set the direction of the gas flow by the difference between extraction and injection nominations. </w:t>
      </w:r>
    </w:p>
    <w:p w14:paraId="493F2D40" w14:textId="003AC340" w:rsidR="00117D7F" w:rsidRPr="00BF3F4A" w:rsidRDefault="00117D7F"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The </w:t>
      </w:r>
      <w:r w:rsidR="00E31C4D" w:rsidRPr="00BF3F4A">
        <w:rPr>
          <w:rFonts w:ascii="Arial Narrow" w:eastAsia="SimSun" w:hAnsi="Arial Narrow"/>
          <w:color w:val="000000" w:themeColor="text1"/>
          <w:sz w:val="24"/>
          <w:szCs w:val="24"/>
          <w:lang w:val="en-GB" w:eastAsia="da-DK"/>
        </w:rPr>
        <w:t xml:space="preserve">extracted/injected </w:t>
      </w:r>
      <w:r w:rsidRPr="00BF3F4A">
        <w:rPr>
          <w:rFonts w:ascii="Arial Narrow" w:eastAsia="SimSun" w:hAnsi="Arial Narrow"/>
          <w:color w:val="000000" w:themeColor="text1"/>
          <w:sz w:val="24"/>
          <w:szCs w:val="24"/>
          <w:lang w:val="en-GB" w:eastAsia="da-DK"/>
        </w:rPr>
        <w:t xml:space="preserve">quantities in written/virtual mode </w:t>
      </w:r>
      <w:r w:rsidR="00E31C4D" w:rsidRPr="00BF3F4A">
        <w:rPr>
          <w:rFonts w:ascii="Arial Narrow" w:eastAsia="SimSun" w:hAnsi="Arial Narrow"/>
          <w:color w:val="000000" w:themeColor="text1"/>
          <w:sz w:val="24"/>
          <w:szCs w:val="24"/>
          <w:lang w:val="en-GB" w:eastAsia="da-DK"/>
        </w:rPr>
        <w:t>by the calculation of the differences in the physical extraction/injection nominations will follow the same matching and confirmation procedure</w:t>
      </w:r>
      <w:r w:rsidR="008675A5" w:rsidRPr="00BF3F4A">
        <w:rPr>
          <w:rFonts w:ascii="Arial Narrow" w:eastAsia="SimSun" w:hAnsi="Arial Narrow"/>
          <w:color w:val="000000" w:themeColor="text1"/>
          <w:sz w:val="24"/>
          <w:szCs w:val="24"/>
          <w:lang w:val="en-GB" w:eastAsia="da-DK"/>
        </w:rPr>
        <w:t>.</w:t>
      </w:r>
      <w:r w:rsidR="00E31C4D" w:rsidRPr="00BF3F4A">
        <w:rPr>
          <w:rFonts w:ascii="Arial Narrow" w:eastAsia="SimSun"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      </w:t>
      </w:r>
    </w:p>
    <w:p w14:paraId="6F8F39FE"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p>
    <w:p w14:paraId="64B0AB19" w14:textId="77777777" w:rsidR="0033573D" w:rsidRPr="00BF3F4A" w:rsidRDefault="0033573D" w:rsidP="008200B6">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lastRenderedPageBreak/>
        <w:t>Nomina</w:t>
      </w:r>
      <w:r w:rsidR="00FD682A" w:rsidRPr="00BF3F4A">
        <w:rPr>
          <w:rFonts w:ascii="Arial Narrow" w:eastAsia="SimSun" w:hAnsi="Arial Narrow"/>
          <w:b/>
          <w:bCs/>
          <w:color w:val="000000" w:themeColor="text1"/>
          <w:sz w:val="24"/>
          <w:szCs w:val="24"/>
          <w:lang w:val="en-GB" w:eastAsia="da-DK"/>
        </w:rPr>
        <w:t>tion at exit points to DS</w:t>
      </w:r>
    </w:p>
    <w:p w14:paraId="68A0D896" w14:textId="77777777" w:rsidR="0033573D" w:rsidRPr="00BF3F4A" w:rsidRDefault="0033573D" w:rsidP="008200B6">
      <w:pPr>
        <w:spacing w:after="0" w:line="360" w:lineRule="auto"/>
        <w:jc w:val="both"/>
        <w:rPr>
          <w:rFonts w:ascii="Arial Narrow" w:eastAsia="SimSun" w:hAnsi="Arial Narrow"/>
          <w:b/>
          <w:bCs/>
          <w:color w:val="000000" w:themeColor="text1"/>
          <w:sz w:val="24"/>
          <w:szCs w:val="24"/>
          <w:lang w:val="en-GB" w:eastAsia="da-DK"/>
        </w:rPr>
      </w:pPr>
    </w:p>
    <w:p w14:paraId="7DA1F204"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3</w:t>
      </w:r>
      <w:r w:rsidRPr="00BF3F4A">
        <w:rPr>
          <w:rFonts w:ascii="Arial Narrow" w:eastAsia="SimSun" w:hAnsi="Arial Narrow"/>
          <w:color w:val="000000" w:themeColor="text1"/>
          <w:sz w:val="24"/>
          <w:szCs w:val="24"/>
          <w:lang w:val="en-GB" w:eastAsia="da-DK"/>
        </w:rPr>
        <w:t xml:space="preserve"> – (1) </w:t>
      </w:r>
      <w:r w:rsidR="00156693" w:rsidRPr="00BF3F4A">
        <w:rPr>
          <w:rFonts w:ascii="Arial Narrow" w:eastAsia="SimSun" w:hAnsi="Arial Narrow"/>
          <w:color w:val="000000" w:themeColor="text1"/>
          <w:sz w:val="24"/>
          <w:szCs w:val="24"/>
          <w:lang w:val="en-GB" w:eastAsia="da-DK"/>
        </w:rPr>
        <w:t xml:space="preserve">Between D-90 and D-1, 3:00 p.m., the NU shall </w:t>
      </w:r>
      <w:r w:rsidR="00B21201" w:rsidRPr="00BF3F4A">
        <w:rPr>
          <w:rFonts w:ascii="Arial Narrow" w:eastAsia="SimSun" w:hAnsi="Arial Narrow"/>
          <w:color w:val="000000" w:themeColor="text1"/>
          <w:sz w:val="24"/>
          <w:szCs w:val="24"/>
          <w:lang w:val="en-GB" w:eastAsia="da-DK"/>
        </w:rPr>
        <w:t>submit</w:t>
      </w:r>
      <w:r w:rsidR="00156693" w:rsidRPr="00BF3F4A">
        <w:rPr>
          <w:rFonts w:ascii="Arial Narrow" w:eastAsia="SimSun" w:hAnsi="Arial Narrow"/>
          <w:color w:val="000000" w:themeColor="text1"/>
          <w:sz w:val="24"/>
          <w:szCs w:val="24"/>
          <w:lang w:val="en-GB" w:eastAsia="da-DK"/>
        </w:rPr>
        <w:t xml:space="preserve"> nominations for day D at the virtual exit points to DS, on the TSO IT platform</w:t>
      </w:r>
      <w:r w:rsidRPr="00BF3F4A">
        <w:rPr>
          <w:rFonts w:ascii="Arial Narrow" w:eastAsia="SimSun" w:hAnsi="Arial Narrow"/>
          <w:color w:val="000000" w:themeColor="text1"/>
          <w:sz w:val="24"/>
          <w:szCs w:val="24"/>
          <w:lang w:val="en-GB" w:eastAsia="da-DK"/>
        </w:rPr>
        <w:t>.</w:t>
      </w:r>
    </w:p>
    <w:p w14:paraId="48CE8980" w14:textId="77777777" w:rsidR="0033573D" w:rsidRPr="00BF3F4A" w:rsidRDefault="0033573D" w:rsidP="008200B6">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156693"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w:t>
      </w:r>
      <w:r w:rsidRPr="00BF3F4A">
        <w:rPr>
          <w:rFonts w:ascii="Arial Narrow" w:eastAsia="SimSun" w:hAnsi="Arial Narrow"/>
          <w:color w:val="000000" w:themeColor="text1"/>
          <w:sz w:val="24"/>
          <w:szCs w:val="24"/>
          <w:lang w:val="en-GB" w:eastAsia="da-DK"/>
        </w:rPr>
        <w:t xml:space="preserve"> </w:t>
      </w:r>
      <w:r w:rsidR="00156693" w:rsidRPr="00BF3F4A">
        <w:rPr>
          <w:rFonts w:ascii="Arial Narrow" w:eastAsia="SimSun" w:hAnsi="Arial Narrow"/>
          <w:color w:val="000000" w:themeColor="text1"/>
          <w:sz w:val="24"/>
          <w:szCs w:val="24"/>
          <w:lang w:val="en-GB" w:eastAsia="da-DK"/>
        </w:rPr>
        <w:t>within the capacity booked by the NU at the relevant points and, if applicable, shall supplement the capacity booked by the NU, in accordance with Art. 51</w:t>
      </w:r>
      <w:r w:rsidRPr="00BF3F4A">
        <w:rPr>
          <w:rFonts w:ascii="Arial Narrow" w:eastAsia="SimSun" w:hAnsi="Arial Narrow"/>
          <w:color w:val="000000" w:themeColor="text1"/>
          <w:sz w:val="24"/>
          <w:szCs w:val="24"/>
          <w:lang w:val="en-GB" w:eastAsia="da-DK"/>
        </w:rPr>
        <w:t>.</w:t>
      </w:r>
    </w:p>
    <w:p w14:paraId="367DCBB1"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p>
    <w:p w14:paraId="12FC1720" w14:textId="77777777" w:rsidR="0033573D" w:rsidRPr="00BF3F4A" w:rsidRDefault="00FD682A" w:rsidP="00B409BD">
      <w:pPr>
        <w:spacing w:after="0" w:line="360" w:lineRule="auto"/>
        <w:jc w:val="center"/>
        <w:rPr>
          <w:rFonts w:ascii="Arial Narrow" w:eastAsia="SimSun" w:hAnsi="Arial Narrow"/>
          <w:b/>
          <w:bCs/>
          <w:color w:val="000000" w:themeColor="text1"/>
          <w:sz w:val="24"/>
          <w:szCs w:val="24"/>
          <w:lang w:val="en-GB" w:eastAsia="da-DK"/>
        </w:rPr>
      </w:pPr>
      <w:r w:rsidRPr="00BF3F4A">
        <w:rPr>
          <w:rFonts w:ascii="Arial Narrow" w:eastAsia="SimSun" w:hAnsi="Arial Narrow"/>
          <w:b/>
          <w:bCs/>
          <w:color w:val="000000" w:themeColor="text1"/>
          <w:sz w:val="24"/>
          <w:szCs w:val="24"/>
          <w:lang w:val="en-GB" w:eastAsia="da-DK"/>
        </w:rPr>
        <w:t>Nomination at exit points to DC</w:t>
      </w:r>
    </w:p>
    <w:p w14:paraId="6C0FE796" w14:textId="77777777" w:rsidR="0033573D" w:rsidRPr="00BF3F4A" w:rsidRDefault="0033573D" w:rsidP="00B409BD">
      <w:pPr>
        <w:spacing w:after="0" w:line="360" w:lineRule="auto"/>
        <w:jc w:val="both"/>
        <w:rPr>
          <w:rFonts w:ascii="Arial Narrow" w:eastAsia="SimSun" w:hAnsi="Arial Narrow"/>
          <w:b/>
          <w:bCs/>
          <w:color w:val="000000" w:themeColor="text1"/>
          <w:sz w:val="24"/>
          <w:szCs w:val="24"/>
          <w:lang w:val="en-GB" w:eastAsia="da-DK"/>
        </w:rPr>
      </w:pPr>
    </w:p>
    <w:p w14:paraId="393451D7"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b/>
          <w:color w:val="000000" w:themeColor="text1"/>
          <w:sz w:val="24"/>
          <w:szCs w:val="24"/>
          <w:lang w:val="en-GB" w:eastAsia="da-DK"/>
        </w:rPr>
        <w:t>Art. 49</w:t>
      </w:r>
      <w:r w:rsidRPr="00BF3F4A">
        <w:rPr>
          <w:rFonts w:ascii="Arial Narrow" w:eastAsia="SimSun" w:hAnsi="Arial Narrow"/>
          <w:b/>
          <w:color w:val="000000" w:themeColor="text1"/>
          <w:sz w:val="24"/>
          <w:szCs w:val="24"/>
          <w:vertAlign w:val="superscript"/>
          <w:lang w:val="en-GB" w:eastAsia="da-DK"/>
        </w:rPr>
        <w:t>4</w:t>
      </w:r>
      <w:r w:rsidRPr="00BF3F4A">
        <w:rPr>
          <w:rFonts w:ascii="Arial Narrow" w:eastAsia="SimSun" w:hAnsi="Arial Narrow"/>
          <w:color w:val="000000" w:themeColor="text1"/>
          <w:sz w:val="24"/>
          <w:szCs w:val="24"/>
          <w:lang w:val="en-GB" w:eastAsia="da-DK"/>
        </w:rPr>
        <w:t xml:space="preserve"> – (1) </w:t>
      </w:r>
      <w:r w:rsidR="00B21201" w:rsidRPr="00BF3F4A">
        <w:rPr>
          <w:rFonts w:ascii="Arial Narrow" w:eastAsia="SimSun" w:hAnsi="Arial Narrow"/>
          <w:color w:val="000000" w:themeColor="text1"/>
          <w:sz w:val="24"/>
          <w:szCs w:val="24"/>
          <w:lang w:val="en-GB" w:eastAsia="da-DK"/>
        </w:rPr>
        <w:t>Between D-90 and D-1, 3:00 p.m., the NU shall submit nominations for day D at the exit points to DC, on the TSO IT platform.</w:t>
      </w:r>
    </w:p>
    <w:p w14:paraId="273471C2" w14:textId="77777777" w:rsidR="0033573D" w:rsidRPr="00BF3F4A" w:rsidRDefault="0033573D" w:rsidP="00B409BD">
      <w:pPr>
        <w:spacing w:after="0" w:line="360" w:lineRule="auto"/>
        <w:jc w:val="both"/>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(2) </w:t>
      </w:r>
      <w:r w:rsidR="00B21201" w:rsidRPr="00BF3F4A">
        <w:rPr>
          <w:rFonts w:ascii="Arial Narrow" w:eastAsia="SimSun" w:hAnsi="Arial Narrow"/>
          <w:color w:val="000000" w:themeColor="text1"/>
          <w:sz w:val="24"/>
          <w:szCs w:val="24"/>
          <w:lang w:val="en-GB" w:eastAsia="da-DK"/>
        </w:rPr>
        <w:t>On day D-1, between 3.00 p.m. and 3.30 p.m., for the confirmation of the day D nomination submitted by the NU, the TSO shall verify the falling of the quantities nominated at each NTS entry and exit point within the capacity booked by the NU at the relevant points and, if applicable, shall supplement the capacity booked by the NU, in accordance with Art. 51.</w:t>
      </w:r>
    </w:p>
    <w:p w14:paraId="21FCF259" w14:textId="77777777" w:rsidR="0033573D" w:rsidRPr="00BF3F4A" w:rsidRDefault="0033573D" w:rsidP="00B409BD">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eastAsia="da-DK"/>
        </w:rPr>
      </w:pPr>
      <w:r w:rsidRPr="00BF3F4A">
        <w:rPr>
          <w:rFonts w:ascii="Arial Narrow" w:eastAsia="SimSun" w:hAnsi="Arial Narrow"/>
          <w:color w:val="000000" w:themeColor="text1"/>
          <w:sz w:val="24"/>
          <w:szCs w:val="24"/>
          <w:lang w:val="en-GB" w:eastAsia="da-DK"/>
        </w:rPr>
        <w:t xml:space="preserve">(3) </w:t>
      </w:r>
      <w:r w:rsidR="00B21201" w:rsidRPr="00BF3F4A">
        <w:rPr>
          <w:rFonts w:ascii="Arial Narrow" w:eastAsia="SimSun" w:hAnsi="Arial Narrow"/>
          <w:color w:val="000000" w:themeColor="text1"/>
          <w:sz w:val="24"/>
          <w:szCs w:val="24"/>
          <w:lang w:val="en-GB" w:eastAsia="da-DK"/>
        </w:rPr>
        <w:t xml:space="preserve">The TSO shall notify the NU on the </w:t>
      </w:r>
      <w:r w:rsidR="00D04C48" w:rsidRPr="00BF3F4A">
        <w:rPr>
          <w:rFonts w:ascii="Arial Narrow" w:eastAsia="SimSun" w:hAnsi="Arial Narrow"/>
          <w:color w:val="000000" w:themeColor="text1"/>
          <w:sz w:val="24"/>
          <w:szCs w:val="24"/>
          <w:lang w:val="en-GB" w:eastAsia="da-DK"/>
        </w:rPr>
        <w:t>confirmed nominations</w:t>
      </w:r>
      <w:r w:rsidRPr="00BF3F4A">
        <w:rPr>
          <w:rFonts w:ascii="Arial Narrow" w:eastAsia="SimSun" w:hAnsi="Arial Narrow"/>
          <w:color w:val="000000" w:themeColor="text1"/>
          <w:sz w:val="24"/>
          <w:szCs w:val="24"/>
          <w:lang w:val="en-GB" w:eastAsia="da-DK"/>
        </w:rPr>
        <w:t>.</w:t>
      </w:r>
    </w:p>
    <w:p w14:paraId="2A5D3383" w14:textId="5823BC46" w:rsidR="00F72E12" w:rsidRPr="00BF3F4A" w:rsidRDefault="00F72E12" w:rsidP="00BD0FD7">
      <w:pPr>
        <w:tabs>
          <w:tab w:val="left" w:pos="600"/>
          <w:tab w:val="left" w:pos="1560"/>
          <w:tab w:val="center" w:pos="4154"/>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50 </w:t>
      </w:r>
      <w:r w:rsidR="00BD0FD7" w:rsidRPr="00BF3F4A">
        <w:rPr>
          <w:rFonts w:ascii="Arial Narrow" w:eastAsia="SimSun" w:hAnsi="Arial Narrow" w:cs="Times New Roman"/>
          <w:color w:val="000000" w:themeColor="text1"/>
          <w:sz w:val="24"/>
          <w:szCs w:val="24"/>
          <w:lang w:val="en-GB"/>
        </w:rPr>
        <w:t>Abrogated</w:t>
      </w:r>
    </w:p>
    <w:p w14:paraId="548DF2B1" w14:textId="6DFAA54A" w:rsidR="00AB1A38" w:rsidRPr="00BF3F4A" w:rsidRDefault="00AB1A38"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64A462CA" w14:textId="77777777" w:rsidR="00761CB9" w:rsidRPr="00BF3F4A" w:rsidRDefault="00761CB9" w:rsidP="00AB1A38">
      <w:pPr>
        <w:tabs>
          <w:tab w:val="left" w:pos="600"/>
          <w:tab w:val="left" w:pos="1560"/>
          <w:tab w:val="center" w:pos="4154"/>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p>
    <w:p w14:paraId="116ECE34" w14:textId="77777777"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51</w:t>
      </w:r>
      <w:r w:rsidR="00AB1A38" w:rsidRPr="00BF3F4A">
        <w:rPr>
          <w:rFonts w:ascii="Arial Narrow" w:eastAsia="SimSun" w:hAnsi="Arial Narrow" w:cs="Times New Roman"/>
          <w:bCs/>
          <w:color w:val="000000" w:themeColor="text1"/>
          <w:sz w:val="24"/>
          <w:szCs w:val="24"/>
          <w:lang w:val="en-GB"/>
        </w:rPr>
        <w:t xml:space="preserve"> - </w:t>
      </w:r>
      <w:r w:rsidR="00AB1A38"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color w:val="000000" w:themeColor="text1"/>
          <w:sz w:val="24"/>
          <w:szCs w:val="24"/>
          <w:lang w:val="en-GB"/>
        </w:rPr>
        <w:t xml:space="preserve"> If the gas quantity nominated by a NU </w:t>
      </w:r>
      <w:r w:rsidR="00971EAA" w:rsidRPr="00BF3F4A">
        <w:rPr>
          <w:rFonts w:ascii="Arial Narrow" w:eastAsia="SimSun" w:hAnsi="Arial Narrow" w:cs="Times New Roman"/>
          <w:color w:val="000000" w:themeColor="text1"/>
          <w:sz w:val="24"/>
          <w:szCs w:val="24"/>
          <w:lang w:val="en-GB"/>
        </w:rPr>
        <w:t>at a NTS entry/exit point</w:t>
      </w:r>
      <w:r w:rsidRPr="00BF3F4A">
        <w:rPr>
          <w:rFonts w:ascii="Arial Narrow" w:eastAsia="SimSun" w:hAnsi="Arial Narrow" w:cs="Times New Roman"/>
          <w:color w:val="000000" w:themeColor="text1"/>
          <w:sz w:val="24"/>
          <w:szCs w:val="24"/>
          <w:lang w:val="en-GB"/>
        </w:rPr>
        <w:t xml:space="preserve"> </w:t>
      </w:r>
      <w:r w:rsidR="00EA2BA7" w:rsidRPr="00BF3F4A">
        <w:rPr>
          <w:rFonts w:ascii="Arial Narrow" w:eastAsia="SimSun" w:hAnsi="Arial Narrow" w:cs="Times New Roman"/>
          <w:color w:val="000000" w:themeColor="text1"/>
          <w:sz w:val="24"/>
          <w:szCs w:val="24"/>
          <w:lang w:val="en-GB"/>
        </w:rPr>
        <w:t>exceeds</w:t>
      </w:r>
      <w:r w:rsidRPr="00BF3F4A">
        <w:rPr>
          <w:rFonts w:ascii="Arial Narrow" w:eastAsia="SimSun" w:hAnsi="Arial Narrow" w:cs="Times New Roman"/>
          <w:color w:val="000000" w:themeColor="text1"/>
          <w:sz w:val="24"/>
          <w:szCs w:val="24"/>
          <w:lang w:val="en-GB"/>
        </w:rPr>
        <w:t xml:space="preserve"> the capacity booked by that NU </w:t>
      </w:r>
      <w:r w:rsidR="00EA2BA7" w:rsidRPr="00BF3F4A">
        <w:rPr>
          <w:rFonts w:ascii="Arial Narrow" w:eastAsia="SimSun" w:hAnsi="Arial Narrow" w:cs="Times New Roman"/>
          <w:color w:val="000000" w:themeColor="text1"/>
          <w:sz w:val="24"/>
          <w:szCs w:val="24"/>
          <w:lang w:val="en-GB"/>
        </w:rPr>
        <w:t>at that point</w:t>
      </w:r>
      <w:r w:rsidRPr="00BF3F4A">
        <w:rPr>
          <w:rFonts w:ascii="Arial Narrow" w:eastAsia="SimSun" w:hAnsi="Arial Narrow" w:cs="Times New Roman"/>
          <w:color w:val="000000" w:themeColor="text1"/>
          <w:sz w:val="24"/>
          <w:szCs w:val="24"/>
          <w:lang w:val="en-GB"/>
        </w:rPr>
        <w:t xml:space="preserve">, the TSO check whether the sum of the gas quantities nominated by all the NU </w:t>
      </w:r>
      <w:r w:rsidR="00BB3C83" w:rsidRPr="00BF3F4A">
        <w:rPr>
          <w:rFonts w:ascii="Arial Narrow" w:eastAsia="SimSun" w:hAnsi="Arial Narrow" w:cs="Times New Roman"/>
          <w:color w:val="000000" w:themeColor="text1"/>
          <w:sz w:val="24"/>
          <w:szCs w:val="24"/>
          <w:lang w:val="en-GB"/>
        </w:rPr>
        <w:t>at the relevant NTS entry/exit point</w:t>
      </w:r>
      <w:r w:rsidRPr="00BF3F4A">
        <w:rPr>
          <w:rFonts w:ascii="Arial Narrow" w:eastAsia="SimSun" w:hAnsi="Arial Narrow" w:cs="Times New Roman"/>
          <w:color w:val="000000" w:themeColor="text1"/>
          <w:sz w:val="24"/>
          <w:szCs w:val="24"/>
          <w:lang w:val="en-GB"/>
        </w:rPr>
        <w:t xml:space="preserve"> </w:t>
      </w:r>
      <w:r w:rsidR="007C3C38" w:rsidRPr="00BF3F4A">
        <w:rPr>
          <w:rFonts w:ascii="Arial Narrow" w:eastAsia="SimSun" w:hAnsi="Arial Narrow" w:cs="Times New Roman"/>
          <w:color w:val="000000" w:themeColor="text1"/>
          <w:sz w:val="24"/>
          <w:szCs w:val="24"/>
          <w:lang w:val="en-GB"/>
        </w:rPr>
        <w:t>complies with its technical capacity and:</w:t>
      </w:r>
    </w:p>
    <w:p w14:paraId="62E96D2A" w14:textId="77777777" w:rsidR="00125FC1"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up to the level of the nominated quantity, if the sum of the gas quantities nominated by all NU </w:t>
      </w:r>
      <w:r w:rsidR="00BB3C83" w:rsidRPr="00BF3F4A">
        <w:rPr>
          <w:rFonts w:ascii="Arial Narrow" w:eastAsia="SimSun" w:hAnsi="Arial Narrow"/>
          <w:color w:val="000000" w:themeColor="text1"/>
          <w:sz w:val="24"/>
          <w:szCs w:val="24"/>
        </w:rPr>
        <w:t>at the relevant NTS entry/exit point</w:t>
      </w:r>
      <w:r w:rsidRPr="00BF3F4A">
        <w:rPr>
          <w:rFonts w:ascii="Arial Narrow" w:eastAsia="SimSun" w:hAnsi="Arial Narrow"/>
          <w:color w:val="000000" w:themeColor="text1"/>
          <w:sz w:val="24"/>
          <w:szCs w:val="24"/>
        </w:rPr>
        <w:t xml:space="preserve"> complies with its technical capacity. </w:t>
      </w:r>
    </w:p>
    <w:p w14:paraId="300DE104" w14:textId="77777777" w:rsidR="007C3C38" w:rsidRPr="00BF3F4A" w:rsidRDefault="007C3C38" w:rsidP="003C21A0">
      <w:pPr>
        <w:pStyle w:val="ListParagraph"/>
        <w:numPr>
          <w:ilvl w:val="0"/>
          <w:numId w:val="30"/>
        </w:numPr>
        <w:tabs>
          <w:tab w:val="left" w:pos="360"/>
          <w:tab w:val="center" w:pos="540"/>
        </w:tabs>
        <w:autoSpaceDE w:val="0"/>
        <w:autoSpaceDN w:val="0"/>
        <w:adjustRightInd w:val="0"/>
        <w:spacing w:line="360" w:lineRule="auto"/>
        <w:ind w:left="360" w:firstLine="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 supplements the capacity booked by the </w:t>
      </w:r>
      <w:r w:rsidR="00B63C32" w:rsidRPr="00BF3F4A">
        <w:rPr>
          <w:rFonts w:ascii="Arial Narrow" w:eastAsia="SimSun" w:hAnsi="Arial Narrow"/>
          <w:color w:val="000000" w:themeColor="text1"/>
          <w:sz w:val="24"/>
          <w:szCs w:val="24"/>
        </w:rPr>
        <w:t>relevant</w:t>
      </w:r>
      <w:r w:rsidRPr="00BF3F4A">
        <w:rPr>
          <w:rFonts w:ascii="Arial Narrow" w:eastAsia="SimSun" w:hAnsi="Arial Narrow"/>
          <w:color w:val="000000" w:themeColor="text1"/>
          <w:sz w:val="24"/>
          <w:szCs w:val="24"/>
        </w:rPr>
        <w:t xml:space="preserve"> NU in that entry/exit point up to the level of the quantity resulted after the application of the pro-rata principle with the capacities booked related to </w:t>
      </w:r>
      <w:r w:rsidR="006D3E2F" w:rsidRPr="00BF3F4A">
        <w:rPr>
          <w:rFonts w:ascii="Arial Narrow" w:eastAsia="SimSun" w:hAnsi="Arial Narrow"/>
          <w:color w:val="000000" w:themeColor="text1"/>
          <w:sz w:val="24"/>
          <w:szCs w:val="24"/>
        </w:rPr>
        <w:t xml:space="preserve">the gas quantities of </w:t>
      </w:r>
      <w:r w:rsidRPr="00BF3F4A">
        <w:rPr>
          <w:rFonts w:ascii="Arial Narrow" w:eastAsia="SimSun" w:hAnsi="Arial Narrow"/>
          <w:color w:val="000000" w:themeColor="text1"/>
          <w:sz w:val="24"/>
          <w:szCs w:val="24"/>
        </w:rPr>
        <w:t xml:space="preserve">all NU whose nominations </w:t>
      </w:r>
      <w:r w:rsidR="00EA2BA7" w:rsidRPr="00BF3F4A">
        <w:rPr>
          <w:rFonts w:ascii="Arial Narrow" w:eastAsia="SimSun" w:hAnsi="Arial Narrow"/>
          <w:color w:val="000000" w:themeColor="text1"/>
          <w:sz w:val="24"/>
          <w:szCs w:val="24"/>
        </w:rPr>
        <w:t>exceed</w:t>
      </w:r>
      <w:r w:rsidRPr="00BF3F4A">
        <w:rPr>
          <w:rFonts w:ascii="Arial Narrow" w:eastAsia="SimSun" w:hAnsi="Arial Narrow"/>
          <w:color w:val="000000" w:themeColor="text1"/>
          <w:sz w:val="24"/>
          <w:szCs w:val="24"/>
        </w:rPr>
        <w:t xml:space="preserve"> the capacities booked by them </w:t>
      </w:r>
      <w:r w:rsidR="00EA2BA7" w:rsidRPr="00BF3F4A">
        <w:rPr>
          <w:rFonts w:ascii="Arial Narrow" w:eastAsia="SimSun" w:hAnsi="Arial Narrow"/>
          <w:color w:val="000000" w:themeColor="text1"/>
          <w:sz w:val="24"/>
          <w:szCs w:val="24"/>
        </w:rPr>
        <w:t>at that point</w:t>
      </w:r>
      <w:r w:rsidRPr="00BF3F4A">
        <w:rPr>
          <w:rFonts w:ascii="Arial Narrow" w:eastAsia="SimSun" w:hAnsi="Arial Narrow"/>
          <w:color w:val="000000" w:themeColor="text1"/>
          <w:sz w:val="24"/>
          <w:szCs w:val="24"/>
        </w:rPr>
        <w:t xml:space="preserve">. </w:t>
      </w:r>
    </w:p>
    <w:p w14:paraId="1F7E1A7E" w14:textId="77777777" w:rsidR="007C3C38" w:rsidRPr="00BF3F4A" w:rsidRDefault="006D3E2F"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The nominations/re-nominations sent by a NU </w:t>
      </w:r>
      <w:r w:rsidR="009B5FE7" w:rsidRPr="00BF3F4A">
        <w:rPr>
          <w:rFonts w:ascii="Arial Narrow" w:eastAsia="SimSun" w:hAnsi="Arial Narrow" w:cs="Times New Roman"/>
          <w:color w:val="000000" w:themeColor="text1"/>
          <w:sz w:val="24"/>
          <w:szCs w:val="24"/>
          <w:lang w:val="en-GB"/>
        </w:rPr>
        <w:t>exceeding</w:t>
      </w:r>
      <w:r w:rsidR="00636CAF" w:rsidRPr="00BF3F4A">
        <w:rPr>
          <w:rFonts w:ascii="Arial Narrow" w:eastAsia="SimSun" w:hAnsi="Arial Narrow" w:cs="Times New Roman"/>
          <w:color w:val="000000" w:themeColor="text1"/>
          <w:sz w:val="24"/>
          <w:szCs w:val="24"/>
          <w:lang w:val="en-GB"/>
        </w:rPr>
        <w:t xml:space="preserve"> the capacity booked are</w:t>
      </w:r>
      <w:r w:rsidRPr="00BF3F4A">
        <w:rPr>
          <w:rFonts w:ascii="Arial Narrow" w:eastAsia="SimSun" w:hAnsi="Arial Narrow" w:cs="Times New Roman"/>
          <w:color w:val="000000" w:themeColor="text1"/>
          <w:sz w:val="24"/>
          <w:szCs w:val="24"/>
          <w:lang w:val="en-GB"/>
        </w:rPr>
        <w:t xml:space="preserve"> registered by the TSO only if they </w:t>
      </w:r>
      <w:r w:rsidR="009B5FE7" w:rsidRPr="00BF3F4A">
        <w:rPr>
          <w:rFonts w:ascii="Arial Narrow" w:eastAsia="SimSun" w:hAnsi="Arial Narrow" w:cs="Times New Roman"/>
          <w:color w:val="000000" w:themeColor="text1"/>
          <w:sz w:val="24"/>
          <w:szCs w:val="24"/>
          <w:lang w:val="en-GB"/>
        </w:rPr>
        <w:t>fall</w:t>
      </w:r>
      <w:r w:rsidRPr="00BF3F4A">
        <w:rPr>
          <w:rFonts w:ascii="Arial Narrow" w:eastAsia="SimSun" w:hAnsi="Arial Narrow" w:cs="Times New Roman"/>
          <w:color w:val="000000" w:themeColor="text1"/>
          <w:sz w:val="24"/>
          <w:szCs w:val="24"/>
          <w:lang w:val="en-GB"/>
        </w:rPr>
        <w:t xml:space="preserve"> with</w:t>
      </w:r>
      <w:r w:rsidR="009B5FE7" w:rsidRPr="00BF3F4A">
        <w:rPr>
          <w:rFonts w:ascii="Arial Narrow" w:eastAsia="SimSun" w:hAnsi="Arial Narrow" w:cs="Times New Roman"/>
          <w:color w:val="000000" w:themeColor="text1"/>
          <w:sz w:val="24"/>
          <w:szCs w:val="24"/>
          <w:lang w:val="en-GB"/>
        </w:rPr>
        <w:t>in</w:t>
      </w:r>
      <w:r w:rsidRPr="00BF3F4A">
        <w:rPr>
          <w:rFonts w:ascii="Arial Narrow" w:eastAsia="SimSun" w:hAnsi="Arial Narrow" w:cs="Times New Roman"/>
          <w:color w:val="000000" w:themeColor="text1"/>
          <w:sz w:val="24"/>
          <w:szCs w:val="24"/>
          <w:lang w:val="en-GB"/>
        </w:rPr>
        <w:t xml:space="preserve"> the available technical capacity. </w:t>
      </w:r>
    </w:p>
    <w:p w14:paraId="43CB048D" w14:textId="4A5747F2" w:rsidR="00125FC1"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3) The supplementing under</w:t>
      </w:r>
      <w:r w:rsidR="008675A5" w:rsidRPr="00BF3F4A">
        <w:rPr>
          <w:rFonts w:ascii="Arial Narrow" w:eastAsia="SimSun" w:hAnsi="Arial Narrow" w:cs="Times New Roman"/>
          <w:color w:val="000000" w:themeColor="text1"/>
          <w:sz w:val="24"/>
          <w:szCs w:val="24"/>
          <w:lang w:val="en-GB"/>
        </w:rPr>
        <w:t xml:space="preserve"> the conditions provided for in paragraph</w:t>
      </w:r>
      <w:r w:rsidR="006D3E2F" w:rsidRPr="00BF3F4A">
        <w:rPr>
          <w:rFonts w:ascii="Arial Narrow" w:eastAsia="SimSun" w:hAnsi="Arial Narrow" w:cs="Times New Roman"/>
          <w:color w:val="000000" w:themeColor="text1"/>
          <w:sz w:val="24"/>
          <w:szCs w:val="24"/>
          <w:lang w:val="en-GB"/>
        </w:rPr>
        <w:t xml:space="preserve"> (1) of the capacities booked is mandatory for the NU and the TSO </w:t>
      </w:r>
      <w:r w:rsidR="00122699" w:rsidRPr="00BF3F4A">
        <w:rPr>
          <w:rFonts w:ascii="Arial Narrow" w:eastAsia="SimSun" w:hAnsi="Arial Narrow" w:cs="Times New Roman"/>
          <w:color w:val="000000" w:themeColor="text1"/>
          <w:sz w:val="24"/>
          <w:szCs w:val="24"/>
          <w:lang w:val="en-GB"/>
        </w:rPr>
        <w:t xml:space="preserve">and shall be granted at the end of each nomination/re-nomination cycle </w:t>
      </w:r>
      <w:r w:rsidR="006D3E2F" w:rsidRPr="00BF3F4A">
        <w:rPr>
          <w:rFonts w:ascii="Arial Narrow" w:eastAsia="SimSun" w:hAnsi="Arial Narrow" w:cs="Times New Roman"/>
          <w:color w:val="000000" w:themeColor="text1"/>
          <w:sz w:val="24"/>
          <w:szCs w:val="24"/>
          <w:lang w:val="en-GB"/>
        </w:rPr>
        <w:t>for day D</w:t>
      </w:r>
      <w:r w:rsidR="008675A5" w:rsidRPr="00BF3F4A">
        <w:rPr>
          <w:rFonts w:ascii="Arial Narrow" w:eastAsia="SimSun" w:hAnsi="Arial Narrow" w:cs="Times New Roman"/>
          <w:color w:val="000000" w:themeColor="text1"/>
          <w:sz w:val="24"/>
          <w:szCs w:val="24"/>
          <w:lang w:val="en-GB"/>
        </w:rPr>
        <w:t xml:space="preserve"> based on the confirmed nomination/renomination</w:t>
      </w:r>
      <w:r w:rsidR="006D3E2F" w:rsidRPr="00BF3F4A">
        <w:rPr>
          <w:rFonts w:ascii="Arial Narrow" w:eastAsia="SimSun" w:hAnsi="Arial Narrow" w:cs="Times New Roman"/>
          <w:color w:val="000000" w:themeColor="text1"/>
          <w:sz w:val="24"/>
          <w:szCs w:val="24"/>
          <w:lang w:val="en-GB"/>
        </w:rPr>
        <w:t>. T</w:t>
      </w:r>
      <w:r w:rsidR="00333290" w:rsidRPr="00BF3F4A">
        <w:rPr>
          <w:rFonts w:ascii="Arial Narrow" w:eastAsia="SimSun" w:hAnsi="Arial Narrow" w:cs="Times New Roman"/>
          <w:color w:val="000000" w:themeColor="text1"/>
          <w:sz w:val="24"/>
          <w:szCs w:val="24"/>
          <w:lang w:val="en-GB"/>
        </w:rPr>
        <w:t xml:space="preserve">he NU may not waive the </w:t>
      </w:r>
      <w:r w:rsidR="00971EAA" w:rsidRPr="00BF3F4A">
        <w:rPr>
          <w:rFonts w:ascii="Arial Narrow" w:eastAsia="SimSun" w:hAnsi="Arial Narrow" w:cs="Times New Roman"/>
          <w:color w:val="000000" w:themeColor="text1"/>
          <w:sz w:val="24"/>
          <w:szCs w:val="24"/>
          <w:lang w:val="en-GB"/>
        </w:rPr>
        <w:t>relevant</w:t>
      </w:r>
      <w:r w:rsidR="00333290" w:rsidRPr="00BF3F4A">
        <w:rPr>
          <w:rFonts w:ascii="Arial Narrow" w:eastAsia="SimSun" w:hAnsi="Arial Narrow" w:cs="Times New Roman"/>
          <w:color w:val="000000" w:themeColor="text1"/>
          <w:sz w:val="24"/>
          <w:szCs w:val="24"/>
          <w:lang w:val="en-GB"/>
        </w:rPr>
        <w:t xml:space="preserve"> supplementary daily capacity</w:t>
      </w:r>
      <w:r w:rsidR="00971EAA" w:rsidRPr="00BF3F4A">
        <w:rPr>
          <w:rFonts w:ascii="Arial Narrow" w:eastAsia="SimSun" w:hAnsi="Arial Narrow" w:cs="Times New Roman"/>
          <w:color w:val="000000" w:themeColor="text1"/>
          <w:sz w:val="24"/>
          <w:szCs w:val="24"/>
          <w:lang w:val="en-GB"/>
        </w:rPr>
        <w:t xml:space="preserve"> which exceeds </w:t>
      </w:r>
      <w:r w:rsidR="00333290" w:rsidRPr="00BF3F4A">
        <w:rPr>
          <w:rFonts w:ascii="Arial Narrow" w:eastAsia="SimSun" w:hAnsi="Arial Narrow" w:cs="Times New Roman"/>
          <w:color w:val="000000" w:themeColor="text1"/>
          <w:sz w:val="24"/>
          <w:szCs w:val="24"/>
          <w:lang w:val="en-GB"/>
        </w:rPr>
        <w:t xml:space="preserve">the capacity booked by the NU </w:t>
      </w:r>
      <w:r w:rsidR="00971EAA" w:rsidRPr="00BF3F4A">
        <w:rPr>
          <w:rFonts w:ascii="Arial Narrow" w:eastAsia="SimSun" w:hAnsi="Arial Narrow" w:cs="Times New Roman"/>
          <w:color w:val="000000" w:themeColor="text1"/>
          <w:sz w:val="24"/>
          <w:szCs w:val="24"/>
          <w:lang w:val="en-GB"/>
        </w:rPr>
        <w:t xml:space="preserve">at a NTS </w:t>
      </w:r>
      <w:r w:rsidR="00015250" w:rsidRPr="00BF3F4A">
        <w:rPr>
          <w:rFonts w:ascii="Arial Narrow" w:eastAsia="SimSun" w:hAnsi="Arial Narrow" w:cs="Times New Roman"/>
          <w:color w:val="000000" w:themeColor="text1"/>
          <w:sz w:val="24"/>
          <w:szCs w:val="24"/>
          <w:lang w:val="en-GB"/>
        </w:rPr>
        <w:t xml:space="preserve">virtual </w:t>
      </w:r>
      <w:r w:rsidR="00971EAA" w:rsidRPr="00BF3F4A">
        <w:rPr>
          <w:rFonts w:ascii="Arial Narrow" w:eastAsia="SimSun" w:hAnsi="Arial Narrow" w:cs="Times New Roman"/>
          <w:color w:val="000000" w:themeColor="text1"/>
          <w:sz w:val="24"/>
          <w:szCs w:val="24"/>
          <w:lang w:val="en-GB"/>
        </w:rPr>
        <w:t>entry/exit point</w:t>
      </w:r>
      <w:r w:rsidR="00333290" w:rsidRPr="00BF3F4A">
        <w:rPr>
          <w:rFonts w:ascii="Arial Narrow" w:eastAsia="SimSun" w:hAnsi="Arial Narrow" w:cs="Times New Roman"/>
          <w:color w:val="000000" w:themeColor="text1"/>
          <w:sz w:val="24"/>
          <w:szCs w:val="24"/>
          <w:lang w:val="en-GB"/>
        </w:rPr>
        <w:t>.</w:t>
      </w:r>
      <w:r w:rsidR="006D3E2F" w:rsidRPr="00BF3F4A">
        <w:rPr>
          <w:rFonts w:ascii="Arial Narrow" w:eastAsia="SimSun" w:hAnsi="Arial Narrow" w:cs="Times New Roman"/>
          <w:color w:val="000000" w:themeColor="text1"/>
          <w:sz w:val="24"/>
          <w:szCs w:val="24"/>
          <w:lang w:val="en-GB"/>
        </w:rPr>
        <w:t xml:space="preserve"> </w:t>
      </w:r>
    </w:p>
    <w:p w14:paraId="5E7A7893" w14:textId="77777777" w:rsidR="00333290" w:rsidRPr="00BF3F4A" w:rsidRDefault="00125FC1" w:rsidP="00A34C6A">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w:t>
      </w:r>
      <w:r w:rsidR="00333290" w:rsidRPr="00BF3F4A">
        <w:rPr>
          <w:rFonts w:ascii="Arial Narrow" w:eastAsia="SimSun" w:hAnsi="Arial Narrow" w:cs="Times New Roman"/>
          <w:color w:val="000000" w:themeColor="text1"/>
          <w:sz w:val="24"/>
          <w:szCs w:val="24"/>
          <w:lang w:val="en-GB"/>
        </w:rPr>
        <w:t xml:space="preserve">For the supplementary capacity resulting under the conditions provided in paragraph (1) the capacity booking tariff is levied for the firm, daily transmission service, in force the date the nomination is approved. </w:t>
      </w:r>
    </w:p>
    <w:p w14:paraId="1B709A10" w14:textId="77777777" w:rsidR="000964CD" w:rsidRPr="00BF3F4A" w:rsidRDefault="000964CD" w:rsidP="00A34C6A">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The provisions at (1) and (2) shall not be applied for the cross-border interconnection points with the EU Member States.</w:t>
      </w:r>
    </w:p>
    <w:p w14:paraId="49D3188D" w14:textId="77777777"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 xml:space="preserve">Art.52. </w:t>
      </w:r>
      <w:r w:rsidRPr="00BF3F4A">
        <w:rPr>
          <w:rFonts w:ascii="Arial Narrow" w:hAnsi="Arial Narrow"/>
          <w:b/>
          <w:bCs/>
          <w:color w:val="000000" w:themeColor="text1"/>
          <w:sz w:val="24"/>
          <w:szCs w:val="24"/>
          <w:lang w:val="en-GB"/>
        </w:rPr>
        <w:t xml:space="preserve">– </w:t>
      </w:r>
      <w:r w:rsidRPr="00BF3F4A">
        <w:rPr>
          <w:rFonts w:ascii="Arial Narrow" w:hAnsi="Arial Narrow"/>
          <w:color w:val="000000" w:themeColor="text1"/>
          <w:sz w:val="24"/>
          <w:szCs w:val="24"/>
          <w:lang w:val="en-GB" w:eastAsia="da-DK"/>
        </w:rPr>
        <w:t xml:space="preserve">(1) The NU </w:t>
      </w:r>
      <w:r w:rsidR="00F41AF4" w:rsidRPr="00BF3F4A">
        <w:rPr>
          <w:rFonts w:ascii="Arial Narrow" w:hAnsi="Arial Narrow"/>
          <w:color w:val="000000" w:themeColor="text1"/>
          <w:sz w:val="24"/>
          <w:szCs w:val="24"/>
          <w:lang w:val="en-GB" w:eastAsia="da-DK"/>
        </w:rPr>
        <w:t xml:space="preserve">shall notify at the VTP the </w:t>
      </w:r>
      <w:r w:rsidR="00E17E0B" w:rsidRPr="00BF3F4A">
        <w:rPr>
          <w:rFonts w:ascii="Arial Narrow" w:hAnsi="Arial Narrow"/>
          <w:color w:val="000000" w:themeColor="text1"/>
          <w:sz w:val="24"/>
          <w:szCs w:val="24"/>
          <w:lang w:val="en-GB" w:eastAsia="da-DK"/>
        </w:rPr>
        <w:t>transactions</w:t>
      </w:r>
      <w:r w:rsidR="00F41AF4" w:rsidRPr="00BF3F4A">
        <w:rPr>
          <w:rFonts w:ascii="Arial Narrow" w:hAnsi="Arial Narrow"/>
          <w:color w:val="000000" w:themeColor="text1"/>
          <w:sz w:val="24"/>
          <w:szCs w:val="24"/>
          <w:lang w:val="en-GB" w:eastAsia="da-DK"/>
        </w:rPr>
        <w:t xml:space="preserve"> performed for individual balancing of its own portfolio and for commercial purpose</w:t>
      </w:r>
      <w:r w:rsidRPr="00BF3F4A">
        <w:rPr>
          <w:rFonts w:ascii="Arial Narrow" w:hAnsi="Arial Narrow"/>
          <w:color w:val="000000" w:themeColor="text1"/>
          <w:sz w:val="24"/>
          <w:szCs w:val="24"/>
          <w:lang w:val="en-GB" w:eastAsia="da-DK"/>
        </w:rPr>
        <w:t>.</w:t>
      </w:r>
    </w:p>
    <w:p w14:paraId="4261B0AA" w14:textId="68D072EE" w:rsidR="00A34C6A" w:rsidRPr="00BF3F4A" w:rsidRDefault="00A34C6A" w:rsidP="00A34C6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w:t>
      </w:r>
      <w:r w:rsidR="00BD4900" w:rsidRPr="00BF3F4A">
        <w:rPr>
          <w:rFonts w:ascii="Arial Narrow" w:eastAsia="SimSun" w:hAnsi="Arial Narrow" w:cs="Times New Roman"/>
          <w:color w:val="000000" w:themeColor="text1"/>
          <w:sz w:val="24"/>
          <w:szCs w:val="24"/>
          <w:lang w:val="en-GB"/>
        </w:rPr>
        <w:t>Once confirmed by the TSO, the transactions notified by the NU and/or the centralized market operators to the VTP are deemed to be firm commitments of the latter</w:t>
      </w:r>
      <w:r w:rsidRPr="00BF3F4A">
        <w:rPr>
          <w:rFonts w:ascii="Arial Narrow" w:hAnsi="Arial Narrow"/>
          <w:color w:val="000000" w:themeColor="text1"/>
          <w:sz w:val="24"/>
          <w:szCs w:val="24"/>
          <w:lang w:val="en-GB" w:eastAsia="da-DK"/>
        </w:rPr>
        <w:t xml:space="preserve">, </w:t>
      </w:r>
      <w:r w:rsidR="00BD4900" w:rsidRPr="00BF3F4A">
        <w:rPr>
          <w:rFonts w:ascii="Arial Narrow" w:eastAsia="SimSun" w:hAnsi="Arial Narrow" w:cs="Times New Roman"/>
          <w:color w:val="000000" w:themeColor="text1"/>
          <w:sz w:val="24"/>
          <w:szCs w:val="24"/>
          <w:lang w:val="en-GB"/>
        </w:rPr>
        <w:t>and shall be considered by the TSO</w:t>
      </w:r>
      <w:r w:rsidR="00E74332" w:rsidRPr="00BF3F4A">
        <w:rPr>
          <w:rFonts w:ascii="Arial Narrow" w:eastAsia="SimSun" w:hAnsi="Arial Narrow" w:cs="Times New Roman"/>
          <w:color w:val="000000" w:themeColor="text1"/>
          <w:sz w:val="24"/>
          <w:szCs w:val="24"/>
          <w:lang w:val="en-GB"/>
        </w:rPr>
        <w:t xml:space="preserve"> within the nomination, renomination, allocation and</w:t>
      </w:r>
      <w:r w:rsidR="00BD4900" w:rsidRPr="00BF3F4A">
        <w:rPr>
          <w:rFonts w:ascii="Arial Narrow" w:eastAsia="SimSun" w:hAnsi="Arial Narrow" w:cs="Times New Roman"/>
          <w:color w:val="000000" w:themeColor="text1"/>
          <w:sz w:val="24"/>
          <w:szCs w:val="24"/>
          <w:lang w:val="en-GB"/>
        </w:rPr>
        <w:t xml:space="preserve"> calculation of the final daily imbalances recorded by the relevant NU.</w:t>
      </w:r>
    </w:p>
    <w:p w14:paraId="38C342A0" w14:textId="77777777"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w:t>
      </w:r>
      <w:r w:rsidR="00413B6A" w:rsidRPr="00BF3F4A">
        <w:rPr>
          <w:rFonts w:ascii="Arial Narrow" w:eastAsia="SimSun" w:hAnsi="Arial Narrow" w:cs="Times New Roman"/>
          <w:color w:val="000000" w:themeColor="text1"/>
          <w:sz w:val="24"/>
          <w:szCs w:val="24"/>
          <w:lang w:val="en-GB"/>
        </w:rPr>
        <w:t xml:space="preserve">The transactions notified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are considered by the TSO according to the relation: </w:t>
      </w:r>
    </w:p>
    <w:p w14:paraId="35DFB7F0" w14:textId="335AD53E" w:rsidR="00125FC1" w:rsidRPr="00BF3F4A" w:rsidRDefault="00125FC1" w:rsidP="00413B6A">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T</w:t>
      </w:r>
      <w:r w:rsidR="00A249C3" w:rsidRPr="00BF3F4A">
        <w:rPr>
          <w:rFonts w:ascii="Arial Narrow" w:eastAsia="SimSun" w:hAnsi="Arial Narrow" w:cs="Times New Roman"/>
          <w:color w:val="000000" w:themeColor="text1"/>
          <w:sz w:val="24"/>
          <w:szCs w:val="24"/>
          <w:lang w:val="en-GB"/>
        </w:rPr>
        <w:t>(V)</w:t>
      </w:r>
    </w:p>
    <w:p w14:paraId="62A0346C" w14:textId="77777777"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where</w:t>
      </w:r>
      <w:r w:rsidR="00125FC1" w:rsidRPr="00BF3F4A">
        <w:rPr>
          <w:rFonts w:ascii="Arial Narrow" w:eastAsia="SimSun" w:hAnsi="Arial Narrow" w:cs="Times New Roman"/>
          <w:color w:val="000000" w:themeColor="text1"/>
          <w:sz w:val="24"/>
          <w:szCs w:val="24"/>
          <w:lang w:val="en-GB"/>
        </w:rPr>
        <w:t>:</w:t>
      </w:r>
    </w:p>
    <w:p w14:paraId="370802F4" w14:textId="6B824090"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NOM</w:t>
      </w:r>
      <w:r w:rsidR="00A249C3" w:rsidRPr="00BF3F4A">
        <w:rPr>
          <w:rFonts w:ascii="Arial Narrow" w:eastAsia="SimSun" w:hAnsi="Arial Narrow" w:cs="Times New Roman"/>
          <w:color w:val="000000" w:themeColor="text1"/>
          <w:sz w:val="24"/>
          <w:szCs w:val="24"/>
          <w:lang w:val="en-GB"/>
        </w:rPr>
        <w:t>(I)</w:t>
      </w:r>
      <w:r w:rsidRPr="00BF3F4A">
        <w:rPr>
          <w:rFonts w:ascii="Arial Narrow" w:eastAsia="SimSun" w:hAnsi="Arial Narrow" w:cs="Times New Roman"/>
          <w:color w:val="000000" w:themeColor="text1"/>
          <w:sz w:val="24"/>
          <w:szCs w:val="24"/>
          <w:vertAlign w:val="subscript"/>
          <w:lang w:val="en-GB"/>
        </w:rPr>
        <w:t xml:space="preserve"> </w:t>
      </w:r>
      <w:r w:rsidRPr="00BF3F4A">
        <w:rPr>
          <w:rFonts w:ascii="Arial Narrow" w:eastAsia="SimSun" w:hAnsi="Arial Narrow" w:cs="Times New Roman"/>
          <w:color w:val="000000" w:themeColor="text1"/>
          <w:sz w:val="24"/>
          <w:szCs w:val="24"/>
          <w:lang w:val="en-GB"/>
        </w:rPr>
        <w:t xml:space="preserve">– represents the </w:t>
      </w:r>
      <w:r w:rsidR="00A249C3"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 xml:space="preserve">nomination of a NU by entry points into the </w:t>
      </w:r>
      <w:r w:rsidR="00125FC1" w:rsidRPr="00BF3F4A">
        <w:rPr>
          <w:rFonts w:ascii="Arial Narrow" w:eastAsia="SimSun" w:hAnsi="Arial Narrow" w:cs="Times New Roman"/>
          <w:color w:val="000000" w:themeColor="text1"/>
          <w:sz w:val="24"/>
          <w:szCs w:val="24"/>
          <w:lang w:val="en-GB"/>
        </w:rPr>
        <w:t>NT</w:t>
      </w:r>
      <w:r w:rsidRPr="00BF3F4A">
        <w:rPr>
          <w:rFonts w:ascii="Arial Narrow" w:eastAsia="SimSun" w:hAnsi="Arial Narrow" w:cs="Times New Roman"/>
          <w:color w:val="000000" w:themeColor="text1"/>
          <w:sz w:val="24"/>
          <w:szCs w:val="24"/>
          <w:lang w:val="en-GB"/>
        </w:rPr>
        <w:t>S</w:t>
      </w:r>
      <w:r w:rsidR="00125FC1" w:rsidRPr="00BF3F4A">
        <w:rPr>
          <w:rFonts w:ascii="Arial Narrow" w:eastAsia="SimSun" w:hAnsi="Arial Narrow" w:cs="Times New Roman"/>
          <w:color w:val="000000" w:themeColor="text1"/>
          <w:sz w:val="24"/>
          <w:szCs w:val="24"/>
          <w:lang w:val="en-GB"/>
        </w:rPr>
        <w:t>;</w:t>
      </w:r>
    </w:p>
    <w:p w14:paraId="49661DD0" w14:textId="3C6B061A"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ab/>
        <w:t>- NOM</w:t>
      </w:r>
      <w:r w:rsidR="00A249C3" w:rsidRPr="00BF3F4A">
        <w:rPr>
          <w:rFonts w:ascii="Arial Narrow" w:eastAsia="SimSun" w:hAnsi="Arial Narrow" w:cs="Times New Roman"/>
          <w:color w:val="000000" w:themeColor="text1"/>
          <w:sz w:val="24"/>
          <w:szCs w:val="24"/>
          <w:lang w:val="en-GB"/>
        </w:rPr>
        <w:t>(E)</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represents the </w:t>
      </w:r>
      <w:r w:rsidR="00A249C3" w:rsidRPr="00BF3F4A">
        <w:rPr>
          <w:rFonts w:ascii="Arial Narrow" w:eastAsia="SimSun" w:hAnsi="Arial Narrow" w:cs="Times New Roman"/>
          <w:color w:val="000000" w:themeColor="text1"/>
          <w:sz w:val="24"/>
          <w:szCs w:val="24"/>
          <w:lang w:val="en-GB"/>
        </w:rPr>
        <w:t xml:space="preserve">confirmed </w:t>
      </w:r>
      <w:r w:rsidR="00413B6A" w:rsidRPr="00BF3F4A">
        <w:rPr>
          <w:rFonts w:ascii="Arial Narrow" w:eastAsia="SimSun" w:hAnsi="Arial Narrow" w:cs="Times New Roman"/>
          <w:color w:val="000000" w:themeColor="text1"/>
          <w:sz w:val="24"/>
          <w:szCs w:val="24"/>
          <w:lang w:val="en-GB"/>
        </w:rPr>
        <w:t>nomination of a NU by exit points out of the NTS;</w:t>
      </w:r>
    </w:p>
    <w:p w14:paraId="6D927FDD" w14:textId="70D5DEF8" w:rsidR="00125FC1" w:rsidRPr="00BF3F4A" w:rsidRDefault="00413B6A"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(C)</w:t>
      </w:r>
      <w:r w:rsidRPr="00BF3F4A">
        <w:rPr>
          <w:rFonts w:ascii="Arial Narrow" w:eastAsia="SimSun" w:hAnsi="Arial Narrow" w:cs="Times New Roman"/>
          <w:color w:val="000000" w:themeColor="text1"/>
          <w:sz w:val="24"/>
          <w:szCs w:val="24"/>
          <w:lang w:val="en-GB"/>
        </w:rPr>
        <w:t xml:space="preserve"> – is the notification </w:t>
      </w:r>
      <w:r w:rsidR="006638DA" w:rsidRPr="00BF3F4A">
        <w:rPr>
          <w:rFonts w:ascii="Arial Narrow" w:eastAsia="SimSun" w:hAnsi="Arial Narrow" w:cs="Times New Roman"/>
          <w:color w:val="000000" w:themeColor="text1"/>
          <w:sz w:val="24"/>
          <w:szCs w:val="24"/>
          <w:lang w:val="en-GB"/>
        </w:rPr>
        <w:t>at the VTP</w:t>
      </w:r>
      <w:r w:rsidRPr="00BF3F4A">
        <w:rPr>
          <w:rFonts w:ascii="Arial Narrow" w:eastAsia="SimSun" w:hAnsi="Arial Narrow" w:cs="Times New Roman"/>
          <w:color w:val="000000" w:themeColor="text1"/>
          <w:sz w:val="24"/>
          <w:szCs w:val="24"/>
          <w:lang w:val="en-GB"/>
        </w:rPr>
        <w:t xml:space="preserve"> of a purchasing transaction performed by a NU</w:t>
      </w:r>
      <w:r w:rsidR="00125FC1" w:rsidRPr="00BF3F4A">
        <w:rPr>
          <w:rFonts w:ascii="Arial Narrow" w:eastAsia="SimSun" w:hAnsi="Arial Narrow" w:cs="Times New Roman"/>
          <w:color w:val="000000" w:themeColor="text1"/>
          <w:sz w:val="24"/>
          <w:szCs w:val="24"/>
          <w:lang w:val="en-GB"/>
        </w:rPr>
        <w:t>;</w:t>
      </w:r>
      <w:r w:rsidR="00A249C3" w:rsidRPr="00BF3F4A">
        <w:rPr>
          <w:rFonts w:ascii="Arial Narrow" w:eastAsia="SimSun" w:hAnsi="Arial Narrow" w:cs="Times New Roman"/>
          <w:color w:val="000000" w:themeColor="text1"/>
          <w:sz w:val="24"/>
          <w:szCs w:val="24"/>
          <w:lang w:val="en-GB"/>
        </w:rPr>
        <w:t xml:space="preserve"> </w:t>
      </w:r>
    </w:p>
    <w:p w14:paraId="2840302E" w14:textId="5299A600" w:rsidR="00125FC1"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b/>
        <w:t>- T</w:t>
      </w:r>
      <w:r w:rsidR="00A249C3" w:rsidRPr="00BF3F4A">
        <w:rPr>
          <w:rFonts w:ascii="Arial Narrow" w:eastAsia="SimSun" w:hAnsi="Arial Narrow" w:cs="Times New Roman"/>
          <w:color w:val="000000" w:themeColor="text1"/>
          <w:sz w:val="24"/>
          <w:szCs w:val="24"/>
          <w:lang w:val="en-GB"/>
        </w:rPr>
        <w:t>(V)</w:t>
      </w:r>
      <w:r w:rsidRPr="00BF3F4A">
        <w:rPr>
          <w:rFonts w:ascii="Arial Narrow" w:eastAsia="SimSun" w:hAnsi="Arial Narrow" w:cs="Times New Roman"/>
          <w:color w:val="000000" w:themeColor="text1"/>
          <w:sz w:val="24"/>
          <w:szCs w:val="24"/>
          <w:lang w:val="en-GB"/>
        </w:rPr>
        <w:t xml:space="preserve"> – </w:t>
      </w:r>
      <w:r w:rsidR="00413B6A" w:rsidRPr="00BF3F4A">
        <w:rPr>
          <w:rFonts w:ascii="Arial Narrow" w:eastAsia="SimSun" w:hAnsi="Arial Narrow" w:cs="Times New Roman"/>
          <w:color w:val="000000" w:themeColor="text1"/>
          <w:sz w:val="24"/>
          <w:szCs w:val="24"/>
          <w:lang w:val="en-GB"/>
        </w:rPr>
        <w:t xml:space="preserve">is the notification </w:t>
      </w:r>
      <w:r w:rsidR="006638DA" w:rsidRPr="00BF3F4A">
        <w:rPr>
          <w:rFonts w:ascii="Arial Narrow" w:eastAsia="SimSun" w:hAnsi="Arial Narrow" w:cs="Times New Roman"/>
          <w:color w:val="000000" w:themeColor="text1"/>
          <w:sz w:val="24"/>
          <w:szCs w:val="24"/>
          <w:lang w:val="en-GB"/>
        </w:rPr>
        <w:t>at the VTP</w:t>
      </w:r>
      <w:r w:rsidR="00413B6A" w:rsidRPr="00BF3F4A">
        <w:rPr>
          <w:rFonts w:ascii="Arial Narrow" w:eastAsia="SimSun" w:hAnsi="Arial Narrow" w:cs="Times New Roman"/>
          <w:color w:val="000000" w:themeColor="text1"/>
          <w:sz w:val="24"/>
          <w:szCs w:val="24"/>
          <w:lang w:val="en-GB"/>
        </w:rPr>
        <w:t xml:space="preserve"> of a selling transaction performed by a NU;</w:t>
      </w:r>
    </w:p>
    <w:p w14:paraId="418527F5" w14:textId="728EA94A" w:rsidR="00413B6A"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(4)</w:t>
      </w:r>
      <w:r w:rsidR="00BD0FD7" w:rsidRPr="00BF3F4A">
        <w:rPr>
          <w:rFonts w:ascii="Arial Narrow" w:eastAsia="SimSun" w:hAnsi="Arial Narrow" w:cs="Times New Roman"/>
          <w:color w:val="000000" w:themeColor="text1"/>
          <w:sz w:val="24"/>
          <w:szCs w:val="24"/>
          <w:lang w:val="en-GB"/>
        </w:rPr>
        <w:t xml:space="preserve"> Abrogated</w:t>
      </w:r>
    </w:p>
    <w:p w14:paraId="2C5AB447" w14:textId="5EA20564" w:rsidR="008975E2"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00BD0FD7" w:rsidRPr="00BF3F4A">
        <w:rPr>
          <w:rFonts w:ascii="Arial Narrow" w:eastAsia="SimSun" w:hAnsi="Arial Narrow" w:cs="Times New Roman"/>
          <w:color w:val="000000" w:themeColor="text1"/>
          <w:sz w:val="24"/>
          <w:szCs w:val="24"/>
          <w:lang w:val="en-GB"/>
        </w:rPr>
        <w:t xml:space="preserve"> Abrogated</w:t>
      </w:r>
    </w:p>
    <w:p w14:paraId="04EE5F6D" w14:textId="0C96E337" w:rsidR="00A35495" w:rsidRPr="00BF3F4A" w:rsidRDefault="00A35495" w:rsidP="00A35495">
      <w:pPr>
        <w:tabs>
          <w:tab w:val="left" w:pos="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The responsibility to perform transactions notified in the VTP and confirmed by the TSO lies only with the two NUs involved in such transaction. </w:t>
      </w:r>
    </w:p>
    <w:p w14:paraId="2EC2CC34" w14:textId="0EC2A172" w:rsidR="00794070" w:rsidRPr="00BF3F4A" w:rsidRDefault="00125FC1" w:rsidP="00125FC1">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(6) </w:t>
      </w:r>
      <w:r w:rsidR="00A249C3" w:rsidRPr="00BF3F4A">
        <w:rPr>
          <w:rFonts w:ascii="Arial Narrow" w:eastAsia="SimSun" w:hAnsi="Arial Narrow" w:cs="Times New Roman"/>
          <w:color w:val="000000" w:themeColor="text1"/>
          <w:sz w:val="24"/>
          <w:szCs w:val="24"/>
          <w:lang w:val="en-GB"/>
        </w:rPr>
        <w:t>The rejection/amendment by the TSO of the nominations and renominations</w:t>
      </w:r>
      <w:r w:rsidR="0015314D" w:rsidRPr="00BF3F4A">
        <w:rPr>
          <w:rFonts w:ascii="Arial Narrow" w:eastAsia="SimSun" w:hAnsi="Arial Narrow" w:cs="Times New Roman"/>
          <w:color w:val="000000" w:themeColor="text1"/>
          <w:sz w:val="24"/>
          <w:szCs w:val="24"/>
          <w:lang w:val="en-GB"/>
        </w:rPr>
        <w:t xml:space="preserve"> in the interconnection point with adjacent transmission systems and in other points than the interconnection points, is performed in line with the provisions of regulation (EU) no 312/2014 of the Commission of 26 March 2014 for the establishment of a network code for the balancing of the gas transmission network.</w:t>
      </w:r>
    </w:p>
    <w:p w14:paraId="28904D02" w14:textId="77777777" w:rsidR="00BD0FD7" w:rsidRPr="00BF3F4A" w:rsidRDefault="00CE424C"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w:t>
      </w:r>
      <w:r w:rsidR="00125FC1" w:rsidRPr="00BF3F4A">
        <w:rPr>
          <w:rFonts w:ascii="Arial Narrow" w:eastAsia="SimSun" w:hAnsi="Arial Narrow" w:cs="Times New Roman"/>
          <w:b/>
          <w:color w:val="000000" w:themeColor="text1"/>
          <w:sz w:val="24"/>
          <w:szCs w:val="24"/>
          <w:lang w:val="en-GB"/>
        </w:rPr>
        <w:t xml:space="preserve">Art.53.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296AFD27" w14:textId="77777777" w:rsidR="00BD0FD7"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Art.54.</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color w:val="000000" w:themeColor="text1"/>
          <w:sz w:val="24"/>
          <w:szCs w:val="24"/>
          <w:lang w:val="en-GB"/>
        </w:rPr>
        <w:t xml:space="preserve"> </w:t>
      </w:r>
    </w:p>
    <w:p w14:paraId="62CDEBE3" w14:textId="087E8D4D" w:rsidR="00232346" w:rsidRPr="00BF3F4A" w:rsidRDefault="00125FC1" w:rsidP="00BD0FD7">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Art.55.</w:t>
      </w:r>
      <w:r w:rsidRPr="00BF3F4A">
        <w:rPr>
          <w:rFonts w:ascii="Arial Narrow" w:eastAsia="SimSun" w:hAnsi="Arial Narrow" w:cs="Times New Roman"/>
          <w:color w:val="000000" w:themeColor="text1"/>
          <w:sz w:val="24"/>
          <w:szCs w:val="24"/>
          <w:lang w:val="en-GB"/>
        </w:rPr>
        <w:t xml:space="preserve"> – </w:t>
      </w:r>
      <w:r w:rsidR="00623017" w:rsidRPr="00BF3F4A">
        <w:rPr>
          <w:rFonts w:ascii="Arial Narrow" w:eastAsia="SimSun" w:hAnsi="Arial Narrow" w:cs="Times New Roman"/>
          <w:color w:val="000000" w:themeColor="text1"/>
          <w:sz w:val="24"/>
          <w:szCs w:val="24"/>
          <w:lang w:val="en-GB"/>
        </w:rPr>
        <w:t>Between</w:t>
      </w:r>
      <w:r w:rsidR="00232346" w:rsidRPr="00BF3F4A">
        <w:rPr>
          <w:rFonts w:ascii="Arial Narrow" w:eastAsia="SimSun" w:hAnsi="Arial Narrow" w:cs="Times New Roman"/>
          <w:color w:val="000000" w:themeColor="text1"/>
          <w:sz w:val="24"/>
          <w:szCs w:val="24"/>
          <w:lang w:val="en-GB"/>
        </w:rPr>
        <w:t xml:space="preserve"> </w:t>
      </w:r>
      <w:r w:rsidR="00413BEA" w:rsidRPr="00BF3F4A">
        <w:rPr>
          <w:rFonts w:ascii="Arial Narrow" w:eastAsia="SimSun" w:hAnsi="Arial Narrow" w:cs="Times New Roman"/>
          <w:color w:val="000000" w:themeColor="text1"/>
          <w:sz w:val="24"/>
          <w:szCs w:val="24"/>
          <w:lang w:val="en-GB"/>
        </w:rPr>
        <w:t>4.30</w:t>
      </w:r>
      <w:r w:rsidR="00623017" w:rsidRPr="00BF3F4A">
        <w:rPr>
          <w:rFonts w:ascii="Arial Narrow" w:eastAsia="SimSun" w:hAnsi="Arial Narrow" w:cs="Times New Roman"/>
          <w:color w:val="000000" w:themeColor="text1"/>
          <w:sz w:val="24"/>
          <w:szCs w:val="24"/>
          <w:lang w:val="en-GB"/>
        </w:rPr>
        <w:t xml:space="preserve"> p.m. and </w:t>
      </w:r>
      <w:r w:rsidR="00413BEA" w:rsidRPr="00BF3F4A">
        <w:rPr>
          <w:rFonts w:ascii="Arial Narrow" w:eastAsia="SimSun" w:hAnsi="Arial Narrow" w:cs="Times New Roman"/>
          <w:color w:val="000000" w:themeColor="text1"/>
          <w:sz w:val="24"/>
          <w:szCs w:val="24"/>
          <w:lang w:val="en-GB"/>
        </w:rPr>
        <w:t>5</w:t>
      </w:r>
      <w:r w:rsidR="00232346" w:rsidRPr="00BF3F4A">
        <w:rPr>
          <w:rFonts w:ascii="Arial Narrow" w:eastAsia="SimSun" w:hAnsi="Arial Narrow" w:cs="Times New Roman"/>
          <w:color w:val="000000" w:themeColor="text1"/>
          <w:sz w:val="24"/>
          <w:szCs w:val="24"/>
          <w:lang w:val="en-GB"/>
        </w:rPr>
        <w:t>.30</w:t>
      </w:r>
      <w:r w:rsidR="00413BEA" w:rsidRPr="00BF3F4A">
        <w:rPr>
          <w:rFonts w:ascii="Arial Narrow" w:eastAsia="SimSun" w:hAnsi="Arial Narrow" w:cs="Times New Roman"/>
          <w:color w:val="000000" w:themeColor="text1"/>
          <w:sz w:val="24"/>
          <w:szCs w:val="24"/>
          <w:lang w:val="en-GB"/>
        </w:rPr>
        <w:t xml:space="preserve"> p.m.</w:t>
      </w:r>
      <w:r w:rsidR="00232346" w:rsidRPr="00BF3F4A">
        <w:rPr>
          <w:rFonts w:ascii="Arial Narrow" w:eastAsia="SimSun" w:hAnsi="Arial Narrow" w:cs="Times New Roman"/>
          <w:color w:val="000000" w:themeColor="text1"/>
          <w:sz w:val="24"/>
          <w:szCs w:val="24"/>
          <w:lang w:val="en-GB"/>
        </w:rPr>
        <w:t xml:space="preserve">, the TSO </w:t>
      </w:r>
      <w:r w:rsidR="00623017" w:rsidRPr="00BF3F4A">
        <w:rPr>
          <w:rFonts w:ascii="Arial Narrow" w:eastAsia="SimSun" w:hAnsi="Arial Narrow" w:cs="Times New Roman"/>
          <w:color w:val="000000" w:themeColor="text1"/>
          <w:sz w:val="24"/>
          <w:szCs w:val="24"/>
          <w:lang w:val="en-GB"/>
        </w:rPr>
        <w:t>shall analyse</w:t>
      </w:r>
      <w:r w:rsidR="00232346" w:rsidRPr="00BF3F4A">
        <w:rPr>
          <w:rFonts w:ascii="Arial Narrow" w:eastAsia="SimSun" w:hAnsi="Arial Narrow" w:cs="Times New Roman"/>
          <w:color w:val="000000" w:themeColor="text1"/>
          <w:sz w:val="24"/>
          <w:szCs w:val="24"/>
          <w:lang w:val="en-GB"/>
        </w:rPr>
        <w:t xml:space="preserve"> the information sent by the NU and: </w:t>
      </w:r>
    </w:p>
    <w:p w14:paraId="10DF55BC" w14:textId="77777777" w:rsidR="00232346" w:rsidRPr="00BF3F4A" w:rsidRDefault="0023234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subsequent to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in </w:t>
      </w:r>
      <w:r w:rsidR="00386BA8" w:rsidRPr="00BF3F4A">
        <w:rPr>
          <w:rFonts w:ascii="Arial Narrow" w:eastAsia="SimSun" w:hAnsi="Arial Narrow"/>
          <w:color w:val="000000" w:themeColor="text1"/>
          <w:sz w:val="24"/>
          <w:szCs w:val="24"/>
        </w:rPr>
        <w:t>each</w:t>
      </w:r>
      <w:r w:rsidRPr="00BF3F4A">
        <w:rPr>
          <w:rFonts w:ascii="Arial Narrow" w:eastAsia="SimSun" w:hAnsi="Arial Narrow"/>
          <w:color w:val="000000" w:themeColor="text1"/>
          <w:sz w:val="24"/>
          <w:szCs w:val="24"/>
        </w:rPr>
        <w:t xml:space="preserve"> </w:t>
      </w:r>
      <w:r w:rsidR="003D5E34" w:rsidRPr="00BF3F4A">
        <w:rPr>
          <w:rFonts w:ascii="Arial Narrow" w:eastAsia="SimSun" w:hAnsi="Arial Narrow"/>
          <w:color w:val="000000" w:themeColor="text1"/>
          <w:sz w:val="24"/>
          <w:szCs w:val="24"/>
        </w:rPr>
        <w:t xml:space="preserve">NTS </w:t>
      </w:r>
      <w:r w:rsidRPr="00BF3F4A">
        <w:rPr>
          <w:rFonts w:ascii="Arial Narrow" w:eastAsia="SimSun" w:hAnsi="Arial Narrow"/>
          <w:color w:val="000000" w:themeColor="text1"/>
          <w:sz w:val="24"/>
          <w:szCs w:val="24"/>
        </w:rPr>
        <w:t>entry point where they booked capacity</w:t>
      </w:r>
      <w:r w:rsidR="00382496"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w:t>
      </w:r>
      <w:r w:rsidR="00C15634" w:rsidRPr="00BF3F4A">
        <w:rPr>
          <w:rFonts w:ascii="Arial Narrow" w:eastAsia="SimSun" w:hAnsi="Arial Narrow"/>
          <w:color w:val="000000" w:themeColor="text1"/>
          <w:sz w:val="24"/>
          <w:szCs w:val="24"/>
        </w:rPr>
        <w:t xml:space="preserve">conclusion of transactions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the VTP</w:t>
      </w:r>
      <w:r w:rsidR="003D5E34"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is equal to the sum of the gas quantities nominated </w:t>
      </w:r>
      <w:r w:rsidR="003D5E34" w:rsidRPr="00BF3F4A">
        <w:rPr>
          <w:rFonts w:ascii="Arial Narrow" w:eastAsia="SimSun" w:hAnsi="Arial Narrow"/>
          <w:color w:val="000000" w:themeColor="text1"/>
          <w:sz w:val="24"/>
          <w:szCs w:val="24"/>
        </w:rPr>
        <w:t>at</w:t>
      </w:r>
      <w:r w:rsidR="00C15634" w:rsidRPr="00BF3F4A">
        <w:rPr>
          <w:rFonts w:ascii="Arial Narrow" w:eastAsia="SimSun" w:hAnsi="Arial Narrow"/>
          <w:color w:val="000000" w:themeColor="text1"/>
          <w:sz w:val="24"/>
          <w:szCs w:val="24"/>
        </w:rPr>
        <w:t xml:space="preserve"> every </w:t>
      </w:r>
      <w:r w:rsidR="003D5E34" w:rsidRPr="00BF3F4A">
        <w:rPr>
          <w:rFonts w:ascii="Arial Narrow" w:eastAsia="SimSun" w:hAnsi="Arial Narrow"/>
          <w:color w:val="000000" w:themeColor="text1"/>
          <w:sz w:val="24"/>
          <w:szCs w:val="24"/>
        </w:rPr>
        <w:t xml:space="preserve">NTS </w:t>
      </w:r>
      <w:r w:rsidR="00C15634" w:rsidRPr="00BF3F4A">
        <w:rPr>
          <w:rFonts w:ascii="Arial Narrow" w:eastAsia="SimSun" w:hAnsi="Arial Narrow"/>
          <w:color w:val="000000" w:themeColor="text1"/>
          <w:sz w:val="24"/>
          <w:szCs w:val="24"/>
        </w:rPr>
        <w:t>exit point where the NU booked capacity</w:t>
      </w:r>
      <w:r w:rsidR="00382496" w:rsidRPr="00BF3F4A">
        <w:rPr>
          <w:rFonts w:ascii="Arial Narrow" w:eastAsia="SimSun" w:hAnsi="Arial Narrow"/>
          <w:color w:val="000000" w:themeColor="text1"/>
          <w:sz w:val="24"/>
          <w:szCs w:val="24"/>
        </w:rPr>
        <w:t>,</w:t>
      </w:r>
      <w:r w:rsidR="00C15634" w:rsidRPr="00BF3F4A">
        <w:rPr>
          <w:rFonts w:ascii="Arial Narrow" w:eastAsia="SimSun" w:hAnsi="Arial Narrow"/>
          <w:color w:val="000000" w:themeColor="text1"/>
          <w:sz w:val="24"/>
          <w:szCs w:val="24"/>
        </w:rPr>
        <w:t xml:space="preserve"> plus the quantity sold </w:t>
      </w:r>
      <w:r w:rsidR="00AC73D5" w:rsidRPr="00BF3F4A">
        <w:rPr>
          <w:rFonts w:ascii="Arial Narrow" w:eastAsia="SimSun" w:hAnsi="Arial Narrow"/>
          <w:color w:val="000000" w:themeColor="text1"/>
          <w:sz w:val="24"/>
          <w:szCs w:val="24"/>
        </w:rPr>
        <w:t xml:space="preserve">after the conclusion of transactions </w:t>
      </w:r>
      <w:r w:rsidR="003D5E34" w:rsidRPr="00BF3F4A">
        <w:rPr>
          <w:rFonts w:ascii="Arial Narrow" w:eastAsia="SimSun" w:hAnsi="Arial Narrow"/>
          <w:color w:val="000000" w:themeColor="text1"/>
          <w:sz w:val="24"/>
          <w:szCs w:val="24"/>
        </w:rPr>
        <w:t>at</w:t>
      </w:r>
      <w:r w:rsidR="00AC73D5" w:rsidRPr="00BF3F4A">
        <w:rPr>
          <w:rFonts w:ascii="Arial Narrow" w:eastAsia="SimSun" w:hAnsi="Arial Narrow"/>
          <w:color w:val="000000" w:themeColor="text1"/>
          <w:sz w:val="24"/>
          <w:szCs w:val="24"/>
        </w:rPr>
        <w:t xml:space="preserve"> the VTP, the TSO </w:t>
      </w:r>
      <w:r w:rsidR="003D5E34" w:rsidRPr="00BF3F4A">
        <w:rPr>
          <w:rFonts w:ascii="Arial Narrow" w:eastAsia="SimSun" w:hAnsi="Arial Narrow"/>
          <w:color w:val="000000" w:themeColor="text1"/>
          <w:sz w:val="24"/>
          <w:szCs w:val="24"/>
        </w:rPr>
        <w:t xml:space="preserve">shall </w:t>
      </w:r>
      <w:r w:rsidR="00AC73D5" w:rsidRPr="00BF3F4A">
        <w:rPr>
          <w:rFonts w:ascii="Arial Narrow" w:eastAsia="SimSun" w:hAnsi="Arial Narrow"/>
          <w:color w:val="000000" w:themeColor="text1"/>
          <w:sz w:val="24"/>
          <w:szCs w:val="24"/>
        </w:rPr>
        <w:t>communicate to the NU the level and the structure of the approved nominations</w:t>
      </w:r>
      <w:r w:rsidR="00382496" w:rsidRPr="00BF3F4A">
        <w:rPr>
          <w:rFonts w:ascii="Arial Narrow" w:eastAsia="SimSun" w:hAnsi="Arial Narrow"/>
          <w:color w:val="000000" w:themeColor="text1"/>
          <w:sz w:val="24"/>
          <w:szCs w:val="24"/>
        </w:rPr>
        <w:t xml:space="preserve"> for day D related to the individual portfolio, this notification </w:t>
      </w:r>
      <w:r w:rsidR="003D5E34" w:rsidRPr="00BF3F4A">
        <w:rPr>
          <w:rFonts w:ascii="Arial Narrow" w:eastAsia="SimSun" w:hAnsi="Arial Narrow"/>
          <w:color w:val="000000" w:themeColor="text1"/>
          <w:sz w:val="24"/>
          <w:szCs w:val="24"/>
        </w:rPr>
        <w:t>being</w:t>
      </w:r>
      <w:r w:rsidR="00382496" w:rsidRPr="00BF3F4A">
        <w:rPr>
          <w:rFonts w:ascii="Arial Narrow" w:eastAsia="SimSun" w:hAnsi="Arial Narrow"/>
          <w:color w:val="000000" w:themeColor="text1"/>
          <w:sz w:val="24"/>
          <w:szCs w:val="24"/>
        </w:rPr>
        <w:t xml:space="preserve"> the TSO</w:t>
      </w:r>
      <w:r w:rsidR="003D5E34" w:rsidRPr="00BF3F4A">
        <w:rPr>
          <w:rFonts w:ascii="Arial Narrow" w:eastAsia="SimSun" w:hAnsi="Arial Narrow"/>
          <w:color w:val="000000" w:themeColor="text1"/>
          <w:sz w:val="24"/>
          <w:szCs w:val="24"/>
        </w:rPr>
        <w:t>`s</w:t>
      </w:r>
      <w:r w:rsidR="00382496" w:rsidRPr="00BF3F4A">
        <w:rPr>
          <w:rFonts w:ascii="Arial Narrow" w:eastAsia="SimSun" w:hAnsi="Arial Narrow"/>
          <w:color w:val="000000" w:themeColor="text1"/>
          <w:sz w:val="24"/>
          <w:szCs w:val="24"/>
        </w:rPr>
        <w:t xml:space="preserve">  agreement </w:t>
      </w:r>
      <w:r w:rsidR="003D5E34" w:rsidRPr="00BF3F4A">
        <w:rPr>
          <w:rFonts w:ascii="Arial Narrow" w:eastAsia="SimSun" w:hAnsi="Arial Narrow"/>
          <w:color w:val="000000" w:themeColor="text1"/>
          <w:sz w:val="24"/>
          <w:szCs w:val="24"/>
        </w:rPr>
        <w:t>regarding</w:t>
      </w:r>
      <w:r w:rsidR="00382496" w:rsidRPr="00BF3F4A">
        <w:rPr>
          <w:rFonts w:ascii="Arial Narrow" w:eastAsia="SimSun" w:hAnsi="Arial Narrow"/>
          <w:color w:val="000000" w:themeColor="text1"/>
          <w:sz w:val="24"/>
          <w:szCs w:val="24"/>
        </w:rPr>
        <w:t xml:space="preserve"> the </w:t>
      </w:r>
      <w:r w:rsidR="003D5E34" w:rsidRPr="00BF3F4A">
        <w:rPr>
          <w:rFonts w:ascii="Arial Narrow" w:eastAsia="SimSun" w:hAnsi="Arial Narrow"/>
          <w:color w:val="000000" w:themeColor="text1"/>
          <w:sz w:val="24"/>
          <w:szCs w:val="24"/>
        </w:rPr>
        <w:t xml:space="preserve">NU </w:t>
      </w:r>
      <w:r w:rsidR="00382496" w:rsidRPr="00BF3F4A">
        <w:rPr>
          <w:rFonts w:ascii="Arial Narrow" w:eastAsia="SimSun" w:hAnsi="Arial Narrow"/>
          <w:color w:val="000000" w:themeColor="text1"/>
          <w:sz w:val="24"/>
          <w:szCs w:val="24"/>
        </w:rPr>
        <w:t xml:space="preserve">gas quantities for which </w:t>
      </w:r>
      <w:r w:rsidR="003D5E34" w:rsidRPr="00BF3F4A">
        <w:rPr>
          <w:rFonts w:ascii="Arial Narrow" w:eastAsia="SimSun" w:hAnsi="Arial Narrow"/>
          <w:color w:val="000000" w:themeColor="text1"/>
          <w:sz w:val="24"/>
          <w:szCs w:val="24"/>
        </w:rPr>
        <w:t>it</w:t>
      </w:r>
      <w:r w:rsidR="00382496" w:rsidRPr="00BF3F4A">
        <w:rPr>
          <w:rFonts w:ascii="Arial Narrow" w:eastAsia="SimSun" w:hAnsi="Arial Narrow"/>
          <w:color w:val="000000" w:themeColor="text1"/>
          <w:sz w:val="24"/>
          <w:szCs w:val="24"/>
        </w:rPr>
        <w:t xml:space="preserve"> will </w:t>
      </w:r>
      <w:r w:rsidR="003D5E34" w:rsidRPr="00BF3F4A">
        <w:rPr>
          <w:rFonts w:ascii="Arial Narrow" w:eastAsia="SimSun" w:hAnsi="Arial Narrow"/>
          <w:color w:val="000000" w:themeColor="text1"/>
          <w:sz w:val="24"/>
          <w:szCs w:val="24"/>
        </w:rPr>
        <w:t>provide</w:t>
      </w:r>
      <w:r w:rsidR="00382496" w:rsidRPr="00BF3F4A">
        <w:rPr>
          <w:rFonts w:ascii="Arial Narrow" w:eastAsia="SimSun" w:hAnsi="Arial Narrow"/>
          <w:color w:val="000000" w:themeColor="text1"/>
          <w:sz w:val="24"/>
          <w:szCs w:val="24"/>
        </w:rPr>
        <w:t xml:space="preserve"> the transmission service </w:t>
      </w:r>
      <w:r w:rsidR="003D5E34" w:rsidRPr="00BF3F4A">
        <w:rPr>
          <w:rFonts w:ascii="Arial Narrow" w:eastAsia="SimSun" w:hAnsi="Arial Narrow"/>
          <w:color w:val="000000" w:themeColor="text1"/>
          <w:sz w:val="24"/>
          <w:szCs w:val="24"/>
        </w:rPr>
        <w:t>on</w:t>
      </w:r>
      <w:r w:rsidR="00382496" w:rsidRPr="00BF3F4A">
        <w:rPr>
          <w:rFonts w:ascii="Arial Narrow" w:eastAsia="SimSun" w:hAnsi="Arial Narrow"/>
          <w:color w:val="000000" w:themeColor="text1"/>
          <w:sz w:val="24"/>
          <w:szCs w:val="24"/>
        </w:rPr>
        <w:t xml:space="preserve"> day D;</w:t>
      </w:r>
    </w:p>
    <w:p w14:paraId="62E8C0D9" w14:textId="77777777" w:rsidR="00382496" w:rsidRPr="00BF3F4A" w:rsidRDefault="00382496" w:rsidP="003C21A0">
      <w:pPr>
        <w:pStyle w:val="ListParagraph"/>
        <w:numPr>
          <w:ilvl w:val="0"/>
          <w:numId w:val="31"/>
        </w:numPr>
        <w:tabs>
          <w:tab w:val="left" w:pos="600"/>
          <w:tab w:val="left" w:pos="1560"/>
          <w:tab w:val="center" w:pos="4154"/>
        </w:tabs>
        <w:autoSpaceDE w:val="0"/>
        <w:autoSpaceDN w:val="0"/>
        <w:adjustRightInd w:val="0"/>
        <w:spacing w:line="360" w:lineRule="auto"/>
        <w:ind w:left="63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after the transactions notified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sum of the gas quantities nominated by the NU </w:t>
      </w:r>
      <w:r w:rsidR="00386BA8" w:rsidRPr="00BF3F4A">
        <w:rPr>
          <w:rFonts w:ascii="Arial Narrow" w:eastAsia="SimSun" w:hAnsi="Arial Narrow"/>
          <w:color w:val="000000" w:themeColor="text1"/>
          <w:sz w:val="24"/>
          <w:szCs w:val="24"/>
        </w:rPr>
        <w:t xml:space="preserve">at each NTS entry point </w:t>
      </w:r>
      <w:r w:rsidRPr="00BF3F4A">
        <w:rPr>
          <w:rFonts w:ascii="Arial Narrow" w:eastAsia="SimSun" w:hAnsi="Arial Narrow"/>
          <w:color w:val="000000" w:themeColor="text1"/>
          <w:sz w:val="24"/>
          <w:szCs w:val="24"/>
        </w:rPr>
        <w:t xml:space="preserve"> where they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traded after the conclusion of transactions </w:t>
      </w:r>
      <w:r w:rsidR="006638DA" w:rsidRPr="00BF3F4A">
        <w:rPr>
          <w:rFonts w:ascii="Arial Narrow" w:eastAsia="SimSun" w:hAnsi="Arial Narrow"/>
          <w:color w:val="000000" w:themeColor="text1"/>
          <w:sz w:val="24"/>
          <w:szCs w:val="24"/>
        </w:rPr>
        <w:t>at the VT</w:t>
      </w:r>
      <w:r w:rsidR="00386BA8" w:rsidRPr="00BF3F4A">
        <w:rPr>
          <w:rFonts w:ascii="Arial Narrow" w:eastAsia="SimSun" w:hAnsi="Arial Narrow"/>
          <w:color w:val="000000" w:themeColor="text1"/>
          <w:sz w:val="24"/>
          <w:szCs w:val="24"/>
        </w:rPr>
        <w:t>,</w:t>
      </w:r>
      <w:r w:rsidR="006638DA" w:rsidRPr="00BF3F4A">
        <w:rPr>
          <w:rFonts w:ascii="Arial Narrow" w:eastAsia="SimSun" w:hAnsi="Arial Narrow"/>
          <w:color w:val="000000" w:themeColor="text1"/>
          <w:sz w:val="24"/>
          <w:szCs w:val="24"/>
        </w:rPr>
        <w:t>P</w:t>
      </w:r>
      <w:r w:rsidRPr="00BF3F4A">
        <w:rPr>
          <w:rFonts w:ascii="Arial Narrow" w:eastAsia="SimSun" w:hAnsi="Arial Narrow"/>
          <w:color w:val="000000" w:themeColor="text1"/>
          <w:sz w:val="24"/>
          <w:szCs w:val="24"/>
        </w:rPr>
        <w:t xml:space="preserve"> is equal to the sum of the gas quantities nominated </w:t>
      </w:r>
      <w:r w:rsidR="00386BA8" w:rsidRPr="00BF3F4A">
        <w:rPr>
          <w:rFonts w:ascii="Arial Narrow" w:eastAsia="SimSun" w:hAnsi="Arial Narrow"/>
          <w:color w:val="000000" w:themeColor="text1"/>
          <w:sz w:val="24"/>
          <w:szCs w:val="24"/>
        </w:rPr>
        <w:t xml:space="preserve">at each NTS exit point </w:t>
      </w:r>
      <w:r w:rsidRPr="00BF3F4A">
        <w:rPr>
          <w:rFonts w:ascii="Arial Narrow" w:eastAsia="SimSun" w:hAnsi="Arial Narrow"/>
          <w:color w:val="000000" w:themeColor="text1"/>
          <w:sz w:val="24"/>
          <w:szCs w:val="24"/>
        </w:rPr>
        <w:t xml:space="preserve"> where the NU booked capacity, plus the quantity sold after the conclusion of transactions </w:t>
      </w:r>
      <w:r w:rsidR="006638DA" w:rsidRPr="00BF3F4A">
        <w:rPr>
          <w:rFonts w:ascii="Arial Narrow" w:eastAsia="SimSun" w:hAnsi="Arial Narrow"/>
          <w:color w:val="000000" w:themeColor="text1"/>
          <w:sz w:val="24"/>
          <w:szCs w:val="24"/>
        </w:rPr>
        <w:t>at the VTP</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is different form the sum of </w:t>
      </w:r>
      <w:r w:rsidRPr="00BF3F4A">
        <w:rPr>
          <w:rFonts w:ascii="Arial Narrow" w:eastAsia="SimSun" w:hAnsi="Arial Narrow"/>
          <w:color w:val="000000" w:themeColor="text1"/>
          <w:sz w:val="24"/>
          <w:szCs w:val="24"/>
        </w:rPr>
        <w:lastRenderedPageBreak/>
        <w:t xml:space="preserve">the gas quantities nominated </w:t>
      </w:r>
      <w:r w:rsidR="00386BA8" w:rsidRPr="00BF3F4A">
        <w:rPr>
          <w:rFonts w:ascii="Arial Narrow" w:eastAsia="SimSun" w:hAnsi="Arial Narrow"/>
          <w:color w:val="000000" w:themeColor="text1"/>
          <w:sz w:val="24"/>
          <w:szCs w:val="24"/>
        </w:rPr>
        <w:t xml:space="preserve">at each NTS </w:t>
      </w:r>
      <w:r w:rsidRPr="00BF3F4A">
        <w:rPr>
          <w:rFonts w:ascii="Arial Narrow" w:eastAsia="SimSun" w:hAnsi="Arial Narrow"/>
          <w:color w:val="000000" w:themeColor="text1"/>
          <w:sz w:val="24"/>
          <w:szCs w:val="24"/>
        </w:rPr>
        <w:t>exit point where the NU booked capacity</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plus the quantity sold after the conclusion of transactions </w:t>
      </w:r>
      <w:r w:rsidR="006638DA" w:rsidRPr="00BF3F4A">
        <w:rPr>
          <w:rFonts w:ascii="Arial Narrow" w:eastAsia="SimSun" w:hAnsi="Arial Narrow"/>
          <w:color w:val="000000" w:themeColor="text1"/>
          <w:sz w:val="24"/>
          <w:szCs w:val="24"/>
        </w:rPr>
        <w:t>at the VTP</w:t>
      </w:r>
      <w:r w:rsidRPr="00BF3F4A">
        <w:rPr>
          <w:rFonts w:ascii="Arial Narrow" w:eastAsia="SimSun" w:hAnsi="Arial Narrow"/>
          <w:color w:val="000000" w:themeColor="text1"/>
          <w:sz w:val="24"/>
          <w:szCs w:val="24"/>
        </w:rPr>
        <w:t xml:space="preserve">,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highest value to the level of the lowest value,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approved nominations for day D related to the </w:t>
      </w:r>
      <w:r w:rsidR="00913E4C" w:rsidRPr="00BF3F4A">
        <w:rPr>
          <w:rFonts w:ascii="Arial Narrow" w:eastAsia="SimSun" w:hAnsi="Arial Narrow"/>
          <w:color w:val="000000" w:themeColor="text1"/>
          <w:sz w:val="24"/>
          <w:szCs w:val="24"/>
        </w:rPr>
        <w:t>individual portfolios;</w:t>
      </w:r>
    </w:p>
    <w:p w14:paraId="163B1D7A" w14:textId="77777777" w:rsidR="00913E4C" w:rsidRPr="00BF3F4A" w:rsidRDefault="00913E4C" w:rsidP="003C21A0">
      <w:pPr>
        <w:pStyle w:val="ListParagraph"/>
        <w:numPr>
          <w:ilvl w:val="0"/>
          <w:numId w:val="31"/>
        </w:numPr>
        <w:tabs>
          <w:tab w:val="left" w:pos="600"/>
          <w:tab w:val="left" w:pos="1560"/>
          <w:tab w:val="center" w:pos="4154"/>
        </w:tabs>
        <w:autoSpaceDE w:val="0"/>
        <w:autoSpaceDN w:val="0"/>
        <w:adjustRightInd w:val="0"/>
        <w:spacing w:line="360" w:lineRule="auto"/>
        <w:ind w:left="630" w:hanging="270"/>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NU do not send </w:t>
      </w:r>
      <w:r w:rsidR="00386BA8" w:rsidRPr="00BF3F4A">
        <w:rPr>
          <w:rFonts w:ascii="Arial Narrow" w:eastAsia="SimSun" w:hAnsi="Arial Narrow"/>
          <w:color w:val="000000" w:themeColor="text1"/>
          <w:sz w:val="24"/>
          <w:szCs w:val="24"/>
        </w:rPr>
        <w:t xml:space="preserve">trade </w:t>
      </w:r>
      <w:r w:rsidRPr="00BF3F4A">
        <w:rPr>
          <w:rFonts w:ascii="Arial Narrow" w:eastAsia="SimSun" w:hAnsi="Arial Narrow"/>
          <w:color w:val="000000" w:themeColor="text1"/>
          <w:sz w:val="24"/>
          <w:szCs w:val="24"/>
        </w:rPr>
        <w:t xml:space="preserve">notifications, the TSO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approve the nomination of the NU by adjusting the higher value to the lowest value</w:t>
      </w:r>
      <w:r w:rsidR="00386BA8"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according to </w:t>
      </w:r>
      <w:r w:rsidR="00386BA8" w:rsidRPr="00BF3F4A">
        <w:rPr>
          <w:rFonts w:ascii="Arial Narrow" w:eastAsia="SimSun" w:hAnsi="Arial Narrow"/>
          <w:color w:val="000000" w:themeColor="text1"/>
          <w:sz w:val="24"/>
          <w:szCs w:val="24"/>
        </w:rPr>
        <w:t>Art.</w:t>
      </w:r>
      <w:r w:rsidRPr="00BF3F4A">
        <w:rPr>
          <w:rFonts w:ascii="Arial Narrow" w:eastAsia="SimSun" w:hAnsi="Arial Narrow"/>
          <w:color w:val="000000" w:themeColor="text1"/>
          <w:sz w:val="24"/>
          <w:szCs w:val="24"/>
        </w:rPr>
        <w:t xml:space="preserve">. 52 (6) and </w:t>
      </w:r>
      <w:r w:rsidR="00386BA8" w:rsidRPr="00BF3F4A">
        <w:rPr>
          <w:rFonts w:ascii="Arial Narrow" w:eastAsia="SimSun" w:hAnsi="Arial Narrow"/>
          <w:color w:val="000000" w:themeColor="text1"/>
          <w:sz w:val="24"/>
          <w:szCs w:val="24"/>
        </w:rPr>
        <w:t>shall</w:t>
      </w:r>
      <w:r w:rsidRPr="00BF3F4A">
        <w:rPr>
          <w:rFonts w:ascii="Arial Narrow" w:eastAsia="SimSun" w:hAnsi="Arial Narrow"/>
          <w:color w:val="000000" w:themeColor="text1"/>
          <w:sz w:val="24"/>
          <w:szCs w:val="24"/>
        </w:rPr>
        <w:t xml:space="preserve"> notify the NU on the level and the structure of the nominations related to the individual portfolios approved for day D</w:t>
      </w:r>
      <w:r w:rsidR="003D5E34"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p>
    <w:p w14:paraId="74E68039" w14:textId="77777777" w:rsidR="00382496" w:rsidRPr="00BF3F4A" w:rsidRDefault="00764C23"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The re-nomination procedure </w:t>
      </w:r>
    </w:p>
    <w:p w14:paraId="49D1FFAB" w14:textId="77777777" w:rsidR="009046ED" w:rsidRPr="00BF3F4A" w:rsidRDefault="009046ED" w:rsidP="00764C23">
      <w:pPr>
        <w:tabs>
          <w:tab w:val="left" w:pos="600"/>
          <w:tab w:val="left" w:pos="1560"/>
          <w:tab w:val="center" w:pos="4154"/>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rPr>
      </w:pPr>
    </w:p>
    <w:p w14:paraId="184A31CB" w14:textId="77777777" w:rsidR="00712CB0" w:rsidRPr="00BF3F4A" w:rsidRDefault="00A22A99" w:rsidP="00430BDC">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Art. 56 - (1) </w:t>
      </w:r>
      <w:r w:rsidRPr="00BF3F4A">
        <w:rPr>
          <w:rFonts w:ascii="Arial Narrow" w:eastAsia="SimSun" w:hAnsi="Arial Narrow" w:cs="Times New Roman"/>
          <w:color w:val="000000" w:themeColor="text1"/>
          <w:sz w:val="24"/>
          <w:szCs w:val="24"/>
          <w:lang w:val="en-GB"/>
        </w:rPr>
        <w:t xml:space="preserve">The re-nomination </w:t>
      </w:r>
      <w:r w:rsidR="00CB080E" w:rsidRPr="00BF3F4A">
        <w:rPr>
          <w:rFonts w:ascii="Arial Narrow" w:eastAsia="SimSun" w:hAnsi="Arial Narrow" w:cs="Times New Roman"/>
          <w:color w:val="000000" w:themeColor="text1"/>
          <w:sz w:val="24"/>
          <w:szCs w:val="24"/>
          <w:lang w:val="en-GB"/>
        </w:rPr>
        <w:t>is</w:t>
      </w:r>
      <w:r w:rsidRPr="00BF3F4A">
        <w:rPr>
          <w:rFonts w:ascii="Arial Narrow" w:eastAsia="SimSun" w:hAnsi="Arial Narrow" w:cs="Times New Roman"/>
          <w:color w:val="000000" w:themeColor="text1"/>
          <w:sz w:val="24"/>
          <w:szCs w:val="24"/>
          <w:lang w:val="en-GB"/>
        </w:rPr>
        <w:t xml:space="preserve"> a statement undertaken by the NU, notified to the TSO</w:t>
      </w:r>
      <w:r w:rsidR="00701514"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by which the NU modifies the </w:t>
      </w:r>
      <w:r w:rsidR="00CB080E" w:rsidRPr="00BF3F4A">
        <w:rPr>
          <w:rFonts w:ascii="Arial Narrow" w:eastAsia="SimSun" w:hAnsi="Arial Narrow" w:cs="Times New Roman"/>
          <w:color w:val="000000" w:themeColor="text1"/>
          <w:sz w:val="24"/>
          <w:szCs w:val="24"/>
          <w:lang w:val="en-GB"/>
        </w:rPr>
        <w:t xml:space="preserve">confirmed </w:t>
      </w:r>
      <w:r w:rsidRPr="00BF3F4A">
        <w:rPr>
          <w:rFonts w:ascii="Arial Narrow" w:eastAsia="SimSun" w:hAnsi="Arial Narrow" w:cs="Times New Roman"/>
          <w:color w:val="000000" w:themeColor="text1"/>
          <w:sz w:val="24"/>
          <w:szCs w:val="24"/>
          <w:lang w:val="en-GB"/>
        </w:rPr>
        <w:t>nomination</w:t>
      </w:r>
      <w:r w:rsidR="00701514" w:rsidRPr="00BF3F4A">
        <w:rPr>
          <w:rFonts w:ascii="Arial Narrow" w:eastAsia="SimSun" w:hAnsi="Arial Narrow" w:cs="Times New Roman"/>
          <w:color w:val="000000" w:themeColor="text1"/>
          <w:sz w:val="24"/>
          <w:szCs w:val="24"/>
          <w:lang w:val="en-GB"/>
        </w:rPr>
        <w:t xml:space="preserve"> and which, in order to be applied, must be</w:t>
      </w:r>
      <w:r w:rsidR="00CB080E" w:rsidRPr="00BF3F4A">
        <w:rPr>
          <w:rFonts w:ascii="Arial Narrow" w:eastAsia="SimSun" w:hAnsi="Arial Narrow" w:cs="Times New Roman"/>
          <w:color w:val="000000" w:themeColor="text1"/>
          <w:sz w:val="24"/>
          <w:szCs w:val="24"/>
          <w:lang w:val="en-GB"/>
        </w:rPr>
        <w:t xml:space="preserve"> confirmed</w:t>
      </w:r>
      <w:r w:rsidR="00701514" w:rsidRPr="00BF3F4A">
        <w:rPr>
          <w:rFonts w:ascii="Arial Narrow" w:eastAsia="SimSun" w:hAnsi="Arial Narrow" w:cs="Times New Roman"/>
          <w:color w:val="000000" w:themeColor="text1"/>
          <w:sz w:val="24"/>
          <w:szCs w:val="24"/>
          <w:lang w:val="en-GB"/>
        </w:rPr>
        <w:t xml:space="preserve"> by the TSO.</w:t>
      </w:r>
    </w:p>
    <w:p w14:paraId="7164F715"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According to the re-nomination procedure, the TSO shall consider the last nomination/re-nomination submitted by the NU for gas day D, according to (3).</w:t>
      </w:r>
    </w:p>
    <w:p w14:paraId="4967E5A0"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t>
      </w:r>
      <w:r w:rsidR="00780046" w:rsidRPr="00BF3F4A">
        <w:rPr>
          <w:rFonts w:ascii="Arial Narrow" w:hAnsi="Arial Narrow"/>
          <w:color w:val="000000" w:themeColor="text1"/>
          <w:sz w:val="24"/>
          <w:szCs w:val="24"/>
          <w:lang w:val="en-GB" w:eastAsia="da-DK"/>
        </w:rPr>
        <w:t xml:space="preserve">A re-nomination cycle starts every hour </w:t>
      </w:r>
      <w:r w:rsidR="00C75C35" w:rsidRPr="00BF3F4A">
        <w:rPr>
          <w:rFonts w:ascii="Arial Narrow" w:hAnsi="Arial Narrow"/>
          <w:color w:val="000000" w:themeColor="text1"/>
          <w:sz w:val="24"/>
          <w:szCs w:val="24"/>
          <w:lang w:val="en-GB" w:eastAsia="da-DK"/>
        </w:rPr>
        <w:t xml:space="preserve">of the </w:t>
      </w:r>
      <w:r w:rsidR="00780046" w:rsidRPr="00BF3F4A">
        <w:rPr>
          <w:rFonts w:ascii="Arial Narrow" w:hAnsi="Arial Narrow"/>
          <w:color w:val="000000" w:themeColor="text1"/>
          <w:sz w:val="24"/>
          <w:szCs w:val="24"/>
          <w:lang w:val="en-GB" w:eastAsia="da-DK"/>
        </w:rPr>
        <w:t>6</w:t>
      </w:r>
      <w:r w:rsidRPr="00BF3F4A">
        <w:rPr>
          <w:rFonts w:ascii="Arial Narrow" w:hAnsi="Arial Narrow"/>
          <w:color w:val="000000" w:themeColor="text1"/>
          <w:sz w:val="24"/>
          <w:szCs w:val="24"/>
          <w:lang w:val="en-GB" w:eastAsia="da-DK"/>
        </w:rPr>
        <w:t>:00</w:t>
      </w:r>
      <w:r w:rsidR="00780046" w:rsidRPr="00BF3F4A">
        <w:rPr>
          <w:rFonts w:ascii="Arial Narrow" w:hAnsi="Arial Narrow"/>
          <w:color w:val="000000" w:themeColor="text1"/>
          <w:sz w:val="24"/>
          <w:szCs w:val="24"/>
          <w:lang w:val="en-GB" w:eastAsia="da-DK"/>
        </w:rPr>
        <w:t xml:space="preserve"> p.m. of day</w:t>
      </w:r>
      <w:r w:rsidRPr="00BF3F4A">
        <w:rPr>
          <w:rFonts w:ascii="Arial Narrow" w:hAnsi="Arial Narrow"/>
          <w:color w:val="000000" w:themeColor="text1"/>
          <w:sz w:val="24"/>
          <w:szCs w:val="24"/>
          <w:lang w:val="en-GB" w:eastAsia="da-DK"/>
        </w:rPr>
        <w:t xml:space="preserve"> D-1 </w:t>
      </w:r>
      <w:r w:rsidR="00780046" w:rsidRPr="00BF3F4A">
        <w:rPr>
          <w:rFonts w:ascii="Arial Narrow" w:hAnsi="Arial Narrow"/>
          <w:color w:val="000000" w:themeColor="text1"/>
          <w:sz w:val="24"/>
          <w:szCs w:val="24"/>
          <w:lang w:val="en-GB" w:eastAsia="da-DK"/>
        </w:rPr>
        <w:t>-</w:t>
      </w:r>
      <w:r w:rsidRPr="00BF3F4A">
        <w:rPr>
          <w:rFonts w:ascii="Arial Narrow" w:hAnsi="Arial Narrow"/>
          <w:color w:val="000000" w:themeColor="text1"/>
          <w:sz w:val="24"/>
          <w:szCs w:val="24"/>
          <w:lang w:val="en-GB" w:eastAsia="da-DK"/>
        </w:rPr>
        <w:t xml:space="preserve"> 04:00 </w:t>
      </w:r>
      <w:r w:rsidR="00780046" w:rsidRPr="00BF3F4A">
        <w:rPr>
          <w:rFonts w:ascii="Arial Narrow" w:hAnsi="Arial Narrow"/>
          <w:color w:val="000000" w:themeColor="text1"/>
          <w:sz w:val="24"/>
          <w:szCs w:val="24"/>
          <w:lang w:val="en-GB" w:eastAsia="da-DK"/>
        </w:rPr>
        <w:t>a.m. of day</w:t>
      </w:r>
      <w:r w:rsidRPr="00BF3F4A">
        <w:rPr>
          <w:rFonts w:ascii="Arial Narrow" w:hAnsi="Arial Narrow"/>
          <w:color w:val="000000" w:themeColor="text1"/>
          <w:sz w:val="24"/>
          <w:szCs w:val="24"/>
          <w:lang w:val="en-GB" w:eastAsia="da-DK"/>
        </w:rPr>
        <w:t xml:space="preserve"> D</w:t>
      </w:r>
      <w:r w:rsidR="00C75C35" w:rsidRPr="00BF3F4A">
        <w:rPr>
          <w:rFonts w:ascii="Arial Narrow" w:hAnsi="Arial Narrow"/>
          <w:color w:val="000000" w:themeColor="text1"/>
          <w:sz w:val="24"/>
          <w:szCs w:val="24"/>
          <w:lang w:val="en-GB" w:eastAsia="da-DK"/>
        </w:rPr>
        <w:t xml:space="preserve"> time interval</w:t>
      </w:r>
      <w:r w:rsidRPr="00BF3F4A">
        <w:rPr>
          <w:rFonts w:ascii="Arial Narrow" w:hAnsi="Arial Narrow"/>
          <w:color w:val="000000" w:themeColor="text1"/>
          <w:sz w:val="24"/>
          <w:szCs w:val="24"/>
          <w:lang w:val="en-GB" w:eastAsia="da-DK"/>
        </w:rPr>
        <w:t xml:space="preserve">. </w:t>
      </w:r>
      <w:r w:rsidR="00780046" w:rsidRPr="00BF3F4A">
        <w:rPr>
          <w:rFonts w:ascii="Arial Narrow" w:hAnsi="Arial Narrow"/>
          <w:color w:val="000000" w:themeColor="text1"/>
          <w:sz w:val="24"/>
          <w:szCs w:val="24"/>
          <w:lang w:val="en-GB" w:eastAsia="da-DK"/>
        </w:rPr>
        <w:t xml:space="preserve">Re-nominations are made </w:t>
      </w:r>
      <w:r w:rsidR="00430BDC" w:rsidRPr="00BF3F4A">
        <w:rPr>
          <w:rFonts w:ascii="Arial Narrow" w:hAnsi="Arial Narrow"/>
          <w:color w:val="000000" w:themeColor="text1"/>
          <w:sz w:val="24"/>
          <w:szCs w:val="24"/>
          <w:lang w:val="en-GB"/>
        </w:rPr>
        <w:t>for the remaining hours</w:t>
      </w:r>
      <w:r w:rsidR="00430BDC"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r w:rsidRPr="00BF3F4A">
        <w:rPr>
          <w:rFonts w:ascii="Arial Narrow" w:hAnsi="Arial Narrow"/>
          <w:color w:val="000000" w:themeColor="text1"/>
          <w:sz w:val="24"/>
          <w:szCs w:val="24"/>
          <w:lang w:val="en-GB" w:eastAsia="da-DK"/>
        </w:rPr>
        <w:t>.</w:t>
      </w:r>
      <w:r w:rsidR="00430BDC" w:rsidRPr="00BF3F4A">
        <w:rPr>
          <w:rFonts w:ascii="Arial Narrow" w:hAnsi="Arial Narrow"/>
          <w:color w:val="000000" w:themeColor="text1"/>
          <w:sz w:val="24"/>
          <w:szCs w:val="24"/>
          <w:lang w:val="en-GB"/>
        </w:rPr>
        <w:t xml:space="preserve"> </w:t>
      </w:r>
    </w:p>
    <w:p w14:paraId="31E114DA"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00430BDC" w:rsidRPr="00BF3F4A">
        <w:rPr>
          <w:rFonts w:ascii="Arial Narrow" w:hAnsi="Arial Narrow"/>
          <w:color w:val="000000" w:themeColor="text1"/>
          <w:sz w:val="24"/>
          <w:szCs w:val="24"/>
          <w:lang w:val="en-GB" w:eastAsia="da-DK"/>
        </w:rPr>
        <w:t>For all re-nomination cycles</w:t>
      </w:r>
      <w:r w:rsidRPr="00BF3F4A">
        <w:rPr>
          <w:rFonts w:ascii="Arial Narrow" w:hAnsi="Arial Narrow"/>
          <w:color w:val="000000" w:themeColor="text1"/>
          <w:sz w:val="24"/>
          <w:szCs w:val="24"/>
          <w:lang w:val="en-GB" w:eastAsia="da-DK"/>
        </w:rPr>
        <w:t xml:space="preserve">, </w:t>
      </w:r>
      <w:r w:rsidR="00430BDC" w:rsidRPr="00BF3F4A">
        <w:rPr>
          <w:rFonts w:ascii="Arial Narrow" w:hAnsi="Arial Narrow"/>
          <w:color w:val="000000" w:themeColor="text1"/>
          <w:sz w:val="24"/>
          <w:szCs w:val="24"/>
          <w:lang w:val="en-GB" w:eastAsia="da-DK"/>
        </w:rPr>
        <w:t>the TSO shall accept only values for the remaining hours</w:t>
      </w:r>
      <w:r w:rsidRPr="00BF3F4A">
        <w:rPr>
          <w:rFonts w:ascii="Arial Narrow" w:hAnsi="Arial Narrow"/>
          <w:color w:val="000000" w:themeColor="text1"/>
          <w:sz w:val="24"/>
          <w:szCs w:val="24"/>
          <w:lang w:val="en-GB" w:eastAsia="da-DK"/>
        </w:rPr>
        <w:t>, inclu</w:t>
      </w:r>
      <w:r w:rsidR="00430BDC" w:rsidRPr="00BF3F4A">
        <w:rPr>
          <w:rFonts w:ascii="Arial Narrow" w:hAnsi="Arial Narrow"/>
          <w:color w:val="000000" w:themeColor="text1"/>
          <w:sz w:val="24"/>
          <w:szCs w:val="24"/>
          <w:lang w:val="en-GB" w:eastAsia="da-DK"/>
        </w:rPr>
        <w:t>ding for the re-nominations performed during the gas day</w:t>
      </w:r>
      <w:r w:rsidRPr="00BF3F4A">
        <w:rPr>
          <w:rFonts w:ascii="Arial Narrow" w:hAnsi="Arial Narrow"/>
          <w:color w:val="000000" w:themeColor="text1"/>
          <w:sz w:val="24"/>
          <w:szCs w:val="24"/>
          <w:lang w:val="en-GB" w:eastAsia="da-DK"/>
        </w:rPr>
        <w:t>.</w:t>
      </w:r>
    </w:p>
    <w:p w14:paraId="22E9ADFD" w14:textId="77777777" w:rsidR="00712CB0" w:rsidRPr="00BF3F4A" w:rsidRDefault="00712CB0" w:rsidP="00430BDC">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00430BDC" w:rsidRPr="00BF3F4A">
        <w:rPr>
          <w:rFonts w:ascii="Arial Narrow" w:hAnsi="Arial Narrow"/>
          <w:color w:val="000000" w:themeColor="text1"/>
          <w:sz w:val="24"/>
          <w:szCs w:val="24"/>
          <w:lang w:val="en-GB" w:eastAsia="da-DK"/>
        </w:rPr>
        <w:t>A confirmed re-nomination becomes a confirmed nomination</w:t>
      </w:r>
      <w:r w:rsidRPr="00BF3F4A">
        <w:rPr>
          <w:rFonts w:ascii="Arial Narrow" w:hAnsi="Arial Narrow"/>
          <w:color w:val="000000" w:themeColor="text1"/>
          <w:sz w:val="24"/>
          <w:szCs w:val="24"/>
          <w:lang w:val="en-GB" w:eastAsia="da-DK"/>
        </w:rPr>
        <w:t>.</w:t>
      </w:r>
    </w:p>
    <w:p w14:paraId="79C47EA0" w14:textId="77777777" w:rsidR="00701514" w:rsidRPr="00BF3F4A" w:rsidRDefault="00701514" w:rsidP="00A22A99">
      <w:pPr>
        <w:tabs>
          <w:tab w:val="left" w:pos="600"/>
          <w:tab w:val="left" w:pos="1560"/>
          <w:tab w:val="center" w:pos="4154"/>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FD9557" w14:textId="7297EB7A" w:rsidR="00657B5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57 </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p>
    <w:p w14:paraId="3956EC51" w14:textId="77777777" w:rsidR="00B070A3" w:rsidRPr="00BF3F4A" w:rsidRDefault="00B070A3"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w:t>
      </w:r>
      <w:r w:rsidR="004353AC" w:rsidRPr="00BF3F4A">
        <w:rPr>
          <w:rFonts w:ascii="Arial Narrow" w:hAnsi="Arial Narrow"/>
          <w:b/>
          <w:color w:val="000000" w:themeColor="text1"/>
          <w:sz w:val="24"/>
          <w:szCs w:val="24"/>
          <w:lang w:val="en-GB" w:eastAsia="da-DK"/>
        </w:rPr>
        <w:t>on</w:t>
      </w:r>
      <w:r w:rsidRPr="00BF3F4A">
        <w:rPr>
          <w:rFonts w:ascii="Arial Narrow" w:hAnsi="Arial Narrow"/>
          <w:b/>
          <w:color w:val="000000" w:themeColor="text1"/>
          <w:sz w:val="24"/>
          <w:szCs w:val="24"/>
          <w:lang w:val="en-GB" w:eastAsia="da-DK"/>
        </w:rPr>
        <w:t xml:space="preserve"> at entry points from production blocks</w:t>
      </w:r>
      <w:r w:rsidRPr="00BF3F4A">
        <w:rPr>
          <w:rFonts w:ascii="Arial Narrow" w:hAnsi="Arial Narrow"/>
          <w:b/>
          <w:bCs/>
          <w:color w:val="000000" w:themeColor="text1"/>
          <w:sz w:val="24"/>
          <w:szCs w:val="24"/>
          <w:lang w:val="en-GB" w:eastAsia="da-DK"/>
        </w:rPr>
        <w:t xml:space="preserve"> </w:t>
      </w:r>
    </w:p>
    <w:p w14:paraId="56B4C4BA"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6FEC0396"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(2) The NU may change its nomination by sending a re-nomination to the TSO.</w:t>
      </w:r>
    </w:p>
    <w:p w14:paraId="4C528089"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1419E91B"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41106269" w14:textId="77777777" w:rsidR="00B070A3" w:rsidRPr="00BF3F4A" w:rsidDel="008327ED"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For NTS dispatching purposes, on day </w:t>
      </w:r>
      <w:r w:rsidRPr="00BF3F4A" w:rsidDel="008327ED">
        <w:rPr>
          <w:rFonts w:ascii="Arial Narrow" w:hAnsi="Arial Narrow"/>
          <w:color w:val="000000" w:themeColor="text1"/>
          <w:sz w:val="24"/>
          <w:szCs w:val="24"/>
          <w:lang w:val="en-GB" w:eastAsia="da-DK"/>
        </w:rPr>
        <w:t xml:space="preserve">D-1 </w:t>
      </w:r>
      <w:r w:rsidRPr="00BF3F4A">
        <w:rPr>
          <w:rFonts w:ascii="Arial Narrow" w:hAnsi="Arial Narrow"/>
          <w:color w:val="000000" w:themeColor="text1"/>
          <w:sz w:val="24"/>
          <w:szCs w:val="24"/>
          <w:lang w:val="en-GB" w:eastAsia="da-DK"/>
        </w:rPr>
        <w:t>the producers shall submit to the TSO`s dispatching centre the production forecast for day D by physical entry points from the production blocks</w:t>
      </w:r>
      <w:r w:rsidRPr="00BF3F4A" w:rsidDel="008327ED">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These data shall be matched with the nomination made for day</w:t>
      </w:r>
      <w:r w:rsidRPr="00BF3F4A" w:rsidDel="008327ED">
        <w:rPr>
          <w:rFonts w:ascii="Arial Narrow" w:hAnsi="Arial Narrow"/>
          <w:color w:val="000000" w:themeColor="text1"/>
          <w:sz w:val="24"/>
          <w:szCs w:val="24"/>
          <w:lang w:val="en-GB" w:eastAsia="da-DK"/>
        </w:rPr>
        <w:t xml:space="preserve"> D </w:t>
      </w:r>
      <w:r w:rsidRPr="00BF3F4A">
        <w:rPr>
          <w:rFonts w:ascii="Arial Narrow" w:hAnsi="Arial Narrow"/>
          <w:color w:val="000000" w:themeColor="text1"/>
          <w:sz w:val="24"/>
          <w:szCs w:val="24"/>
          <w:lang w:val="en-GB" w:eastAsia="da-DK"/>
        </w:rPr>
        <w:t xml:space="preserve">at the </w:t>
      </w:r>
      <w:r w:rsidR="00B94EFD" w:rsidRPr="00BF3F4A">
        <w:rPr>
          <w:rFonts w:ascii="Arial Narrow" w:hAnsi="Arial Narrow"/>
          <w:color w:val="000000" w:themeColor="text1"/>
          <w:sz w:val="24"/>
          <w:szCs w:val="24"/>
          <w:lang w:val="en-GB" w:eastAsia="da-DK"/>
        </w:rPr>
        <w:t>virtual</w:t>
      </w:r>
      <w:r w:rsidRPr="00BF3F4A">
        <w:rPr>
          <w:rFonts w:ascii="Arial Narrow" w:hAnsi="Arial Narrow"/>
          <w:color w:val="000000" w:themeColor="text1"/>
          <w:sz w:val="24"/>
          <w:szCs w:val="24"/>
          <w:lang w:val="en-GB" w:eastAsia="da-DK"/>
        </w:rPr>
        <w:t xml:space="preserve"> point of the relevant producer</w:t>
      </w:r>
      <w:r w:rsidRPr="00BF3F4A" w:rsidDel="008327ED">
        <w:rPr>
          <w:rFonts w:ascii="Arial Narrow" w:hAnsi="Arial Narrow"/>
          <w:color w:val="000000" w:themeColor="text1"/>
          <w:sz w:val="24"/>
          <w:szCs w:val="24"/>
          <w:lang w:val="en-GB" w:eastAsia="da-DK"/>
        </w:rPr>
        <w:t>.</w:t>
      </w:r>
    </w:p>
    <w:p w14:paraId="2C9C396D" w14:textId="77777777" w:rsidR="00B070A3" w:rsidRPr="00BF3F4A" w:rsidRDefault="00B070A3"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On day D the producers shall make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TSO`s dispatching centre the real time hourly values </w:t>
      </w:r>
      <w:r w:rsidRPr="00BF3F4A">
        <w:rPr>
          <w:rFonts w:ascii="Arial" w:hAnsi="Arial" w:cs="Arial"/>
          <w:color w:val="000000" w:themeColor="text1"/>
          <w:sz w:val="24"/>
          <w:szCs w:val="24"/>
          <w:lang w:val="en-GB" w:eastAsia="da-DK"/>
        </w:rPr>
        <w:t xml:space="preserve">​​for the </w:t>
      </w:r>
      <w:r w:rsidRPr="00BF3F4A">
        <w:rPr>
          <w:rFonts w:ascii="Arial Narrow" w:hAnsi="Arial Narrow"/>
          <w:color w:val="000000" w:themeColor="text1"/>
          <w:sz w:val="24"/>
          <w:szCs w:val="24"/>
          <w:lang w:val="en-GB" w:eastAsia="da-DK"/>
        </w:rPr>
        <w:t>SCADA equipped stations, and an estimate of the updated hourly values .</w:t>
      </w:r>
    </w:p>
    <w:p w14:paraId="0053D7EE" w14:textId="77777777" w:rsidR="00657B57" w:rsidRPr="00BF3F4A" w:rsidDel="008327ED" w:rsidRDefault="00657B57" w:rsidP="00B55266">
      <w:pPr>
        <w:spacing w:after="0" w:line="360" w:lineRule="auto"/>
        <w:jc w:val="both"/>
        <w:rPr>
          <w:rFonts w:ascii="Arial Narrow" w:hAnsi="Arial Narrow"/>
          <w:color w:val="000000" w:themeColor="text1"/>
          <w:sz w:val="24"/>
          <w:szCs w:val="24"/>
          <w:lang w:val="en-GB" w:eastAsia="da-DK"/>
        </w:rPr>
      </w:pPr>
    </w:p>
    <w:p w14:paraId="2B8F63F5" w14:textId="77777777" w:rsidR="00B55266" w:rsidRPr="00BF3F4A" w:rsidRDefault="00B55266" w:rsidP="00B55266">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color w:val="000000" w:themeColor="text1"/>
          <w:sz w:val="24"/>
          <w:szCs w:val="24"/>
          <w:lang w:val="en-GB" w:eastAsia="da-DK"/>
        </w:rPr>
        <w:t>Re</w:t>
      </w:r>
      <w:r w:rsidR="005B5E28" w:rsidRPr="00BF3F4A">
        <w:rPr>
          <w:rFonts w:ascii="Arial Narrow" w:hAnsi="Arial Narrow"/>
          <w:b/>
          <w:color w:val="000000" w:themeColor="text1"/>
          <w:sz w:val="24"/>
          <w:szCs w:val="24"/>
          <w:lang w:val="en-GB" w:eastAsia="da-DK"/>
        </w:rPr>
        <w:t>-</w:t>
      </w:r>
      <w:r w:rsidRPr="00BF3F4A">
        <w:rPr>
          <w:rFonts w:ascii="Arial Narrow" w:hAnsi="Arial Narrow"/>
          <w:b/>
          <w:color w:val="000000" w:themeColor="text1"/>
          <w:sz w:val="24"/>
          <w:szCs w:val="24"/>
          <w:lang w:val="en-GB" w:eastAsia="da-DK"/>
        </w:rPr>
        <w:t>nomination at entry/exit points at the interface between the NTS and the underground storage facilities</w:t>
      </w:r>
      <w:r w:rsidRPr="00BF3F4A">
        <w:rPr>
          <w:rFonts w:ascii="Arial Narrow" w:hAnsi="Arial Narrow"/>
          <w:b/>
          <w:bCs/>
          <w:color w:val="000000" w:themeColor="text1"/>
          <w:sz w:val="24"/>
          <w:szCs w:val="24"/>
          <w:lang w:val="en-GB" w:eastAsia="da-DK"/>
        </w:rPr>
        <w:t xml:space="preserve"> </w:t>
      </w:r>
    </w:p>
    <w:p w14:paraId="36FA8513" w14:textId="77777777" w:rsidR="00B55266" w:rsidRPr="00BF3F4A" w:rsidRDefault="00B55266" w:rsidP="00B55266">
      <w:pPr>
        <w:spacing w:after="0" w:line="360" w:lineRule="auto"/>
        <w:jc w:val="both"/>
        <w:rPr>
          <w:rFonts w:ascii="Arial Narrow" w:hAnsi="Arial Narrow"/>
          <w:b/>
          <w:bCs/>
          <w:color w:val="000000" w:themeColor="text1"/>
          <w:sz w:val="24"/>
          <w:szCs w:val="24"/>
          <w:lang w:val="en-GB" w:eastAsia="da-DK"/>
        </w:rPr>
      </w:pPr>
    </w:p>
    <w:p w14:paraId="43CFEE50"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 (1) A re-nomination cycle starts every hour of the 6:00 p.m. of day D-1 - 04:00 a.m. of day D time interval.</w:t>
      </w:r>
    </w:p>
    <w:p w14:paraId="1AF646AF"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will be communicated to the TSO compliant with the content requirements 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(3), and will be considered after 2 hours from the end of the hourly re-nomination cycle.</w:t>
      </w:r>
    </w:p>
    <w:p w14:paraId="75027652" w14:textId="77777777" w:rsidR="00B55266" w:rsidRPr="00BF3F4A" w:rsidRDefault="00B55266" w:rsidP="00B55266">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Within 30 minutes from the end of each re-nomination cycle, the </w:t>
      </w:r>
      <w:r w:rsidRPr="00BF3F4A">
        <w:rPr>
          <w:rFonts w:ascii="Arial Narrow" w:eastAsia="SimSun" w:hAnsi="Arial Narrow"/>
          <w:color w:val="000000" w:themeColor="text1"/>
          <w:sz w:val="24"/>
          <w:szCs w:val="24"/>
          <w:lang w:val="en-GB" w:eastAsia="da-DK"/>
        </w:rPr>
        <w:t>TSO shall successively</w:t>
      </w:r>
      <w:r w:rsidRPr="00BF3F4A">
        <w:rPr>
          <w:rFonts w:ascii="Arial Narrow" w:hAnsi="Arial Narrow"/>
          <w:color w:val="000000" w:themeColor="text1"/>
          <w:sz w:val="24"/>
          <w:szCs w:val="24"/>
          <w:lang w:val="en-GB" w:eastAsia="da-DK"/>
        </w:rPr>
        <w:t xml:space="preserve"> </w:t>
      </w:r>
      <w:r w:rsidRPr="00BF3F4A">
        <w:rPr>
          <w:rFonts w:ascii="Arial Narrow" w:eastAsia="SimSun" w:hAnsi="Arial Narrow"/>
          <w:color w:val="000000" w:themeColor="text1"/>
          <w:sz w:val="24"/>
          <w:szCs w:val="24"/>
          <w:lang w:val="en-GB" w:eastAsia="da-DK"/>
        </w:rPr>
        <w:t xml:space="preserve">carry out the activities </w:t>
      </w:r>
      <w:r w:rsidRPr="00BF3F4A">
        <w:rPr>
          <w:rFonts w:ascii="Arial Narrow" w:hAnsi="Arial Narrow"/>
          <w:color w:val="000000" w:themeColor="text1"/>
          <w:sz w:val="24"/>
          <w:szCs w:val="24"/>
          <w:lang w:val="en-GB" w:eastAsia="da-DK"/>
        </w:rPr>
        <w:t>under Art. 49</w:t>
      </w:r>
      <w:r w:rsidRPr="00BF3F4A">
        <w:rPr>
          <w:rFonts w:ascii="Arial Narrow" w:hAnsi="Arial Narrow"/>
          <w:color w:val="000000" w:themeColor="text1"/>
          <w:sz w:val="24"/>
          <w:szCs w:val="24"/>
          <w:vertAlign w:val="superscript"/>
          <w:lang w:val="en-GB" w:eastAsia="da-DK"/>
        </w:rPr>
        <w:t>2</w:t>
      </w:r>
      <w:r w:rsidRPr="00BF3F4A">
        <w:rPr>
          <w:rFonts w:ascii="Arial Narrow" w:hAnsi="Arial Narrow"/>
          <w:color w:val="000000" w:themeColor="text1"/>
          <w:sz w:val="24"/>
          <w:szCs w:val="24"/>
          <w:lang w:val="en-GB" w:eastAsia="da-DK"/>
        </w:rPr>
        <w:t xml:space="preserve"> (4) for processing the re-nominations </w:t>
      </w:r>
      <w:r w:rsidR="00B94EFD" w:rsidRPr="00BF3F4A">
        <w:rPr>
          <w:rFonts w:ascii="Arial Narrow" w:hAnsi="Arial Narrow"/>
          <w:color w:val="000000" w:themeColor="text1"/>
          <w:sz w:val="24"/>
          <w:szCs w:val="24"/>
          <w:lang w:val="en-GB" w:eastAsia="da-DK"/>
        </w:rPr>
        <w:t>received</w:t>
      </w:r>
      <w:r w:rsidRPr="00BF3F4A">
        <w:rPr>
          <w:rFonts w:ascii="Arial Narrow" w:hAnsi="Arial Narrow"/>
          <w:color w:val="000000" w:themeColor="text1"/>
          <w:sz w:val="24"/>
          <w:szCs w:val="24"/>
          <w:lang w:val="en-GB" w:eastAsia="da-DK"/>
        </w:rPr>
        <w:t>.</w:t>
      </w:r>
    </w:p>
    <w:p w14:paraId="7A822451" w14:textId="77777777" w:rsidR="00B55266" w:rsidRPr="00BF3F4A" w:rsidRDefault="00B55266"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For all re-nomination cycles, the TSO shall accept only values for the remaining hours, including for the re-nominations performed during the gas day. </w:t>
      </w:r>
    </w:p>
    <w:p w14:paraId="6DB8336E"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w:t>
      </w:r>
    </w:p>
    <w:p w14:paraId="4E99F47A" w14:textId="77777777" w:rsidR="00657B57" w:rsidRPr="00BF3F4A" w:rsidRDefault="00657B57" w:rsidP="007B751A">
      <w:pPr>
        <w:spacing w:after="0" w:line="360" w:lineRule="auto"/>
        <w:jc w:val="both"/>
        <w:rPr>
          <w:rFonts w:ascii="Arial Narrow" w:hAnsi="Arial Narrow"/>
          <w:color w:val="000000" w:themeColor="text1"/>
          <w:sz w:val="24"/>
          <w:szCs w:val="24"/>
          <w:lang w:val="en-GB" w:eastAsia="da-DK"/>
        </w:rPr>
      </w:pPr>
    </w:p>
    <w:p w14:paraId="49319ED5"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FA7206E" w14:textId="77777777" w:rsidR="00BD0FD7" w:rsidRPr="00BF3F4A" w:rsidRDefault="00BD0FD7" w:rsidP="007B751A">
      <w:pPr>
        <w:spacing w:after="0" w:line="360" w:lineRule="auto"/>
        <w:jc w:val="both"/>
        <w:rPr>
          <w:rFonts w:ascii="Arial Narrow" w:hAnsi="Arial Narrow"/>
          <w:color w:val="000000" w:themeColor="text1"/>
          <w:sz w:val="24"/>
          <w:szCs w:val="24"/>
          <w:lang w:val="en-GB" w:eastAsia="da-DK"/>
        </w:rPr>
      </w:pPr>
    </w:p>
    <w:p w14:paraId="0344CD5B" w14:textId="77777777" w:rsidR="00657B57" w:rsidRPr="00BF3F4A" w:rsidRDefault="00657B57" w:rsidP="007B751A">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lastRenderedPageBreak/>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D76139" w:rsidRPr="00BF3F4A">
        <w:rPr>
          <w:rFonts w:ascii="Arial Narrow" w:hAnsi="Arial Narrow"/>
          <w:b/>
          <w:bCs/>
          <w:color w:val="000000" w:themeColor="text1"/>
          <w:sz w:val="24"/>
          <w:szCs w:val="24"/>
          <w:lang w:val="en-GB" w:eastAsia="da-DK"/>
        </w:rPr>
        <w:t>tion at exit points to DS</w:t>
      </w:r>
    </w:p>
    <w:p w14:paraId="0186D828" w14:textId="77777777" w:rsidR="00657B57" w:rsidRPr="00BF3F4A" w:rsidRDefault="00657B57" w:rsidP="007B751A">
      <w:pPr>
        <w:spacing w:after="0" w:line="360" w:lineRule="auto"/>
        <w:jc w:val="both"/>
        <w:rPr>
          <w:rFonts w:ascii="Arial Narrow" w:hAnsi="Arial Narrow"/>
          <w:b/>
          <w:bCs/>
          <w:color w:val="000000" w:themeColor="text1"/>
          <w:sz w:val="24"/>
          <w:szCs w:val="24"/>
          <w:lang w:val="en-GB" w:eastAsia="da-DK"/>
        </w:rPr>
      </w:pPr>
    </w:p>
    <w:p w14:paraId="2D1F1D9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xml:space="preserve">– (1) A re-nomination cycle starts every hour of the 6:00 p.m.- 04:00 a.m. of day D time interval. </w:t>
      </w:r>
    </w:p>
    <w:p w14:paraId="1DBE4CDE"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28979763"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For all re-nomination cycles, the TSO shall accept only values for the remaining hours, including for the re-nominations performed during the gas day. For the latter, only the values for the remaining hours will be processed.</w:t>
      </w:r>
    </w:p>
    <w:p w14:paraId="5A976BAB" w14:textId="77777777" w:rsidR="00DB0805" w:rsidRPr="00BF3F4A" w:rsidRDefault="00DB0805"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Upon receipt of the re-nomination, the TSO shall send a confirmation message </w:t>
      </w:r>
      <w:r w:rsidR="00B94EFD" w:rsidRPr="00BF3F4A">
        <w:rPr>
          <w:rFonts w:ascii="Arial Narrow" w:hAnsi="Arial Narrow"/>
          <w:color w:val="000000" w:themeColor="text1"/>
          <w:sz w:val="24"/>
          <w:szCs w:val="24"/>
          <w:lang w:val="en-GB" w:eastAsia="da-DK"/>
        </w:rPr>
        <w:t>regarding</w:t>
      </w:r>
      <w:r w:rsidRPr="00BF3F4A">
        <w:rPr>
          <w:rFonts w:ascii="Arial Narrow" w:hAnsi="Arial Narrow"/>
          <w:color w:val="000000" w:themeColor="text1"/>
          <w:sz w:val="24"/>
          <w:szCs w:val="24"/>
          <w:lang w:val="en-GB" w:eastAsia="da-DK"/>
        </w:rPr>
        <w:t xml:space="preserve"> its registration on the TSO IT platform.</w:t>
      </w:r>
    </w:p>
    <w:p w14:paraId="7E0A783D"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F</w:t>
      </w:r>
      <w:r w:rsidRPr="00BF3F4A">
        <w:rPr>
          <w:rFonts w:ascii="Arial Narrow" w:eastAsia="Calibri" w:hAnsi="Arial Narrow" w:cs="Times New Roman"/>
          <w:color w:val="000000" w:themeColor="text1"/>
          <w:sz w:val="24"/>
          <w:szCs w:val="24"/>
          <w:lang w:val="en-GB"/>
        </w:rPr>
        <w:t>or the purpose of providing data on the NU inputs and offtakes during the day, the TSO sends the DSO connected to the NTS the quantities measured at 11:00 a.m. and at 7:00 p.m. at the physical points at the NTS/DS interface on day D, at 11:30 a.m. and at 7:30 p.m.. The data is sent in energy units and the latest gross calorific value on the TSO IT platform is used at its calculation (D or D-1).</w:t>
      </w:r>
    </w:p>
    <w:p w14:paraId="72B3C11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(5) </w:t>
      </w:r>
      <w:r w:rsidRPr="00BF3F4A">
        <w:rPr>
          <w:rFonts w:ascii="Arial Narrow" w:eastAsia="Calibri" w:hAnsi="Arial Narrow" w:cs="Times New Roman"/>
          <w:color w:val="000000" w:themeColor="text1"/>
          <w:sz w:val="24"/>
          <w:szCs w:val="24"/>
          <w:lang w:val="en-GB"/>
        </w:rPr>
        <w:t xml:space="preserve">Within 1 hour from the receiving of the data at </w:t>
      </w: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the DSO connected to the NTS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 using the following information</w:t>
      </w:r>
      <w:r w:rsidRPr="00BF3F4A">
        <w:rPr>
          <w:rFonts w:ascii="Arial Narrow" w:hAnsi="Arial Narrow"/>
          <w:color w:val="000000" w:themeColor="text1"/>
          <w:sz w:val="24"/>
          <w:szCs w:val="24"/>
          <w:lang w:val="en-GB" w:eastAsia="da-DK"/>
        </w:rPr>
        <w:t>:</w:t>
      </w:r>
    </w:p>
    <w:p w14:paraId="75032575"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w:t>
      </w:r>
      <w:r w:rsidRPr="00BF3F4A">
        <w:rPr>
          <w:rFonts w:ascii="Arial Narrow" w:eastAsia="Calibri" w:hAnsi="Arial Narrow" w:cs="Times New Roman"/>
          <w:color w:val="000000" w:themeColor="text1"/>
          <w:sz w:val="24"/>
          <w:szCs w:val="24"/>
          <w:lang w:val="en-GB"/>
        </w:rPr>
        <w:t>The quantities metered regarding the end clients where the metering is made on a daily basis, aggregated for each NU</w:t>
      </w:r>
      <w:r w:rsidRPr="00BF3F4A">
        <w:rPr>
          <w:rFonts w:ascii="Arial Narrow" w:hAnsi="Arial Narrow"/>
          <w:color w:val="000000" w:themeColor="text1"/>
          <w:sz w:val="24"/>
          <w:szCs w:val="24"/>
          <w:lang w:val="en-GB" w:eastAsia="da-DK"/>
        </w:rPr>
        <w:t>;</w:t>
      </w:r>
    </w:p>
    <w:p w14:paraId="14C0E9D3" w14:textId="77777777" w:rsidR="007B751A" w:rsidRPr="00BF3F4A" w:rsidRDefault="007B751A" w:rsidP="00774DA6">
      <w:pPr>
        <w:spacing w:after="0" w:line="360" w:lineRule="auto"/>
        <w:jc w:val="both"/>
        <w:rPr>
          <w:rFonts w:ascii="Arial Narrow" w:eastAsia="Calibri"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w:t>
      </w:r>
      <w:r w:rsidRPr="00BF3F4A">
        <w:rPr>
          <w:rFonts w:ascii="Arial Narrow" w:eastAsia="Calibri" w:hAnsi="Arial Narrow" w:cs="Times New Roman"/>
          <w:color w:val="000000" w:themeColor="text1"/>
          <w:sz w:val="24"/>
          <w:szCs w:val="24"/>
          <w:lang w:val="en-GB"/>
        </w:rPr>
        <w:t>Quantities the DSO estimated to be consumed by the end clients under the portfolio of each DSO NU client where the metering is non-within day. The estimation is made for each NU separately, based on the following elements:</w:t>
      </w:r>
    </w:p>
    <w:p w14:paraId="47D701EB"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consumption profiles specific to each end client category;</w:t>
      </w:r>
    </w:p>
    <w:p w14:paraId="1E716C0A" w14:textId="77777777" w:rsidR="007B751A" w:rsidRPr="00BF3F4A" w:rsidRDefault="007B751A" w:rsidP="003C21A0">
      <w:pPr>
        <w:numPr>
          <w:ilvl w:val="1"/>
          <w:numId w:val="59"/>
        </w:numPr>
        <w:spacing w:after="0" w:line="360" w:lineRule="auto"/>
        <w:jc w:val="both"/>
        <w:rPr>
          <w:rFonts w:ascii="Arial Narrow" w:hAnsi="Arial Narrow"/>
          <w:color w:val="000000" w:themeColor="text1"/>
          <w:sz w:val="24"/>
          <w:szCs w:val="24"/>
          <w:lang w:val="en-GB" w:eastAsia="da-DK"/>
        </w:rPr>
      </w:pPr>
      <w:r w:rsidRPr="00BF3F4A">
        <w:rPr>
          <w:rFonts w:ascii="Arial Narrow" w:eastAsia="Calibri" w:hAnsi="Arial Narrow" w:cs="Times New Roman"/>
          <w:color w:val="000000" w:themeColor="text1"/>
          <w:sz w:val="24"/>
          <w:szCs w:val="24"/>
          <w:lang w:val="en-GB"/>
        </w:rPr>
        <w:t>the portfolio structure of each NU`s end client</w:t>
      </w:r>
      <w:r w:rsidRPr="00BF3F4A">
        <w:rPr>
          <w:rFonts w:ascii="Arial Narrow" w:hAnsi="Arial Narrow"/>
          <w:color w:val="000000" w:themeColor="text1"/>
          <w:sz w:val="24"/>
          <w:szCs w:val="24"/>
          <w:lang w:val="en-GB" w:eastAsia="da-DK"/>
        </w:rPr>
        <w:t>.</w:t>
      </w:r>
    </w:p>
    <w:p w14:paraId="004A830B" w14:textId="77777777" w:rsidR="007B751A" w:rsidRPr="00BF3F4A" w:rsidRDefault="007B751A" w:rsidP="007B751A">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(6) If a DS </w:t>
      </w:r>
      <w:r w:rsidRPr="00BF3F4A">
        <w:rPr>
          <w:rFonts w:ascii="Arial Narrow" w:eastAsia="Calibri" w:hAnsi="Arial Narrow" w:cs="Times New Roman"/>
          <w:color w:val="000000" w:themeColor="text1"/>
          <w:sz w:val="24"/>
          <w:szCs w:val="24"/>
          <w:lang w:val="en-GB"/>
        </w:rPr>
        <w:t>is connected to another DS</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connected to the NTS, the downstream DSO sends the DSO connected to the NTS the same type of information, according to</w:t>
      </w:r>
      <w:r w:rsidRPr="00BF3F4A">
        <w:rPr>
          <w:rFonts w:ascii="Arial Narrow" w:hAnsi="Arial Narrow"/>
          <w:color w:val="000000" w:themeColor="text1"/>
          <w:sz w:val="24"/>
          <w:szCs w:val="24"/>
          <w:lang w:val="en-GB" w:eastAsia="da-DK"/>
        </w:rPr>
        <w:t xml:space="preserve"> (5).</w:t>
      </w:r>
    </w:p>
    <w:p w14:paraId="4591F471" w14:textId="77777777" w:rsidR="007B751A" w:rsidRPr="00BF3F4A" w:rsidRDefault="007B751A"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(7) Twice a day, at 1:00 p.m. and 9: p.m., the TSO make the data at (5) available </w:t>
      </w:r>
      <w:r w:rsidR="00B94EFD" w:rsidRPr="00BF3F4A">
        <w:rPr>
          <w:rFonts w:ascii="Arial Narrow" w:hAnsi="Arial Narrow"/>
          <w:color w:val="000000" w:themeColor="text1"/>
          <w:sz w:val="24"/>
          <w:szCs w:val="24"/>
          <w:lang w:val="en-GB" w:eastAsia="da-DK"/>
        </w:rPr>
        <w:t>to</w:t>
      </w:r>
      <w:r w:rsidRPr="00BF3F4A">
        <w:rPr>
          <w:rFonts w:ascii="Arial Narrow" w:hAnsi="Arial Narrow"/>
          <w:color w:val="000000" w:themeColor="text1"/>
          <w:sz w:val="24"/>
          <w:szCs w:val="24"/>
          <w:lang w:val="en-GB" w:eastAsia="da-DK"/>
        </w:rPr>
        <w:t xml:space="preserve"> the NU through the IT platform.</w:t>
      </w:r>
    </w:p>
    <w:p w14:paraId="0B5B7CC8" w14:textId="77777777" w:rsidR="00657B57" w:rsidRPr="00BF3F4A" w:rsidRDefault="00657B57" w:rsidP="00D45467">
      <w:pPr>
        <w:spacing w:after="0" w:line="360" w:lineRule="auto"/>
        <w:jc w:val="both"/>
        <w:rPr>
          <w:rFonts w:ascii="Arial Narrow" w:hAnsi="Arial Narrow"/>
          <w:color w:val="000000" w:themeColor="text1"/>
          <w:sz w:val="24"/>
          <w:szCs w:val="24"/>
          <w:lang w:val="en-GB" w:eastAsia="da-DK"/>
        </w:rPr>
      </w:pPr>
    </w:p>
    <w:p w14:paraId="4FCEAB78" w14:textId="77777777" w:rsidR="00657B57" w:rsidRPr="00BF3F4A" w:rsidRDefault="00657B57" w:rsidP="00D45467">
      <w:pPr>
        <w:spacing w:after="0" w:line="360" w:lineRule="auto"/>
        <w:jc w:val="center"/>
        <w:rPr>
          <w:rFonts w:ascii="Arial Narrow" w:hAnsi="Arial Narrow"/>
          <w:b/>
          <w:bCs/>
          <w:color w:val="000000" w:themeColor="text1"/>
          <w:sz w:val="24"/>
          <w:szCs w:val="24"/>
          <w:lang w:val="en-GB" w:eastAsia="da-DK"/>
        </w:rPr>
      </w:pPr>
      <w:r w:rsidRPr="00BF3F4A">
        <w:rPr>
          <w:rFonts w:ascii="Arial Narrow" w:hAnsi="Arial Narrow"/>
          <w:b/>
          <w:bCs/>
          <w:color w:val="000000" w:themeColor="text1"/>
          <w:sz w:val="24"/>
          <w:szCs w:val="24"/>
          <w:lang w:val="en-GB" w:eastAsia="da-DK"/>
        </w:rPr>
        <w:t>Re</w:t>
      </w:r>
      <w:r w:rsidR="005B5E28" w:rsidRPr="00BF3F4A">
        <w:rPr>
          <w:rFonts w:ascii="Arial Narrow" w:hAnsi="Arial Narrow"/>
          <w:b/>
          <w:bCs/>
          <w:color w:val="000000" w:themeColor="text1"/>
          <w:sz w:val="24"/>
          <w:szCs w:val="24"/>
          <w:lang w:val="en-GB" w:eastAsia="da-DK"/>
        </w:rPr>
        <w:t>-</w:t>
      </w:r>
      <w:r w:rsidRPr="00BF3F4A">
        <w:rPr>
          <w:rFonts w:ascii="Arial Narrow" w:hAnsi="Arial Narrow"/>
          <w:b/>
          <w:bCs/>
          <w:color w:val="000000" w:themeColor="text1"/>
          <w:sz w:val="24"/>
          <w:szCs w:val="24"/>
          <w:lang w:val="en-GB" w:eastAsia="da-DK"/>
        </w:rPr>
        <w:t>nomina</w:t>
      </w:r>
      <w:r w:rsidR="005B5E28" w:rsidRPr="00BF3F4A">
        <w:rPr>
          <w:rFonts w:ascii="Arial Narrow" w:hAnsi="Arial Narrow"/>
          <w:b/>
          <w:bCs/>
          <w:color w:val="000000" w:themeColor="text1"/>
          <w:sz w:val="24"/>
          <w:szCs w:val="24"/>
          <w:lang w:val="en-GB" w:eastAsia="da-DK"/>
        </w:rPr>
        <w:t>tion at the exit points to DC</w:t>
      </w:r>
    </w:p>
    <w:p w14:paraId="4694F7E1" w14:textId="77777777" w:rsidR="00657B57" w:rsidRPr="00BF3F4A" w:rsidRDefault="00657B57" w:rsidP="00D45467">
      <w:pPr>
        <w:spacing w:after="0" w:line="360" w:lineRule="auto"/>
        <w:jc w:val="both"/>
        <w:rPr>
          <w:rFonts w:ascii="Arial Narrow" w:hAnsi="Arial Narrow"/>
          <w:b/>
          <w:bCs/>
          <w:color w:val="000000" w:themeColor="text1"/>
          <w:sz w:val="24"/>
          <w:szCs w:val="24"/>
          <w:lang w:val="en-GB" w:eastAsia="da-DK"/>
        </w:rPr>
      </w:pPr>
    </w:p>
    <w:p w14:paraId="5BF6520C"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57</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(1) A re-nomination cycle starts every hour of the 6:00 p.m of day D-1 - 04:00 a.m. of day D time interval.</w:t>
      </w:r>
    </w:p>
    <w:p w14:paraId="13B67200"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(2) Re-nominations are made </w:t>
      </w:r>
      <w:r w:rsidRPr="00BF3F4A">
        <w:rPr>
          <w:rFonts w:ascii="Arial Narrow" w:hAnsi="Arial Narrow"/>
          <w:color w:val="000000" w:themeColor="text1"/>
          <w:sz w:val="24"/>
          <w:szCs w:val="24"/>
          <w:lang w:val="en-GB"/>
        </w:rPr>
        <w:t>for the remaining hours</w:t>
      </w:r>
      <w:r w:rsidRPr="00BF3F4A">
        <w:rPr>
          <w:rFonts w:ascii="Arial Narrow" w:hAnsi="Arial Narrow"/>
          <w:color w:val="000000" w:themeColor="text1"/>
          <w:sz w:val="24"/>
          <w:szCs w:val="24"/>
          <w:lang w:val="en-GB" w:eastAsia="da-DK"/>
        </w:rPr>
        <w:t xml:space="preserve"> until the end of the gas days and are  considered after 2 hours from the end of the hourly re-nomination cycle.</w:t>
      </w:r>
    </w:p>
    <w:p w14:paraId="59402318" w14:textId="77777777" w:rsidR="00D4546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(3) For all re-nomination cycles, the TSO shall accept only values for the remaining hours, including for the re-nominations performed during the gas day. </w:t>
      </w:r>
    </w:p>
    <w:p w14:paraId="0C8F394C" w14:textId="77777777" w:rsidR="00657B57" w:rsidRPr="00BF3F4A" w:rsidRDefault="00D45467" w:rsidP="00D45467">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(4) </w:t>
      </w:r>
      <w:r w:rsidRPr="00BF3F4A">
        <w:rPr>
          <w:rFonts w:ascii="Arial Narrow" w:eastAsia="Calibri" w:hAnsi="Arial Narrow" w:cs="Times New Roman"/>
          <w:color w:val="000000" w:themeColor="text1"/>
          <w:sz w:val="24"/>
          <w:szCs w:val="24"/>
          <w:lang w:val="en-GB"/>
        </w:rPr>
        <w:t>If several NUs deliver gas through the same exit point to a DC, for the purpose of providing information regarding the NU`s quantities entered and exiting during the day, the TSO allocates the quantities measured at 11:00 a.m. and 7:00 p.m. at the physical points at the NTS/DC interface, by NU, based on the information received from the DC</w:t>
      </w:r>
      <w:r w:rsidRPr="00BF3F4A">
        <w:rPr>
          <w:rFonts w:ascii="Arial Narrow" w:hAnsi="Arial Narrow"/>
          <w:color w:val="000000" w:themeColor="text1"/>
          <w:sz w:val="24"/>
          <w:szCs w:val="24"/>
          <w:lang w:val="en-GB" w:eastAsia="da-DK"/>
        </w:rPr>
        <w:t xml:space="preserve">. </w:t>
      </w:r>
      <w:r w:rsidRPr="00BF3F4A">
        <w:rPr>
          <w:rFonts w:ascii="Arial Narrow" w:hAnsi="Arial Narrow"/>
          <w:color w:val="000000" w:themeColor="text1"/>
          <w:sz w:val="24"/>
          <w:szCs w:val="24"/>
          <w:lang w:val="en-GB"/>
        </w:rPr>
        <w:t xml:space="preserve">The TSO sends the DC in this respect </w:t>
      </w:r>
      <w:r w:rsidRPr="00BF3F4A">
        <w:rPr>
          <w:rFonts w:ascii="Arial Narrow" w:eastAsia="Calibri" w:hAnsi="Arial Narrow" w:cs="Times New Roman"/>
          <w:color w:val="000000" w:themeColor="text1"/>
          <w:sz w:val="24"/>
          <w:szCs w:val="24"/>
          <w:lang w:val="en-GB"/>
        </w:rPr>
        <w:t>the quantities measured at 11:00 a.m. and at 07:00 p.m. at the physical points at the NTS/DS interface on day D, at 11:30 a.m. and at 07:30 p.m.. The data is sent in energy units and the latest gross calorific value on the IT platform is used at its calculation (D or D-1)</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Within 1 hour from the receiving of the data the DC sends</w:t>
      </w:r>
      <w:r w:rsidRPr="00BF3F4A">
        <w:rPr>
          <w:rFonts w:ascii="Arial Narrow" w:hAnsi="Arial Narrow"/>
          <w:color w:val="000000" w:themeColor="text1"/>
          <w:sz w:val="24"/>
          <w:szCs w:val="24"/>
          <w:lang w:val="en-GB" w:eastAsia="da-DK"/>
        </w:rPr>
        <w:t xml:space="preserve"> the TSO </w:t>
      </w:r>
      <w:r w:rsidRPr="00BF3F4A">
        <w:rPr>
          <w:rFonts w:ascii="Arial Narrow" w:eastAsia="Calibri" w:hAnsi="Arial Narrow" w:cs="Times New Roman"/>
          <w:color w:val="000000" w:themeColor="text1"/>
          <w:sz w:val="24"/>
          <w:szCs w:val="24"/>
          <w:lang w:val="en-GB"/>
        </w:rPr>
        <w:t>the breaking down of these quantities by NU</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If the information is lacking, the TSO allocates the quantity measured directly proportional with the confirmed nomination</w:t>
      </w:r>
      <w:r w:rsidRPr="00BF3F4A">
        <w:rPr>
          <w:rFonts w:ascii="Arial Narrow" w:hAnsi="Arial Narrow"/>
          <w:color w:val="000000" w:themeColor="text1"/>
          <w:sz w:val="24"/>
          <w:szCs w:val="24"/>
          <w:lang w:val="en-GB" w:eastAsia="da-DK"/>
        </w:rPr>
        <w:t xml:space="preserve">. </w:t>
      </w:r>
      <w:r w:rsidRPr="00BF3F4A">
        <w:rPr>
          <w:rFonts w:ascii="Arial Narrow" w:eastAsia="Calibri" w:hAnsi="Arial Narrow" w:cs="Times New Roman"/>
          <w:color w:val="000000" w:themeColor="text1"/>
          <w:sz w:val="24"/>
          <w:szCs w:val="24"/>
          <w:lang w:val="en-GB"/>
        </w:rPr>
        <w:t xml:space="preserve">Within 30 minutes from the receiving of the data, the TSO makes it available </w:t>
      </w:r>
      <w:r w:rsidR="00B94EFD" w:rsidRPr="00BF3F4A">
        <w:rPr>
          <w:rFonts w:ascii="Arial Narrow" w:eastAsia="Calibri" w:hAnsi="Arial Narrow" w:cs="Times New Roman"/>
          <w:color w:val="000000" w:themeColor="text1"/>
          <w:sz w:val="24"/>
          <w:szCs w:val="24"/>
          <w:lang w:val="en-GB"/>
        </w:rPr>
        <w:t>to</w:t>
      </w:r>
      <w:r w:rsidRPr="00BF3F4A">
        <w:rPr>
          <w:rFonts w:ascii="Arial Narrow" w:eastAsia="Calibri" w:hAnsi="Arial Narrow" w:cs="Times New Roman"/>
          <w:color w:val="000000" w:themeColor="text1"/>
          <w:sz w:val="24"/>
          <w:szCs w:val="24"/>
          <w:lang w:val="en-GB"/>
        </w:rPr>
        <w:t xml:space="preserve"> the NU through the IT platform</w:t>
      </w:r>
      <w:r w:rsidRPr="00BF3F4A">
        <w:rPr>
          <w:rFonts w:ascii="Arial Narrow" w:hAnsi="Arial Narrow"/>
          <w:color w:val="000000" w:themeColor="text1"/>
          <w:sz w:val="24"/>
          <w:szCs w:val="24"/>
          <w:lang w:val="en-GB" w:eastAsia="da-DK"/>
        </w:rPr>
        <w:t>.</w:t>
      </w:r>
    </w:p>
    <w:p w14:paraId="6D95C976" w14:textId="77777777" w:rsidR="00657B57" w:rsidRPr="00BF3F4A" w:rsidRDefault="00657B57" w:rsidP="00701514">
      <w:pPr>
        <w:tabs>
          <w:tab w:val="left" w:pos="480"/>
        </w:tabs>
        <w:autoSpaceDE w:val="0"/>
        <w:autoSpaceDN w:val="0"/>
        <w:adjustRightInd w:val="0"/>
        <w:spacing w:after="0" w:line="360" w:lineRule="auto"/>
        <w:jc w:val="both"/>
        <w:rPr>
          <w:rFonts w:ascii="Arial Narrow" w:eastAsia="SimSun" w:hAnsi="Arial Narrow" w:cs="Times New Roman"/>
          <w:bCs/>
          <w:strike/>
          <w:color w:val="000000" w:themeColor="text1"/>
          <w:sz w:val="24"/>
          <w:szCs w:val="24"/>
          <w:lang w:val="en-GB"/>
        </w:rPr>
      </w:pPr>
    </w:p>
    <w:p w14:paraId="577E685B" w14:textId="226FB67F" w:rsidR="00625778" w:rsidRPr="00BF3F4A" w:rsidRDefault="00701514" w:rsidP="00BD0FD7">
      <w:pPr>
        <w:tabs>
          <w:tab w:val="left" w:pos="480"/>
        </w:tabs>
        <w:autoSpaceDE w:val="0"/>
        <w:autoSpaceDN w:val="0"/>
        <w:adjustRightInd w:val="0"/>
        <w:spacing w:after="0" w:line="360" w:lineRule="auto"/>
        <w:jc w:val="both"/>
        <w:rPr>
          <w:rFonts w:ascii="Arial Narrow" w:eastAsia="SimSun" w:hAnsi="Arial Narrow" w:cs="Times New Roman"/>
          <w:b/>
          <w:bCs/>
          <w:strike/>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Art.58</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2CD1D583" w14:textId="7D667551" w:rsidR="0061267F" w:rsidRPr="00BF3F4A" w:rsidRDefault="00625778"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59 </w:t>
      </w:r>
      <w:r w:rsidR="00BD0FD7" w:rsidRPr="00BF3F4A">
        <w:rPr>
          <w:rFonts w:ascii="Arial Narrow" w:eastAsia="SimSun" w:hAnsi="Arial Narrow" w:cs="Times New Roman"/>
          <w:color w:val="000000" w:themeColor="text1"/>
          <w:sz w:val="24"/>
          <w:szCs w:val="24"/>
          <w:lang w:val="en-GB"/>
        </w:rPr>
        <w:t>Abrogated</w:t>
      </w:r>
    </w:p>
    <w:p w14:paraId="08F8C175" w14:textId="2DF8F174" w:rsidR="0061267F" w:rsidRPr="00BF3F4A" w:rsidRDefault="0061267F"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Other provisions related to </w:t>
      </w:r>
      <w:r w:rsidR="0015314D" w:rsidRPr="00BF3F4A">
        <w:rPr>
          <w:rFonts w:ascii="Arial Narrow" w:eastAsia="SimSun" w:hAnsi="Arial Narrow" w:cs="Times New Roman"/>
          <w:b/>
          <w:bCs/>
          <w:color w:val="000000" w:themeColor="text1"/>
          <w:sz w:val="24"/>
          <w:szCs w:val="24"/>
          <w:lang w:val="en-GB"/>
        </w:rPr>
        <w:t>the nomination/re-nomination</w:t>
      </w:r>
      <w:r w:rsidRPr="00BF3F4A">
        <w:rPr>
          <w:rFonts w:ascii="Arial Narrow" w:eastAsia="SimSun" w:hAnsi="Arial Narrow" w:cs="Times New Roman"/>
          <w:b/>
          <w:bCs/>
          <w:color w:val="000000" w:themeColor="text1"/>
          <w:sz w:val="24"/>
          <w:szCs w:val="24"/>
          <w:lang w:val="en-GB"/>
        </w:rPr>
        <w:t xml:space="preserve"> procedures </w:t>
      </w:r>
    </w:p>
    <w:p w14:paraId="4A226831" w14:textId="77777777" w:rsidR="009930C2" w:rsidRPr="00BF3F4A" w:rsidRDefault="009930C2" w:rsidP="0061267F">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p>
    <w:p w14:paraId="2503EC9B" w14:textId="1E68ADFF" w:rsidR="0061267F" w:rsidRPr="00BF3F4A" w:rsidRDefault="0061267F" w:rsidP="0061267F">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Art.60. – </w:t>
      </w:r>
      <w:r w:rsidRPr="00BF3F4A">
        <w:rPr>
          <w:rFonts w:ascii="Arial Narrow" w:eastAsia="SimSun" w:hAnsi="Arial Narrow" w:cs="Times New Roman"/>
          <w:bCs/>
          <w:color w:val="000000" w:themeColor="text1"/>
          <w:sz w:val="24"/>
          <w:szCs w:val="24"/>
          <w:lang w:val="en-GB"/>
        </w:rPr>
        <w:t>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level and the structure of the </w:t>
      </w:r>
      <w:r w:rsidR="00624671" w:rsidRPr="00BF3F4A">
        <w:rPr>
          <w:rFonts w:ascii="Arial Narrow" w:eastAsia="SimSun" w:hAnsi="Arial Narrow" w:cs="Times New Roman"/>
          <w:bCs/>
          <w:color w:val="000000" w:themeColor="text1"/>
          <w:sz w:val="24"/>
          <w:szCs w:val="24"/>
          <w:lang w:val="en-GB"/>
        </w:rPr>
        <w:t xml:space="preserve">confirmed </w:t>
      </w:r>
      <w:r w:rsidRPr="00BF3F4A">
        <w:rPr>
          <w:rFonts w:ascii="Arial Narrow" w:eastAsia="SimSun" w:hAnsi="Arial Narrow" w:cs="Times New Roman"/>
          <w:bCs/>
          <w:color w:val="000000" w:themeColor="text1"/>
          <w:sz w:val="24"/>
          <w:szCs w:val="24"/>
          <w:lang w:val="en-GB"/>
        </w:rPr>
        <w:t xml:space="preserve">nominations/re-nominations </w:t>
      </w:r>
      <w:r w:rsidR="00095D53" w:rsidRPr="00BF3F4A">
        <w:rPr>
          <w:rFonts w:ascii="Arial Narrow" w:eastAsia="SimSun" w:hAnsi="Arial Narrow" w:cs="Times New Roman"/>
          <w:bCs/>
          <w:color w:val="000000" w:themeColor="text1"/>
          <w:sz w:val="24"/>
          <w:szCs w:val="24"/>
          <w:lang w:val="en-GB"/>
        </w:rPr>
        <w:t>shall be</w:t>
      </w:r>
      <w:r w:rsidR="009930C2" w:rsidRPr="00BF3F4A">
        <w:rPr>
          <w:rFonts w:ascii="Arial Narrow" w:eastAsia="SimSun" w:hAnsi="Arial Narrow" w:cs="Times New Roman"/>
          <w:bCs/>
          <w:color w:val="000000" w:themeColor="text1"/>
          <w:sz w:val="24"/>
          <w:szCs w:val="24"/>
          <w:lang w:val="en-GB"/>
        </w:rPr>
        <w:t xml:space="preserve"> sent by the TSO to the NU, according </w:t>
      </w:r>
      <w:r w:rsidR="00095D53" w:rsidRPr="00BF3F4A">
        <w:rPr>
          <w:rFonts w:ascii="Arial Narrow" w:eastAsia="SimSun" w:hAnsi="Arial Narrow" w:cs="Times New Roman"/>
          <w:bCs/>
          <w:color w:val="000000" w:themeColor="text1"/>
          <w:sz w:val="24"/>
          <w:szCs w:val="24"/>
          <w:lang w:val="en-GB"/>
        </w:rPr>
        <w:t>to</w:t>
      </w:r>
      <w:r w:rsidR="009930C2" w:rsidRPr="00BF3F4A">
        <w:rPr>
          <w:rFonts w:ascii="Arial Narrow" w:eastAsia="SimSun" w:hAnsi="Arial Narrow" w:cs="Times New Roman"/>
          <w:bCs/>
          <w:color w:val="000000" w:themeColor="text1"/>
          <w:sz w:val="24"/>
          <w:szCs w:val="24"/>
          <w:lang w:val="en-GB"/>
        </w:rPr>
        <w:t xml:space="preserve"> </w:t>
      </w:r>
      <w:r w:rsidR="00095D53" w:rsidRPr="00BF3F4A">
        <w:rPr>
          <w:rFonts w:ascii="Arial Narrow" w:eastAsia="SimSun" w:hAnsi="Arial Narrow" w:cs="Times New Roman"/>
          <w:bCs/>
          <w:color w:val="000000" w:themeColor="text1"/>
          <w:sz w:val="24"/>
          <w:szCs w:val="24"/>
          <w:lang w:val="en-GB"/>
        </w:rPr>
        <w:t>A</w:t>
      </w:r>
      <w:r w:rsidR="009930C2" w:rsidRPr="00BF3F4A">
        <w:rPr>
          <w:rFonts w:ascii="Arial Narrow" w:eastAsia="SimSun" w:hAnsi="Arial Narrow" w:cs="Times New Roman"/>
          <w:bCs/>
          <w:color w:val="000000" w:themeColor="text1"/>
          <w:sz w:val="24"/>
          <w:szCs w:val="24"/>
          <w:lang w:val="en-GB"/>
        </w:rPr>
        <w:t xml:space="preserve">rt. 37, as a document entitled </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Confirmation, nomination/re-nomination</w:t>
      </w:r>
      <w:r w:rsidR="00095D53" w:rsidRPr="00BF3F4A">
        <w:rPr>
          <w:rFonts w:ascii="Arial Narrow" w:eastAsia="SimSun" w:hAnsi="Arial Narrow" w:cs="Times New Roman"/>
          <w:bCs/>
          <w:color w:val="000000" w:themeColor="text1"/>
          <w:sz w:val="24"/>
          <w:szCs w:val="24"/>
          <w:lang w:val="en-GB"/>
        </w:rPr>
        <w:t>`</w:t>
      </w:r>
      <w:r w:rsidR="009930C2" w:rsidRPr="00BF3F4A">
        <w:rPr>
          <w:rFonts w:ascii="Arial Narrow" w:eastAsia="SimSun" w:hAnsi="Arial Narrow" w:cs="Times New Roman"/>
          <w:bCs/>
          <w:color w:val="000000" w:themeColor="text1"/>
          <w:sz w:val="24"/>
          <w:szCs w:val="24"/>
          <w:lang w:val="en-GB"/>
        </w:rPr>
        <w:t xml:space="preserve"> drawn up according to </w:t>
      </w:r>
      <w:r w:rsidR="00624671" w:rsidRPr="00BF3F4A">
        <w:rPr>
          <w:rFonts w:ascii="Arial Narrow" w:eastAsia="SimSun" w:hAnsi="Arial Narrow" w:cs="Times New Roman"/>
          <w:bCs/>
          <w:color w:val="000000" w:themeColor="text1"/>
          <w:sz w:val="24"/>
          <w:szCs w:val="24"/>
          <w:lang w:val="en-GB"/>
        </w:rPr>
        <w:t xml:space="preserve">the template provided for in </w:t>
      </w:r>
      <w:r w:rsidR="009930C2" w:rsidRPr="00BF3F4A">
        <w:rPr>
          <w:rFonts w:ascii="Arial Narrow" w:eastAsia="SimSun" w:hAnsi="Arial Narrow" w:cs="Times New Roman"/>
          <w:bCs/>
          <w:color w:val="000000" w:themeColor="text1"/>
          <w:sz w:val="24"/>
          <w:szCs w:val="24"/>
          <w:lang w:val="en-GB"/>
        </w:rPr>
        <w:t>Annex 7</w:t>
      </w:r>
      <w:r w:rsidR="009930C2" w:rsidRPr="00BF3F4A">
        <w:rPr>
          <w:rFonts w:ascii="Arial Narrow" w:eastAsia="SimSun" w:hAnsi="Arial Narrow" w:cs="Times New Roman"/>
          <w:bCs/>
          <w:color w:val="000000" w:themeColor="text1"/>
          <w:sz w:val="24"/>
          <w:szCs w:val="24"/>
          <w:vertAlign w:val="superscript"/>
          <w:lang w:val="en-GB"/>
        </w:rPr>
        <w:t>1</w:t>
      </w:r>
      <w:r w:rsidR="009930C2" w:rsidRPr="00BF3F4A">
        <w:rPr>
          <w:rFonts w:ascii="Arial Narrow" w:eastAsia="SimSun" w:hAnsi="Arial Narrow" w:cs="Times New Roman"/>
          <w:bCs/>
          <w:color w:val="000000" w:themeColor="text1"/>
          <w:sz w:val="24"/>
          <w:szCs w:val="24"/>
          <w:lang w:val="en-GB"/>
        </w:rPr>
        <w:t xml:space="preserve"> </w:t>
      </w:r>
      <w:r w:rsidR="00E22209" w:rsidRPr="00BF3F4A">
        <w:rPr>
          <w:rFonts w:ascii="Arial Narrow" w:eastAsia="SimSun" w:hAnsi="Arial Narrow" w:cs="Times New Roman"/>
          <w:bCs/>
          <w:color w:val="000000" w:themeColor="text1"/>
          <w:sz w:val="24"/>
          <w:szCs w:val="24"/>
          <w:lang w:val="en-GB"/>
        </w:rPr>
        <w:t>becoming</w:t>
      </w:r>
      <w:r w:rsidR="009930C2" w:rsidRPr="00BF3F4A">
        <w:rPr>
          <w:rFonts w:ascii="Arial Narrow" w:eastAsia="SimSun" w:hAnsi="Arial Narrow" w:cs="Times New Roman"/>
          <w:bCs/>
          <w:color w:val="000000" w:themeColor="text1"/>
          <w:sz w:val="24"/>
          <w:szCs w:val="24"/>
          <w:lang w:val="en-GB"/>
        </w:rPr>
        <w:t xml:space="preserve"> mandatory for the NU. </w:t>
      </w:r>
      <w:r w:rsidRPr="00BF3F4A">
        <w:rPr>
          <w:rFonts w:ascii="Arial Narrow" w:eastAsia="SimSun" w:hAnsi="Arial Narrow" w:cs="Times New Roman"/>
          <w:b/>
          <w:bCs/>
          <w:color w:val="000000" w:themeColor="text1"/>
          <w:sz w:val="24"/>
          <w:szCs w:val="24"/>
          <w:lang w:val="en-GB"/>
        </w:rPr>
        <w:t xml:space="preserve"> </w:t>
      </w:r>
    </w:p>
    <w:p w14:paraId="2298B0C1" w14:textId="77777777" w:rsidR="00652DC8" w:rsidRPr="00BF3F4A" w:rsidRDefault="009930C2" w:rsidP="0061267F">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 xml:space="preserve">Art. 61 – </w:t>
      </w:r>
      <w:r w:rsidRPr="00BF3F4A">
        <w:rPr>
          <w:rFonts w:ascii="Arial Narrow" w:eastAsia="SimSun" w:hAnsi="Arial Narrow" w:cs="Times New Roman"/>
          <w:bCs/>
          <w:color w:val="000000" w:themeColor="text1"/>
          <w:sz w:val="24"/>
          <w:szCs w:val="24"/>
          <w:lang w:val="en-GB"/>
        </w:rPr>
        <w:t xml:space="preserve">The TSO will draw up and </w:t>
      </w:r>
      <w:r w:rsidR="00447844" w:rsidRPr="00BF3F4A">
        <w:rPr>
          <w:rFonts w:ascii="Arial Narrow" w:eastAsia="SimSun" w:hAnsi="Arial Narrow" w:cs="Times New Roman"/>
          <w:bCs/>
          <w:color w:val="000000" w:themeColor="text1"/>
          <w:sz w:val="24"/>
          <w:szCs w:val="24"/>
          <w:lang w:val="en-GB"/>
        </w:rPr>
        <w:t xml:space="preserve">permanently </w:t>
      </w:r>
      <w:r w:rsidRPr="00BF3F4A">
        <w:rPr>
          <w:rFonts w:ascii="Arial Narrow" w:eastAsia="SimSun" w:hAnsi="Arial Narrow" w:cs="Times New Roman"/>
          <w:bCs/>
          <w:color w:val="000000" w:themeColor="text1"/>
          <w:sz w:val="24"/>
          <w:szCs w:val="24"/>
          <w:lang w:val="en-GB"/>
        </w:rPr>
        <w:t>update the</w:t>
      </w:r>
      <w:r w:rsidR="00652DC8" w:rsidRPr="00BF3F4A">
        <w:rPr>
          <w:rFonts w:ascii="Arial Narrow" w:eastAsia="SimSun" w:hAnsi="Arial Narrow" w:cs="Times New Roman"/>
          <w:bCs/>
          <w:color w:val="000000" w:themeColor="text1"/>
          <w:sz w:val="24"/>
          <w:szCs w:val="24"/>
          <w:lang w:val="en-GB"/>
        </w:rPr>
        <w:t xml:space="preserve"> register</w:t>
      </w:r>
      <w:r w:rsidRPr="00BF3F4A">
        <w:rPr>
          <w:rFonts w:ascii="Arial Narrow" w:eastAsia="SimSun" w:hAnsi="Arial Narrow" w:cs="Times New Roman"/>
          <w:bCs/>
          <w:color w:val="000000" w:themeColor="text1"/>
          <w:sz w:val="24"/>
          <w:szCs w:val="24"/>
          <w:lang w:val="en-GB"/>
        </w:rPr>
        <w:t xml:space="preserve"> </w:t>
      </w:r>
      <w:r w:rsidR="00652DC8" w:rsidRPr="00BF3F4A">
        <w:rPr>
          <w:rFonts w:ascii="Arial Narrow" w:eastAsia="SimSun" w:hAnsi="Arial Narrow" w:cs="Times New Roman"/>
          <w:bCs/>
          <w:color w:val="000000" w:themeColor="text1"/>
          <w:sz w:val="24"/>
          <w:szCs w:val="24"/>
          <w:lang w:val="en-GB"/>
        </w:rPr>
        <w:t xml:space="preserve">where </w:t>
      </w:r>
      <w:r w:rsidRPr="00BF3F4A">
        <w:rPr>
          <w:rFonts w:ascii="Arial Narrow" w:eastAsia="SimSun" w:hAnsi="Arial Narrow" w:cs="Times New Roman"/>
          <w:bCs/>
          <w:color w:val="000000" w:themeColor="text1"/>
          <w:sz w:val="24"/>
          <w:szCs w:val="24"/>
          <w:lang w:val="en-GB"/>
        </w:rPr>
        <w:t xml:space="preserve">the approvals/rejections </w:t>
      </w:r>
      <w:r w:rsidR="00652DC8" w:rsidRPr="00BF3F4A">
        <w:rPr>
          <w:rFonts w:ascii="Arial Narrow" w:eastAsia="SimSun" w:hAnsi="Arial Narrow" w:cs="Times New Roman"/>
          <w:bCs/>
          <w:color w:val="000000" w:themeColor="text1"/>
          <w:sz w:val="24"/>
          <w:szCs w:val="24"/>
          <w:lang w:val="en-GB"/>
        </w:rPr>
        <w:t xml:space="preserve">of the nominations/re-nominations are recorded and will submit it to the Competent Authority every time it is requested. </w:t>
      </w:r>
    </w:p>
    <w:p w14:paraId="56C1A9AA"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62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0065122B" w:rsidRPr="00BF3F4A">
        <w:rPr>
          <w:rFonts w:ascii="Arial Narrow" w:eastAsia="SimSun" w:hAnsi="Arial Narrow" w:cs="Times New Roman"/>
          <w:bCs/>
          <w:color w:val="000000" w:themeColor="text1"/>
          <w:sz w:val="24"/>
          <w:szCs w:val="24"/>
          <w:lang w:val="en-GB"/>
        </w:rPr>
        <w:t>The</w:t>
      </w:r>
      <w:r w:rsidR="0065122B"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NU shall accept a provisional decrease of</w:t>
      </w:r>
      <w:r w:rsidR="0065122B" w:rsidRPr="00BF3F4A">
        <w:rPr>
          <w:rFonts w:ascii="Arial Narrow" w:eastAsia="SimSun" w:hAnsi="Arial Narrow" w:cs="Times New Roman"/>
          <w:color w:val="000000" w:themeColor="text1"/>
          <w:sz w:val="24"/>
          <w:szCs w:val="24"/>
          <w:lang w:val="en-GB"/>
        </w:rPr>
        <w:t xml:space="preserve"> the confirmed</w:t>
      </w:r>
      <w:r w:rsidRPr="00BF3F4A">
        <w:rPr>
          <w:rFonts w:ascii="Arial Narrow" w:eastAsia="SimSun" w:hAnsi="Arial Narrow" w:cs="Times New Roman"/>
          <w:color w:val="000000" w:themeColor="text1"/>
          <w:sz w:val="24"/>
          <w:szCs w:val="24"/>
          <w:lang w:val="en-GB"/>
        </w:rPr>
        <w:t xml:space="preserve"> nomination/re-nomination if: </w:t>
      </w:r>
    </w:p>
    <w:p w14:paraId="5E96B885" w14:textId="77777777" w:rsidR="00AB1A38" w:rsidRPr="00BF3F4A" w:rsidRDefault="0065122B"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AB1A38" w:rsidRPr="00BF3F4A">
        <w:rPr>
          <w:rFonts w:ascii="Arial Narrow" w:eastAsia="SimSun" w:hAnsi="Arial Narrow" w:cs="Times New Roman"/>
          <w:color w:val="000000" w:themeColor="text1"/>
          <w:sz w:val="24"/>
          <w:szCs w:val="24"/>
          <w:lang w:val="en-GB"/>
        </w:rPr>
        <w:t>TSO does not accept the gas to be injected in the NTS by the NU, due to the fact that</w:t>
      </w:r>
      <w:r w:rsidR="00267004" w:rsidRPr="00BF3F4A">
        <w:rPr>
          <w:rFonts w:ascii="Arial Narrow" w:eastAsia="SimSun" w:hAnsi="Arial Narrow" w:cs="Times New Roman"/>
          <w:color w:val="000000" w:themeColor="text1"/>
          <w:sz w:val="24"/>
          <w:szCs w:val="24"/>
          <w:lang w:val="en-GB"/>
        </w:rPr>
        <w:t xml:space="preserve"> it</w:t>
      </w:r>
      <w:r w:rsidR="00AB1A38" w:rsidRPr="00BF3F4A">
        <w:rPr>
          <w:rFonts w:ascii="Arial Narrow" w:eastAsia="SimSun" w:hAnsi="Arial Narrow" w:cs="Times New Roman"/>
          <w:color w:val="000000" w:themeColor="text1"/>
          <w:sz w:val="24"/>
          <w:szCs w:val="24"/>
          <w:lang w:val="en-GB"/>
        </w:rPr>
        <w:t xml:space="preserve"> </w:t>
      </w:r>
      <w:r w:rsidR="00267004" w:rsidRPr="00BF3F4A">
        <w:rPr>
          <w:rFonts w:ascii="Arial Narrow" w:eastAsia="SimSun" w:hAnsi="Arial Narrow" w:cs="Times New Roman"/>
          <w:color w:val="000000" w:themeColor="text1"/>
          <w:sz w:val="24"/>
          <w:szCs w:val="24"/>
          <w:lang w:val="en-GB"/>
        </w:rPr>
        <w:t>fails</w:t>
      </w:r>
      <w:r w:rsidR="00AB1A38" w:rsidRPr="00BF3F4A">
        <w:rPr>
          <w:rFonts w:ascii="Arial Narrow" w:eastAsia="SimSun" w:hAnsi="Arial Narrow" w:cs="Times New Roman"/>
          <w:color w:val="000000" w:themeColor="text1"/>
          <w:sz w:val="24"/>
          <w:szCs w:val="24"/>
          <w:lang w:val="en-GB"/>
        </w:rPr>
        <w:t xml:space="preserve"> to meet the minimum quality requirements </w:t>
      </w:r>
      <w:r w:rsidR="00267004" w:rsidRPr="00BF3F4A">
        <w:rPr>
          <w:rFonts w:ascii="Arial Narrow" w:eastAsia="SimSun" w:hAnsi="Arial Narrow" w:cs="Times New Roman"/>
          <w:color w:val="000000" w:themeColor="text1"/>
          <w:sz w:val="24"/>
          <w:szCs w:val="24"/>
          <w:lang w:val="en-GB"/>
        </w:rPr>
        <w:t>according to</w:t>
      </w:r>
      <w:r w:rsidR="00AB1A38" w:rsidRPr="00BF3F4A">
        <w:rPr>
          <w:rFonts w:ascii="Arial Narrow" w:eastAsia="SimSun" w:hAnsi="Arial Narrow" w:cs="Times New Roman"/>
          <w:color w:val="000000" w:themeColor="text1"/>
          <w:sz w:val="24"/>
          <w:szCs w:val="24"/>
          <w:lang w:val="en-GB"/>
        </w:rPr>
        <w:t xml:space="preserve"> the applicable laws.</w:t>
      </w:r>
    </w:p>
    <w:p w14:paraId="5731B762" w14:textId="77777777" w:rsidR="00AB1A38" w:rsidRPr="00BF3F4A" w:rsidRDefault="00AB1A38" w:rsidP="003C21A0">
      <w:pPr>
        <w:numPr>
          <w:ilvl w:val="0"/>
          <w:numId w:val="27"/>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The </w:t>
      </w:r>
      <w:r w:rsidR="00C80AEE" w:rsidRPr="00BF3F4A">
        <w:rPr>
          <w:rFonts w:ascii="Arial Narrow" w:eastAsia="SimSun" w:hAnsi="Arial Narrow" w:cs="Times New Roman"/>
          <w:color w:val="000000" w:themeColor="text1"/>
          <w:sz w:val="24"/>
          <w:szCs w:val="24"/>
          <w:lang w:val="en-GB"/>
        </w:rPr>
        <w:t>SSO, DSO or the DC</w:t>
      </w:r>
      <w:r w:rsidRPr="00BF3F4A">
        <w:rPr>
          <w:rFonts w:ascii="Arial Narrow" w:eastAsia="SimSun" w:hAnsi="Arial Narrow" w:cs="Times New Roman"/>
          <w:color w:val="000000" w:themeColor="text1"/>
          <w:sz w:val="24"/>
          <w:szCs w:val="24"/>
          <w:lang w:val="en-GB"/>
        </w:rPr>
        <w:t xml:space="preserve"> do not accept gas to be delivered by the NU, due to the fact that</w:t>
      </w:r>
      <w:r w:rsidR="00C80AEE" w:rsidRPr="00BF3F4A">
        <w:rPr>
          <w:rFonts w:ascii="Arial Narrow" w:eastAsia="SimSun" w:hAnsi="Arial Narrow" w:cs="Times New Roman"/>
          <w:color w:val="000000" w:themeColor="text1"/>
          <w:sz w:val="24"/>
          <w:szCs w:val="24"/>
          <w:lang w:val="en-GB"/>
        </w:rPr>
        <w:t xml:space="preserve"> it</w:t>
      </w:r>
      <w:r w:rsidRPr="00BF3F4A">
        <w:rPr>
          <w:rFonts w:ascii="Arial Narrow" w:eastAsia="SimSun" w:hAnsi="Arial Narrow" w:cs="Times New Roman"/>
          <w:color w:val="000000" w:themeColor="text1"/>
          <w:sz w:val="24"/>
          <w:szCs w:val="24"/>
          <w:lang w:val="en-GB"/>
        </w:rPr>
        <w:t xml:space="preserve"> fails to meet the minimum quality requirements provided for by the applicable laws.</w:t>
      </w:r>
    </w:p>
    <w:p w14:paraId="2955081D" w14:textId="77777777" w:rsidR="00AB1A38" w:rsidRPr="00BF3F4A" w:rsidRDefault="00E22209"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(2) </w:t>
      </w:r>
      <w:r w:rsidR="00AB1A38" w:rsidRPr="00BF3F4A">
        <w:rPr>
          <w:rFonts w:ascii="Arial Narrow" w:eastAsia="SimSun" w:hAnsi="Arial Narrow" w:cs="Times New Roman"/>
          <w:color w:val="000000" w:themeColor="text1"/>
          <w:sz w:val="24"/>
          <w:szCs w:val="24"/>
          <w:lang w:val="en-GB"/>
        </w:rPr>
        <w:t xml:space="preserve">Under paragraph (1) </w:t>
      </w:r>
      <w:r w:rsidR="009015DE" w:rsidRPr="00BF3F4A">
        <w:rPr>
          <w:rFonts w:ascii="Arial Narrow" w:eastAsia="SimSun" w:hAnsi="Arial Narrow" w:cs="Times New Roman"/>
          <w:color w:val="000000" w:themeColor="text1"/>
          <w:sz w:val="24"/>
          <w:szCs w:val="24"/>
          <w:lang w:val="en-GB"/>
        </w:rPr>
        <w:t>(</w:t>
      </w:r>
      <w:r w:rsidR="00AB1A38" w:rsidRPr="00BF3F4A">
        <w:rPr>
          <w:rFonts w:ascii="Arial Narrow" w:eastAsia="SimSun" w:hAnsi="Arial Narrow" w:cs="Times New Roman"/>
          <w:color w:val="000000" w:themeColor="text1"/>
          <w:sz w:val="24"/>
          <w:szCs w:val="24"/>
          <w:lang w:val="en-GB"/>
        </w:rPr>
        <w:t xml:space="preserve">a), the TSO shall not be bound to pay the </w:t>
      </w:r>
      <w:r w:rsidR="009015DE" w:rsidRPr="00BF3F4A">
        <w:rPr>
          <w:rFonts w:ascii="Arial Narrow" w:eastAsia="SimSun" w:hAnsi="Arial Narrow" w:cs="Times New Roman"/>
          <w:color w:val="000000" w:themeColor="text1"/>
          <w:sz w:val="24"/>
          <w:szCs w:val="24"/>
          <w:lang w:val="en-GB"/>
        </w:rPr>
        <w:t>charges for not providing the capacity booked as</w:t>
      </w:r>
      <w:r w:rsidR="00AB1A38" w:rsidRPr="00BF3F4A">
        <w:rPr>
          <w:rFonts w:ascii="Arial Narrow" w:eastAsia="SimSun" w:hAnsi="Arial Narrow" w:cs="Times New Roman"/>
          <w:color w:val="000000" w:themeColor="text1"/>
          <w:sz w:val="24"/>
          <w:szCs w:val="24"/>
          <w:lang w:val="en-GB"/>
        </w:rPr>
        <w:t xml:space="preserve"> specified </w:t>
      </w:r>
      <w:r w:rsidR="009015DE" w:rsidRPr="00BF3F4A">
        <w:rPr>
          <w:rFonts w:ascii="Arial Narrow" w:eastAsia="SimSun" w:hAnsi="Arial Narrow" w:cs="Times New Roman"/>
          <w:color w:val="000000" w:themeColor="text1"/>
          <w:sz w:val="24"/>
          <w:szCs w:val="24"/>
          <w:lang w:val="en-GB"/>
        </w:rPr>
        <w:t xml:space="preserve">at </w:t>
      </w:r>
      <w:r w:rsidR="00AB1A38" w:rsidRPr="00BF3F4A">
        <w:rPr>
          <w:rFonts w:ascii="Arial Narrow" w:eastAsia="SimSun" w:hAnsi="Arial Narrow" w:cs="Times New Roman"/>
          <w:color w:val="000000" w:themeColor="text1"/>
          <w:sz w:val="24"/>
          <w:szCs w:val="24"/>
          <w:lang w:val="en-GB"/>
        </w:rPr>
        <w:t>Art. 101.</w:t>
      </w:r>
    </w:p>
    <w:p w14:paraId="3E250E63"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(3) Under paragraph (1) </w:t>
      </w:r>
      <w:r w:rsidR="00E550F7" w:rsidRPr="00BF3F4A">
        <w:rPr>
          <w:rFonts w:ascii="Arial Narrow" w:eastAsia="SimSun" w:hAnsi="Arial Narrow" w:cs="Times New Roman"/>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b), the NU shall be entitled to request and receive the amounts related to the prejudice incurred according to the contract. </w:t>
      </w:r>
    </w:p>
    <w:p w14:paraId="2EA5BB3E" w14:textId="77777777" w:rsidR="00AB1A38" w:rsidRPr="00BF3F4A" w:rsidRDefault="00AB1A38"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70CF3BF" w14:textId="77777777" w:rsidR="00E3071B" w:rsidRPr="00BF3F4A" w:rsidRDefault="00E3071B" w:rsidP="00AB1A38">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36EF9F09" w14:textId="77777777" w:rsidR="00AB1A38" w:rsidRPr="00BF3F4A" w:rsidRDefault="00AB1A38"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Gas Transfer Facility</w:t>
      </w:r>
    </w:p>
    <w:p w14:paraId="14731474" w14:textId="77777777" w:rsidR="00BD0FD7"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GB"/>
        </w:rPr>
        <w:t>Art. 63</w:t>
      </w:r>
      <w:r w:rsidRPr="00BF3F4A">
        <w:rPr>
          <w:rFonts w:ascii="Arial Narrow" w:eastAsia="SimSun" w:hAnsi="Arial Narrow" w:cs="Times New Roman"/>
          <w:b/>
          <w:bCs/>
          <w:color w:val="000000" w:themeColor="text1"/>
          <w:sz w:val="24"/>
          <w:szCs w:val="24"/>
          <w:lang w:val="en-GB"/>
        </w:rPr>
        <w:tab/>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
          <w:bCs/>
          <w:color w:val="000000" w:themeColor="text1"/>
          <w:sz w:val="24"/>
          <w:szCs w:val="24"/>
          <w:lang w:val="en-US"/>
        </w:rPr>
        <w:t xml:space="preserve"> </w:t>
      </w:r>
    </w:p>
    <w:p w14:paraId="766BF089" w14:textId="2B6124D1" w:rsidR="00AB1A38" w:rsidRPr="00BF3F4A" w:rsidRDefault="00AB1A38"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Art. 64</w:t>
      </w:r>
      <w:r w:rsidRPr="00BF3F4A">
        <w:rPr>
          <w:rFonts w:ascii="Arial Narrow" w:eastAsia="SimSun" w:hAnsi="Arial Narrow" w:cs="Times New Roman"/>
          <w:b/>
          <w:bCs/>
          <w:color w:val="000000" w:themeColor="text1"/>
          <w:sz w:val="24"/>
          <w:szCs w:val="24"/>
          <w:lang w:val="en-US"/>
        </w:rPr>
        <w:tab/>
      </w:r>
      <w:r w:rsidR="00BD0FD7" w:rsidRPr="00BF3F4A">
        <w:rPr>
          <w:rFonts w:ascii="Arial Narrow" w:eastAsia="SimSun" w:hAnsi="Arial Narrow" w:cs="Times New Roman"/>
          <w:color w:val="000000" w:themeColor="text1"/>
          <w:sz w:val="24"/>
          <w:szCs w:val="24"/>
          <w:lang w:val="en-GB"/>
        </w:rPr>
        <w:t>Abrogated</w:t>
      </w:r>
    </w:p>
    <w:p w14:paraId="25F7AA43" w14:textId="77777777" w:rsidR="00AB1A38" w:rsidRPr="00BF3F4A" w:rsidRDefault="00D16852" w:rsidP="00AB1A38">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Allocation Procedure</w:t>
      </w:r>
    </w:p>
    <w:p w14:paraId="294B94CC" w14:textId="77777777" w:rsidR="00D16852" w:rsidRPr="00BF3F4A" w:rsidRDefault="00D16852" w:rsidP="00D16852">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US"/>
        </w:rPr>
      </w:pPr>
      <w:r w:rsidRPr="00BF3F4A">
        <w:rPr>
          <w:rFonts w:ascii="Arial Narrow" w:eastAsia="SimSun" w:hAnsi="Arial Narrow" w:cs="Times New Roman"/>
          <w:b/>
          <w:bCs/>
          <w:color w:val="000000" w:themeColor="text1"/>
          <w:sz w:val="24"/>
          <w:szCs w:val="24"/>
          <w:lang w:val="en-US"/>
        </w:rPr>
        <w:t xml:space="preserve">Art.65. – </w:t>
      </w:r>
      <w:r w:rsidRPr="00BF3F4A">
        <w:rPr>
          <w:rFonts w:ascii="Arial Narrow" w:eastAsia="SimSun" w:hAnsi="Arial Narrow" w:cs="Times New Roman"/>
          <w:bCs/>
          <w:color w:val="000000" w:themeColor="text1"/>
          <w:sz w:val="24"/>
          <w:szCs w:val="24"/>
          <w:lang w:val="en-US"/>
        </w:rPr>
        <w:t xml:space="preserve">(1) the allocation is the award by the TSO for each NU of the gas quantities expressed in energy units, in the </w:t>
      </w:r>
      <w:r w:rsidR="00154A9C" w:rsidRPr="00BF3F4A">
        <w:rPr>
          <w:rFonts w:ascii="Arial Narrow" w:eastAsia="SimSun" w:hAnsi="Arial Narrow" w:cs="Times New Roman"/>
          <w:bCs/>
          <w:color w:val="000000" w:themeColor="text1"/>
          <w:sz w:val="24"/>
          <w:szCs w:val="24"/>
          <w:lang w:val="en-US"/>
        </w:rPr>
        <w:t xml:space="preserve">NTS entry/exit points </w:t>
      </w:r>
      <w:r w:rsidRPr="00BF3F4A">
        <w:rPr>
          <w:rFonts w:ascii="Arial Narrow" w:eastAsia="SimSun" w:hAnsi="Arial Narrow" w:cs="Times New Roman"/>
          <w:bCs/>
          <w:color w:val="000000" w:themeColor="text1"/>
          <w:sz w:val="24"/>
          <w:szCs w:val="24"/>
          <w:lang w:val="en-US"/>
        </w:rPr>
        <w:t xml:space="preserve">, according to the provisions of the network Code. </w:t>
      </w:r>
    </w:p>
    <w:p w14:paraId="53982263"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r w:rsidRPr="00BF3F4A">
        <w:rPr>
          <w:rFonts w:ascii="Arial Narrow" w:eastAsia="SimSun" w:hAnsi="Arial Narrow" w:cs="Times New Roman"/>
          <w:bCs/>
          <w:color w:val="000000" w:themeColor="text1"/>
          <w:sz w:val="24"/>
          <w:szCs w:val="24"/>
          <w:lang w:val="en-US"/>
        </w:rPr>
        <w:t xml:space="preserve">(2) the Allocation Procedure is performed daily and monthly.  </w:t>
      </w:r>
    </w:p>
    <w:p w14:paraId="0E6C065C" w14:textId="77777777" w:rsidR="00D16852" w:rsidRPr="00BF3F4A" w:rsidRDefault="00D16852" w:rsidP="00AB1A38">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US"/>
        </w:rPr>
      </w:pPr>
    </w:p>
    <w:p w14:paraId="613CBB74"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bookmarkStart w:id="4" w:name="_Toc156370968"/>
      <w:r w:rsidRPr="00BF3F4A">
        <w:rPr>
          <w:rFonts w:ascii="Arial Narrow" w:eastAsia="SimSun" w:hAnsi="Arial Narrow" w:cs="Times New Roman"/>
          <w:b/>
          <w:bCs/>
          <w:color w:val="000000" w:themeColor="text1"/>
          <w:sz w:val="24"/>
          <w:szCs w:val="24"/>
          <w:lang w:val="en-GB"/>
        </w:rPr>
        <w:t>Daily Allocation</w:t>
      </w:r>
    </w:p>
    <w:p w14:paraId="71F04EA5"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2B05F34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Art.66. – </w:t>
      </w:r>
      <w:r w:rsidRPr="00BF3F4A">
        <w:rPr>
          <w:rFonts w:ascii="Arial Narrow" w:eastAsia="SimSun" w:hAnsi="Arial Narrow" w:cs="Times New Roman"/>
          <w:bCs/>
          <w:color w:val="000000" w:themeColor="text1"/>
          <w:sz w:val="24"/>
          <w:szCs w:val="24"/>
          <w:lang w:val="en-GB"/>
        </w:rPr>
        <w:t>(1)</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w:t>
      </w:r>
      <w:bookmarkStart w:id="5" w:name="OLE_LINK1"/>
      <w:r w:rsidRPr="00BF3F4A">
        <w:rPr>
          <w:rFonts w:ascii="Arial Narrow" w:eastAsia="SimSun" w:hAnsi="Arial Narrow" w:cs="Times New Roman"/>
          <w:bCs/>
          <w:color w:val="000000" w:themeColor="text1"/>
          <w:sz w:val="24"/>
          <w:szCs w:val="24"/>
          <w:lang w:val="en-GB"/>
        </w:rPr>
        <w:t xml:space="preserve">performs the daily allocation </w:t>
      </w:r>
      <w:bookmarkEnd w:id="5"/>
      <w:r w:rsidRPr="00BF3F4A">
        <w:rPr>
          <w:rFonts w:ascii="Arial Narrow" w:eastAsia="SimSun" w:hAnsi="Arial Narrow" w:cs="Times New Roman"/>
          <w:bCs/>
          <w:color w:val="000000" w:themeColor="text1"/>
          <w:sz w:val="24"/>
          <w:szCs w:val="24"/>
          <w:lang w:val="en-GB"/>
        </w:rPr>
        <w:t xml:space="preserve">in the day D+1 for the day D, for each NU, for the purpose of the calculation of the imbalance related to day D. </w:t>
      </w:r>
    </w:p>
    <w:p w14:paraId="1E537F0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 xml:space="preserve"> (2)</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bCs/>
          <w:color w:val="000000" w:themeColor="text1"/>
          <w:sz w:val="24"/>
          <w:szCs w:val="24"/>
          <w:lang w:val="en-GB"/>
        </w:rPr>
        <w:t xml:space="preserve">The TSO performs the daily allocation using the data related to the gas quantities metered at every NTS entry/exit point, the data from the DSOs and the nominations/re-nominations confirmed for the gas day D. </w:t>
      </w:r>
    </w:p>
    <w:p w14:paraId="043E0AC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The TSO displays in the day D+1 by 2:30, for each NU, the data related to the allocation and the level of their daily imbalance for day D, according to the provisions of art 37 par (1) and (2).</w:t>
      </w:r>
    </w:p>
    <w:p w14:paraId="5B2FAA0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The data related to allocation for each NU is split, mandatorily, per each virtual NTS entry/exit point where gas quantities were allocated to that NU, as follows:</w:t>
      </w:r>
    </w:p>
    <w:p w14:paraId="4E9B1B3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 Quantities directly allocated to the NU;</w:t>
      </w:r>
    </w:p>
    <w:p w14:paraId="22593635" w14:textId="663DA2FB" w:rsidR="002E6B70" w:rsidRPr="00BF3F4A" w:rsidRDefault="00BB237B"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 xml:space="preserve">b) </w:t>
      </w:r>
      <w:r w:rsidR="00266DCB" w:rsidRPr="00266DCB">
        <w:rPr>
          <w:rFonts w:ascii="Arial Narrow" w:eastAsia="SimSun" w:hAnsi="Arial Narrow" w:cs="Times New Roman"/>
          <w:bCs/>
          <w:color w:val="000000" w:themeColor="text1"/>
          <w:sz w:val="24"/>
          <w:szCs w:val="24"/>
          <w:lang w:val="en-GB"/>
        </w:rPr>
        <w:t>Quantities allocated to the NU through their partners in that entry/exit point in/out of the NTS, split by each NU partner respectively by each NU client of the SSO</w:t>
      </w:r>
      <w:r w:rsidRPr="00BB237B">
        <w:rPr>
          <w:rFonts w:ascii="Arial Narrow" w:eastAsia="SimSun" w:hAnsi="Arial Narrow" w:cs="Times New Roman"/>
          <w:bCs/>
          <w:color w:val="000000" w:themeColor="text1"/>
          <w:sz w:val="24"/>
          <w:szCs w:val="24"/>
          <w:lang w:val="en-GB"/>
        </w:rPr>
        <w:t>.</w:t>
      </w:r>
    </w:p>
    <w:p w14:paraId="53815C5B"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NTS entry points of the gas quantities delivered from production fields</w:t>
      </w:r>
    </w:p>
    <w:p w14:paraId="24C0E561"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 </w:t>
      </w:r>
    </w:p>
    <w:p w14:paraId="172C774F" w14:textId="106D485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Art.67</w:t>
      </w:r>
      <w:r w:rsidRPr="00BF3F4A">
        <w:rPr>
          <w:rFonts w:ascii="Arial Narrow" w:eastAsia="SimSun" w:hAnsi="Arial Narrow" w:cs="Times New Roman"/>
          <w:bCs/>
          <w:color w:val="000000" w:themeColor="text1"/>
          <w:sz w:val="24"/>
          <w:szCs w:val="24"/>
          <w:lang w:val="en-GB"/>
        </w:rPr>
        <w:t>. – (1) For the performance of the allocation at the virtual points of NTS entry from production fields, each producer/third operator submits to the TSO, by 10:00 a.m. of the gas day D+1 the following information related to the d</w:t>
      </w:r>
      <w:r w:rsidR="004C19EE" w:rsidRPr="00BF3F4A">
        <w:rPr>
          <w:rFonts w:ascii="Arial Narrow" w:eastAsia="SimSun" w:hAnsi="Arial Narrow" w:cs="Times New Roman"/>
          <w:bCs/>
          <w:color w:val="000000" w:themeColor="text1"/>
          <w:sz w:val="24"/>
          <w:szCs w:val="24"/>
          <w:lang w:val="en-GB"/>
        </w:rPr>
        <w:t>eliveries made in the gas day D:</w:t>
      </w:r>
    </w:p>
    <w:p w14:paraId="1FE9C69A"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a)</w:t>
      </w:r>
      <w:r w:rsidRPr="00BF3F4A">
        <w:rPr>
          <w:rFonts w:ascii="Arial Narrow" w:eastAsia="SimSun" w:hAnsi="Arial Narrow" w:cs="Times New Roman"/>
          <w:bCs/>
          <w:color w:val="000000" w:themeColor="text1"/>
          <w:sz w:val="24"/>
          <w:szCs w:val="24"/>
          <w:lang w:val="en-GB"/>
        </w:rPr>
        <w:tab/>
        <w:t xml:space="preserve">the volumes metered per each physical point of NTS entry from the relevant producer’s production fields; </w:t>
      </w:r>
    </w:p>
    <w:p w14:paraId="6674BE8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b)</w:t>
      </w:r>
      <w:r w:rsidRPr="00BF3F4A">
        <w:rPr>
          <w:rFonts w:ascii="Arial Narrow" w:eastAsia="SimSun" w:hAnsi="Arial Narrow" w:cs="Times New Roman"/>
          <w:bCs/>
          <w:color w:val="000000" w:themeColor="text1"/>
          <w:sz w:val="24"/>
          <w:szCs w:val="24"/>
          <w:lang w:val="en-GB"/>
        </w:rPr>
        <w:tab/>
        <w:t>the gross calorific value related to the gas delivered at each physical point of NTS entry from the relevant producer’s production fields.</w:t>
      </w:r>
    </w:p>
    <w:p w14:paraId="27BF722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During 10.00 – 10:30 a.m. of the gas day D+1, the TSO conducts the following processes:</w:t>
      </w:r>
    </w:p>
    <w:p w14:paraId="768A3154"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calculates the energy amount for gas day D related to each virtual point of NTS entry, based on the information provided for at paragraph (1);</w:t>
      </w:r>
    </w:p>
    <w:p w14:paraId="2E935F73"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allocated the amounts calculated under paragraph a) to the producers as follows:</w:t>
      </w:r>
    </w:p>
    <w:p w14:paraId="66C18309"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in case of points where a single NU producer delivers gas, the metered amount is allocated to it;</w:t>
      </w:r>
    </w:p>
    <w:p w14:paraId="28CCDC51" w14:textId="77777777" w:rsidR="002E6B70" w:rsidRPr="00BF3F4A" w:rsidRDefault="002E6B70" w:rsidP="003C21A0">
      <w:pPr>
        <w:pStyle w:val="ListParagraph"/>
        <w:numPr>
          <w:ilvl w:val="0"/>
          <w:numId w:val="62"/>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in case of points where multiple NU producers deliver gas, the metered amount is allocated to each producer based on the information received from the producer/third operator. If the producer / third </w:t>
      </w:r>
      <w:r w:rsidRPr="00BF3F4A">
        <w:rPr>
          <w:rFonts w:ascii="Arial Narrow" w:eastAsia="SimSun" w:hAnsi="Arial Narrow"/>
          <w:bCs/>
          <w:color w:val="000000" w:themeColor="text1"/>
          <w:sz w:val="24"/>
          <w:szCs w:val="24"/>
        </w:rPr>
        <w:lastRenderedPageBreak/>
        <w:t xml:space="preserve">operator fail to submit such information, the TSO allocates the metered amount pro-rata with the nomination. </w:t>
      </w:r>
    </w:p>
    <w:p w14:paraId="562CE66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TSO checks if the difference between the sum of the metered amounts and the nomination related to the relevant virtual point added to the current OBA account value does not exceed the OBA limit agreed under the interconnection agreement;</w:t>
      </w:r>
    </w:p>
    <w:p w14:paraId="13906C4B"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not exceeded, the TSO shall allocate amounts pursuant to the nomination. The difference between the nominated and the metered amounts is accounted for in the OBA.</w:t>
      </w:r>
    </w:p>
    <w:p w14:paraId="26972F6C"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If the OBA limit is exceeded, the OBA based procedure is suspended and the TSO allocates as measured. The OBA based allocation procedure will be resumed starting with the gas day when the OBA will be within the limits;</w:t>
      </w:r>
    </w:p>
    <w:p w14:paraId="1103023A" w14:textId="77777777" w:rsidR="002E6B70" w:rsidRPr="00BF3F4A" w:rsidRDefault="002E6B70" w:rsidP="003C21A0">
      <w:pPr>
        <w:pStyle w:val="ListParagraph"/>
        <w:numPr>
          <w:ilvl w:val="0"/>
          <w:numId w:val="61"/>
        </w:numPr>
        <w:tabs>
          <w:tab w:val="left" w:pos="480"/>
        </w:tabs>
        <w:autoSpaceDE w:val="0"/>
        <w:autoSpaceDN w:val="0"/>
        <w:adjustRightInd w:val="0"/>
        <w:spacing w:line="360" w:lineRule="auto"/>
        <w:jc w:val="both"/>
        <w:rPr>
          <w:rFonts w:ascii="Arial Narrow" w:eastAsia="SimSun" w:hAnsi="Arial Narrow"/>
          <w:bCs/>
          <w:color w:val="000000" w:themeColor="text1"/>
          <w:sz w:val="24"/>
          <w:szCs w:val="24"/>
        </w:rPr>
      </w:pPr>
      <w:r w:rsidRPr="00BF3F4A">
        <w:rPr>
          <w:rFonts w:ascii="Arial Narrow" w:eastAsia="SimSun" w:hAnsi="Arial Narrow"/>
          <w:bCs/>
          <w:color w:val="000000" w:themeColor="text1"/>
          <w:sz w:val="24"/>
          <w:szCs w:val="24"/>
        </w:rPr>
        <w:t xml:space="preserve">The TSO posts the OBA limits and the OBA accounted for amount to be permanently updated on its webpage. </w:t>
      </w:r>
    </w:p>
    <w:p w14:paraId="53204EFB"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36D840D0" w14:textId="1982CE4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(4) By 10.30 a.m., on day D+1, TSOs shall inform the producers on the allocated gas amount related to day D.</w:t>
      </w:r>
    </w:p>
    <w:p w14:paraId="6EE22482" w14:textId="570BFCB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749F8B8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27B8C76F"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at the entry/exit points at the interface between the NTS and the underground storage facilities </w:t>
      </w:r>
    </w:p>
    <w:p w14:paraId="76C7BDD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67CBF7F7" w14:textId="77777777" w:rsidR="002E6B70" w:rsidRPr="00BF3F4A" w:rsidRDefault="002E6B70" w:rsidP="002E6B70">
      <w:pPr>
        <w:tabs>
          <w:tab w:val="left" w:pos="480"/>
        </w:tabs>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eastAsia="SimSun" w:hAnsi="Arial Narrow" w:cs="Times New Roman"/>
          <w:b/>
          <w:color w:val="000000" w:themeColor="text1"/>
          <w:sz w:val="24"/>
          <w:szCs w:val="24"/>
          <w:lang w:val="en-GB" w:eastAsia="en-US"/>
        </w:rPr>
        <w:t>Art.68</w:t>
      </w:r>
      <w:r w:rsidRPr="00BF3F4A">
        <w:rPr>
          <w:rFonts w:ascii="Arial Narrow" w:eastAsia="SimSun" w:hAnsi="Arial Narrow" w:cs="Times New Roman"/>
          <w:color w:val="000000" w:themeColor="text1"/>
          <w:sz w:val="24"/>
          <w:szCs w:val="24"/>
          <w:lang w:val="en-GB" w:eastAsia="en-US"/>
        </w:rPr>
        <w:t>. –</w:t>
      </w:r>
      <w:r w:rsidRPr="00BF3F4A">
        <w:rPr>
          <w:rFonts w:ascii="Arial Narrow" w:hAnsi="Arial Narrow"/>
          <w:color w:val="000000" w:themeColor="text1"/>
          <w:sz w:val="24"/>
          <w:szCs w:val="24"/>
          <w:lang w:val="en-GB"/>
        </w:rPr>
        <w:t xml:space="preserve"> (1) In view of the allocation at the </w:t>
      </w:r>
      <w:r w:rsidRPr="00BF3F4A">
        <w:rPr>
          <w:rFonts w:ascii="Arial Narrow" w:eastAsia="SimSun" w:hAnsi="Arial Narrow" w:cs="Times New Roman"/>
          <w:color w:val="000000" w:themeColor="text1"/>
          <w:sz w:val="24"/>
          <w:szCs w:val="24"/>
          <w:lang w:val="en-GB" w:eastAsia="en-US"/>
        </w:rPr>
        <w:t>entry/exit points at the interface between the NTS and the underground storage facilities, each SSO submits the following information regarding the deliveries made on gas day D to the TSO, by 10.00 a.m. on day D+1:</w:t>
      </w:r>
    </w:p>
    <w:p w14:paraId="16F4A490"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at each physical entry/exit point at the interface between the NTS and the underground storage facilities operated by such SSO;</w:t>
      </w:r>
    </w:p>
    <w:p w14:paraId="4259D605" w14:textId="77777777" w:rsidR="002E6B70" w:rsidRPr="00BF3F4A" w:rsidRDefault="002E6B70" w:rsidP="003C21A0">
      <w:pPr>
        <w:pStyle w:val="ListParagraph"/>
        <w:numPr>
          <w:ilvl w:val="0"/>
          <w:numId w:val="42"/>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 of the gas delivered at each physical entry/exit point at the interface between the NTS and the underground storage facilities operated by such SSO.</w:t>
      </w:r>
    </w:p>
    <w:p w14:paraId="0B74500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lastRenderedPageBreak/>
        <w:t xml:space="preserve">(2) In the time frame 10:00 – 10:30 of the gas day D+1, the TSO calculates the amount of energy related to each virtual entry/exit point at the interface between the NTS and the underground storage facilities, based on the information provided for in par (1). </w:t>
      </w:r>
    </w:p>
    <w:p w14:paraId="68ACC775"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olor w:val="000000" w:themeColor="text1"/>
          <w:sz w:val="24"/>
          <w:szCs w:val="24"/>
          <w:lang w:val="en-GB"/>
        </w:rPr>
        <w:t xml:space="preserve"> </w:t>
      </w:r>
    </w:p>
    <w:p w14:paraId="1453E9A1" w14:textId="476CCCE3" w:rsidR="00486DDB" w:rsidRPr="00BF3F4A" w:rsidRDefault="00486DDB" w:rsidP="00BD0FD7">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The TSO checks if the difference between the sum of the metered amounts and the nomination related to the relevant virtual point added to the current value of the OBA account does not exceed the OBA limit agreed under the interconnection agreement and that the amounts are allocated as follows:</w:t>
      </w:r>
    </w:p>
    <w:p w14:paraId="723693A3" w14:textId="77777777"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If the OBA limit is not exceeded –the TSO shall make the allocation according to the nomination. The difference between nomination and metering is accounted for in the OBA. </w:t>
      </w:r>
    </w:p>
    <w:p w14:paraId="32CABF5D" w14:textId="319B24C9" w:rsidR="00486DDB" w:rsidRPr="00BF3F4A" w:rsidRDefault="00486DDB" w:rsidP="00486DDB">
      <w:pPr>
        <w:pStyle w:val="ListParagraph"/>
        <w:numPr>
          <w:ilvl w:val="0"/>
          <w:numId w:val="6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OBA limit is exceeded</w:t>
      </w:r>
      <w:r w:rsidR="000F4795" w:rsidRPr="00BF3F4A">
        <w:rPr>
          <w:rFonts w:ascii="Arial Narrow" w:eastAsia="SimSun" w:hAnsi="Arial Narrow"/>
          <w:color w:val="000000" w:themeColor="text1"/>
          <w:sz w:val="24"/>
          <w:szCs w:val="24"/>
        </w:rPr>
        <w:t>,</w:t>
      </w:r>
      <w:r w:rsidRPr="00BF3F4A">
        <w:rPr>
          <w:rFonts w:ascii="Arial Narrow" w:eastAsia="SimSun" w:hAnsi="Arial Narrow"/>
          <w:color w:val="000000" w:themeColor="text1"/>
          <w:sz w:val="24"/>
          <w:szCs w:val="24"/>
        </w:rPr>
        <w:t xml:space="preserve"> </w:t>
      </w:r>
      <w:r w:rsidR="00280D05" w:rsidRPr="00BF3F4A">
        <w:rPr>
          <w:rFonts w:ascii="Arial Narrow" w:eastAsia="SimSun" w:hAnsi="Arial Narrow"/>
          <w:color w:val="000000" w:themeColor="text1"/>
          <w:sz w:val="24"/>
          <w:szCs w:val="24"/>
        </w:rPr>
        <w:t>the parties shall mutually agree on the extension</w:t>
      </w:r>
      <w:r w:rsidR="000F4795" w:rsidRPr="00BF3F4A">
        <w:rPr>
          <w:rFonts w:ascii="Arial Narrow" w:eastAsia="SimSun" w:hAnsi="Arial Narrow"/>
          <w:color w:val="000000" w:themeColor="text1"/>
          <w:sz w:val="24"/>
          <w:szCs w:val="24"/>
        </w:rPr>
        <w:t xml:space="preserve"> of the limit for a period of time as short as possible, provided that such extension does not affect the NTS operation under safe conditions and the allocations are equal to the confirmed NU nominations. The subsequent settlement of the differences between the allocated quantity and the metered quantity will be performed in line with the interconnection agreement concluded between the TSO and the SSO. </w:t>
      </w:r>
    </w:p>
    <w:p w14:paraId="271C2309" w14:textId="1CD397BD" w:rsidR="00486DDB" w:rsidRPr="00BF3F4A" w:rsidRDefault="00486DDB" w:rsidP="00486DDB">
      <w:p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(5) The TSO posts the OBA limit and the OBA accounted for amount to be permanently updated on its website.</w:t>
      </w:r>
    </w:p>
    <w:p w14:paraId="0B69EF0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A03C092" w14:textId="77777777" w:rsidR="002E6B70" w:rsidRPr="00BF3F4A" w:rsidRDefault="002E6B70" w:rsidP="002E6B70">
      <w:pPr>
        <w:tabs>
          <w:tab w:val="left" w:pos="480"/>
        </w:tabs>
        <w:autoSpaceDE w:val="0"/>
        <w:autoSpaceDN w:val="0"/>
        <w:adjustRightInd w:val="0"/>
        <w:spacing w:after="0" w:line="360" w:lineRule="auto"/>
        <w:jc w:val="center"/>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 xml:space="preserve">Allocation in the cross border interconnection points  </w:t>
      </w:r>
    </w:p>
    <w:p w14:paraId="7CFFA9D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p>
    <w:p w14:paraId="77242A7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Art.69.</w:t>
      </w:r>
      <w:r w:rsidRPr="00BF3F4A">
        <w:rPr>
          <w:rFonts w:ascii="Arial Narrow" w:eastAsia="SimSun" w:hAnsi="Arial Narrow" w:cs="Times New Roman"/>
          <w:color w:val="000000" w:themeColor="text1"/>
          <w:sz w:val="24"/>
          <w:szCs w:val="24"/>
          <w:lang w:val="en-GB" w:eastAsia="en-US"/>
        </w:rPr>
        <w:t xml:space="preserve"> – In view of the performance of the allocation in the entry points in the NTS Isaccea (UA-RO) and Mediesu Aurit (UA-RO), the TSO displays on the international platform, in the day D+1, until 10:00 o’clock, the following information: </w:t>
      </w:r>
    </w:p>
    <w:p w14:paraId="417E3DC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volumes metered per each of the two entry points in the NTS;</w:t>
      </w:r>
    </w:p>
    <w:p w14:paraId="23158CDC" w14:textId="77777777" w:rsidR="002E6B70" w:rsidRPr="00BF3F4A" w:rsidRDefault="002E6B70" w:rsidP="003C21A0">
      <w:pPr>
        <w:pStyle w:val="ListParagraph"/>
        <w:numPr>
          <w:ilvl w:val="0"/>
          <w:numId w:val="4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power of the gas in each of the above mentioned points.</w:t>
      </w:r>
    </w:p>
    <w:p w14:paraId="0CC98DE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(2) In the time frame 10:00 – 10:30 of the gas day D+1, the TSO performs the following operations:</w:t>
      </w:r>
    </w:p>
    <w:p w14:paraId="2B563A7A"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calculates the energy quantity related to the virtual interconnection point, made up of the two entry points in the NTS, mentioned in par (1), based on the information provided in the same paragraph;</w:t>
      </w:r>
    </w:p>
    <w:p w14:paraId="260E2673" w14:textId="77777777" w:rsidR="002E6B70" w:rsidRPr="00BF3F4A" w:rsidRDefault="002E6B70" w:rsidP="003C21A0">
      <w:pPr>
        <w:pStyle w:val="ListParagraph"/>
        <w:numPr>
          <w:ilvl w:val="1"/>
          <w:numId w:val="64"/>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allocates, based on the information submitted to the TSO by the external suppliers, the gas quantities per each of their client.</w:t>
      </w:r>
    </w:p>
    <w:p w14:paraId="07E5D23D"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(3) The NU injecting import gas into the virtual interconnection point are obliged to confirm / reject on the TSO’s online IT platform, during 10.30 a.m.-12.30 p.m. of each gas day D+1 the amounts bought / off-taken at the virtual interconnection point on gas day D. the confirmed amounts are firm and may not be adjusted;</w:t>
      </w:r>
    </w:p>
    <w:p w14:paraId="16BF141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(4) For each NU, during 12.30-13.00 p.m. every gas day D+1 the TSO calculates the amount allocated to the former at the virtual interconnection point for gas day D.</w:t>
      </w:r>
    </w:p>
    <w:p w14:paraId="3B71F34C" w14:textId="0C96C2F1"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(5) </w:t>
      </w:r>
      <w:r w:rsidR="00BD0FD7" w:rsidRPr="00BF3F4A">
        <w:rPr>
          <w:rFonts w:ascii="Arial Narrow" w:eastAsia="SimSun" w:hAnsi="Arial Narrow" w:cs="Times New Roman"/>
          <w:color w:val="000000" w:themeColor="text1"/>
          <w:sz w:val="24"/>
          <w:szCs w:val="24"/>
          <w:lang w:val="en-GB"/>
        </w:rPr>
        <w:t>Abrogated</w:t>
      </w:r>
    </w:p>
    <w:p w14:paraId="1D8F6EA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olor w:val="000000" w:themeColor="text1"/>
          <w:sz w:val="24"/>
          <w:szCs w:val="24"/>
          <w:lang w:val="en-GB"/>
        </w:rPr>
        <w:t xml:space="preserve"> </w:t>
      </w: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 xml:space="preserve">1 </w:t>
      </w:r>
      <w:r w:rsidRPr="00BF3F4A">
        <w:rPr>
          <w:rFonts w:ascii="Arial Narrow" w:eastAsia="SimSun" w:hAnsi="Arial Narrow" w:cs="Times New Roman"/>
          <w:b/>
          <w:color w:val="000000" w:themeColor="text1"/>
          <w:sz w:val="24"/>
          <w:szCs w:val="24"/>
          <w:lang w:val="en-GB" w:eastAsia="en-US"/>
        </w:rPr>
        <w:t xml:space="preserve">– </w:t>
      </w:r>
      <w:r w:rsidRPr="00BF3F4A">
        <w:rPr>
          <w:rFonts w:ascii="Arial Narrow" w:hAnsi="Arial Narrow"/>
          <w:color w:val="000000" w:themeColor="text1"/>
          <w:sz w:val="24"/>
          <w:szCs w:val="24"/>
          <w:lang w:val="en-GB" w:eastAsia="da-DK"/>
        </w:rPr>
        <w:t>At the interconnection point Csanadpalota-Hungary, the daily allocation is made by the TSO in compliance with the interconnection agreement concluded between S.N.T.G.N. Transgaz S.A. Romania and FGSZ Zrt. Hungary.</w:t>
      </w:r>
    </w:p>
    <w:p w14:paraId="22948716"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eastAsia="en-US"/>
        </w:rPr>
      </w:pPr>
      <w:r w:rsidRPr="00BF3F4A">
        <w:rPr>
          <w:rFonts w:ascii="Arial Narrow" w:eastAsia="SimSun" w:hAnsi="Arial Narrow" w:cs="Times New Roman"/>
          <w:b/>
          <w:color w:val="000000" w:themeColor="text1"/>
          <w:sz w:val="24"/>
          <w:szCs w:val="24"/>
          <w:lang w:val="en-GB" w:eastAsia="en-US"/>
        </w:rPr>
        <w:t>Art. 69</w:t>
      </w:r>
      <w:r w:rsidRPr="00BF3F4A">
        <w:rPr>
          <w:rFonts w:ascii="Arial Narrow" w:eastAsia="SimSun" w:hAnsi="Arial Narrow" w:cs="Times New Roman"/>
          <w:b/>
          <w:color w:val="000000" w:themeColor="text1"/>
          <w:sz w:val="24"/>
          <w:szCs w:val="24"/>
          <w:vertAlign w:val="superscript"/>
          <w:lang w:val="en-GB" w:eastAsia="en-US"/>
        </w:rPr>
        <w:t>2</w:t>
      </w:r>
      <w:r w:rsidRPr="00BF3F4A">
        <w:rPr>
          <w:rFonts w:ascii="Arial Narrow" w:eastAsia="SimSun" w:hAnsi="Arial Narrow" w:cs="Times New Roman"/>
          <w:color w:val="000000" w:themeColor="text1"/>
          <w:sz w:val="24"/>
          <w:szCs w:val="24"/>
          <w:lang w:val="en-GB" w:eastAsia="en-US"/>
        </w:rPr>
        <w:t xml:space="preserve"> – At the interconnection point Ungheni, the daily allocation is made by the TSO in compliance with the interconnection agreement concluded between S.N.T.G.N. Transgaz S.A. Romania and VESTMOLDTRANSGAZ the Republic of Moldova. </w:t>
      </w:r>
    </w:p>
    <w:p w14:paraId="370F13F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69</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 </w:t>
      </w:r>
      <w:r w:rsidRPr="00BF3F4A">
        <w:rPr>
          <w:rFonts w:ascii="Arial Narrow" w:eastAsia="SimSun" w:hAnsi="Arial Narrow" w:cs="Times New Roman"/>
          <w:color w:val="000000" w:themeColor="text1"/>
          <w:sz w:val="24"/>
          <w:szCs w:val="24"/>
          <w:lang w:val="en-GB" w:eastAsia="en-US"/>
        </w:rPr>
        <w:t>At the interconnection point Ruse-Giurgiu, the daily allocation is made by the TSO in compliance with the interconnection agreement concluded between S.N.T.G.N. Transgaz S.A. Romania and</w:t>
      </w:r>
      <w:r w:rsidRPr="00BF3F4A">
        <w:rPr>
          <w:rFonts w:ascii="Arial Narrow" w:hAnsi="Arial Narrow"/>
          <w:color w:val="000000" w:themeColor="text1"/>
          <w:sz w:val="24"/>
          <w:szCs w:val="24"/>
          <w:lang w:val="en-GB" w:eastAsia="da-DK"/>
        </w:rPr>
        <w:t xml:space="preserve"> BULGARTRANSGAZ Bulgaria.</w:t>
      </w:r>
    </w:p>
    <w:p w14:paraId="0D69F9B3" w14:textId="274E69E4"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b/>
          <w:color w:val="000000" w:themeColor="text1"/>
          <w:sz w:val="24"/>
          <w:szCs w:val="24"/>
          <w:lang w:val="en-GB" w:eastAsia="en-US"/>
        </w:rPr>
      </w:pPr>
      <w:r w:rsidRPr="00BF3F4A">
        <w:rPr>
          <w:rFonts w:ascii="Arial Narrow" w:eastAsia="SimSun" w:hAnsi="Arial Narrow" w:cs="Times New Roman"/>
          <w:color w:val="000000" w:themeColor="text1"/>
          <w:sz w:val="24"/>
          <w:szCs w:val="24"/>
          <w:lang w:val="en-GB" w:eastAsia="en-US"/>
        </w:rPr>
        <w:t>Art.70</w:t>
      </w:r>
      <w:r w:rsidRPr="00BF3F4A">
        <w:rPr>
          <w:rStyle w:val="FootnoteReference"/>
          <w:rFonts w:ascii="Arial Narrow" w:eastAsia="SimSun" w:hAnsi="Arial Narrow"/>
          <w:color w:val="000000" w:themeColor="text1"/>
          <w:sz w:val="24"/>
          <w:szCs w:val="24"/>
          <w:lang w:eastAsia="en-US"/>
        </w:rPr>
        <w:footnoteReference w:id="2"/>
      </w:r>
      <w:r w:rsidRPr="00BF3F4A">
        <w:rPr>
          <w:rFonts w:ascii="Arial Narrow" w:eastAsia="SimSun" w:hAnsi="Arial Narrow" w:cs="Times New Roman"/>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359CFA88"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Allocation at the points of exit to the distribution systems  </w:t>
      </w:r>
    </w:p>
    <w:p w14:paraId="6243F737"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color w:val="000000" w:themeColor="text1"/>
          <w:sz w:val="24"/>
          <w:szCs w:val="24"/>
          <w:lang w:val="en-GB"/>
        </w:rPr>
      </w:pPr>
    </w:p>
    <w:p w14:paraId="646FE19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Art.71.</w:t>
      </w:r>
      <w:r w:rsidRPr="00BF3F4A">
        <w:rPr>
          <w:rFonts w:ascii="Arial Narrow" w:eastAsia="SimSun" w:hAnsi="Arial Narrow" w:cs="Times New Roman"/>
          <w:color w:val="000000" w:themeColor="text1"/>
          <w:sz w:val="24"/>
          <w:szCs w:val="24"/>
          <w:lang w:val="en-GB"/>
        </w:rPr>
        <w:t xml:space="preserve"> – On the gas day D+1, by 11.30 a.m., the TSO notifies the DSO of the following information: </w:t>
      </w:r>
    </w:p>
    <w:p w14:paraId="332DDA7C"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gas amounts metered at the points of NTS exit to the distribution systems - denominated in volume units, in thousand Scm, rounded downwards to three decimals, the name of the NUs whose nominations/re-nominations were confirmed as far as such exit points are concerned;</w:t>
      </w:r>
    </w:p>
    <w:p w14:paraId="01239A39"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gross calorific values related thereto for the gas day D, expressed in MWh/cm, rounded to six decimals, in accordance with Art. 37 para. (2);</w:t>
      </w:r>
      <w:r w:rsidRPr="00BF3F4A">
        <w:rPr>
          <w:rFonts w:ascii="Arial Narrow" w:eastAsia="SimSun" w:hAnsi="Arial Narrow"/>
          <w:color w:val="000000" w:themeColor="text1"/>
          <w:sz w:val="24"/>
          <w:szCs w:val="24"/>
        </w:rPr>
        <w:tab/>
      </w:r>
    </w:p>
    <w:p w14:paraId="4DE021A5" w14:textId="77777777" w:rsidR="002E6B70" w:rsidRPr="00BF3F4A" w:rsidRDefault="002E6B70" w:rsidP="003C21A0">
      <w:pPr>
        <w:pStyle w:val="ListParagraph"/>
        <w:numPr>
          <w:ilvl w:val="1"/>
          <w:numId w:val="65"/>
        </w:numPr>
        <w:tabs>
          <w:tab w:val="left" w:pos="480"/>
        </w:tabs>
        <w:autoSpaceDE w:val="0"/>
        <w:autoSpaceDN w:val="0"/>
        <w:adjustRightInd w:val="0"/>
        <w:spacing w:line="360" w:lineRule="auto"/>
        <w:ind w:left="450" w:hanging="27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if the TSO does not introduce in the operational platform the gross calorific values related to gas day D by 11.30 a.m. of gas day D+1, it will inform the DSO by the same platform on the use in the allocation process of the gross calorific values related to the gas day D-1.</w:t>
      </w:r>
    </w:p>
    <w:p w14:paraId="2A77A5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 (1) If the metering cannot be performed due to technical reasons or if the requirements of art. 71, are not met, the daily allocation is made by the TSO based on the principle "approved allocation = nomination ", any disparities found upon technical problems settlement will be regulated afterwards.</w:t>
      </w:r>
    </w:p>
    <w:p w14:paraId="4B21E17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The TSO notifies the DSO through the IT platform, both the impossibility to achieve the metering due to technical reasons and the final values entered in the platform.</w:t>
      </w:r>
    </w:p>
    <w:p w14:paraId="6DD2E964"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color w:val="000000" w:themeColor="text1"/>
          <w:sz w:val="24"/>
          <w:szCs w:val="24"/>
          <w:lang w:val="en-GB"/>
        </w:rPr>
        <w:t>. – The TSO will take the necessary measures to submit their information according to art. 71 to DSO, for the days officially declared free days and they will take the necessary measures to process and transmit the data to the TSO, according to Art. 71</w:t>
      </w:r>
      <w:r w:rsidRPr="00BF3F4A">
        <w:rPr>
          <w:rFonts w:ascii="Arial Narrow" w:eastAsia="SimSun" w:hAnsi="Arial Narrow" w:cs="Times New Roman"/>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xml:space="preserve"> and 71</w:t>
      </w:r>
      <w:r w:rsidRPr="00BF3F4A">
        <w:rPr>
          <w:rFonts w:ascii="Arial Narrow" w:eastAsia="SimSun" w:hAnsi="Arial Narrow" w:cs="Times New Roman"/>
          <w:color w:val="000000" w:themeColor="text1"/>
          <w:sz w:val="24"/>
          <w:szCs w:val="24"/>
          <w:vertAlign w:val="superscript"/>
          <w:lang w:val="en-GB"/>
        </w:rPr>
        <w:t>4</w:t>
      </w:r>
      <w:r w:rsidRPr="00BF3F4A">
        <w:rPr>
          <w:rFonts w:ascii="Arial Narrow" w:eastAsia="SimSun" w:hAnsi="Arial Narrow" w:cs="Times New Roman"/>
          <w:color w:val="000000" w:themeColor="text1"/>
          <w:sz w:val="24"/>
          <w:szCs w:val="24"/>
          <w:lang w:val="en-GB"/>
        </w:rPr>
        <w:t>.</w:t>
      </w:r>
    </w:p>
    <w:p w14:paraId="4F50A1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71</w:t>
      </w:r>
      <w:r w:rsidRPr="00BF3F4A">
        <w:rPr>
          <w:rFonts w:ascii="Arial Narrow" w:eastAsia="SimSun" w:hAnsi="Arial Narrow" w:cs="Times New Roman"/>
          <w:b/>
          <w:color w:val="000000" w:themeColor="text1"/>
          <w:sz w:val="24"/>
          <w:szCs w:val="24"/>
          <w:vertAlign w:val="superscript"/>
          <w:lang w:val="en-GB"/>
        </w:rPr>
        <w:t>3</w:t>
      </w:r>
      <w:r w:rsidRPr="00BF3F4A">
        <w:rPr>
          <w:rFonts w:ascii="Arial Narrow" w:eastAsia="SimSun" w:hAnsi="Arial Narrow" w:cs="Times New Roman"/>
          <w:color w:val="000000" w:themeColor="text1"/>
          <w:sz w:val="24"/>
          <w:szCs w:val="24"/>
          <w:lang w:val="en-GB"/>
        </w:rPr>
        <w:t>. – (1) DSO makes the allocation per each NU for the deliveries operated by its own distribution systems based on the information submitted by the TSO by the DSO  pursuant to the provisions of art. 71 regarding the points of NTS exit to the DS.</w:t>
      </w:r>
    </w:p>
    <w:p w14:paraId="635A4FD7"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Within 2 hours from the receipt of the information under art. 71, the DSO makes allocation for each NU by using:</w:t>
      </w:r>
    </w:p>
    <w:p w14:paraId="1AB5C612"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levels of the quantities metered for the final clients from the portfolio of the NU where the reading of the metering devices is performed daily.  If the daily metering is not available due to technical reasons, the DSO will take into account the latest information on the daily metered amount, registered in the DSO records;</w:t>
      </w:r>
    </w:p>
    <w:p w14:paraId="4A7C67A5" w14:textId="77777777" w:rsidR="002E6B70" w:rsidRPr="00BF3F4A" w:rsidRDefault="002E6B70" w:rsidP="003C21A0">
      <w:pPr>
        <w:pStyle w:val="ListParagraph"/>
        <w:numPr>
          <w:ilvl w:val="1"/>
          <w:numId w:val="62"/>
        </w:numPr>
        <w:tabs>
          <w:tab w:val="left" w:pos="720"/>
        </w:tabs>
        <w:autoSpaceDE w:val="0"/>
        <w:autoSpaceDN w:val="0"/>
        <w:adjustRightInd w:val="0"/>
        <w:spacing w:line="360" w:lineRule="auto"/>
        <w:ind w:left="720" w:hanging="450"/>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lastRenderedPageBreak/>
        <w:t>the quantitative levels estimated to be consumed by the final consumers of each NU’s portfolio where the metering is not performed daily, determined for each NU based on the following:</w:t>
      </w:r>
    </w:p>
    <w:p w14:paraId="21A10D3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consumer profiles developed by DSO for end clients in the portfolio of the NU</w:t>
      </w:r>
    </w:p>
    <w:p w14:paraId="3A85D75E" w14:textId="77777777" w:rsidR="002E6B70" w:rsidRPr="00BF3F4A" w:rsidRDefault="002E6B70" w:rsidP="003C21A0">
      <w:pPr>
        <w:pStyle w:val="ListParagraph"/>
        <w:numPr>
          <w:ilvl w:val="0"/>
          <w:numId w:val="66"/>
        </w:numPr>
        <w:tabs>
          <w:tab w:val="left" w:pos="720"/>
        </w:tabs>
        <w:autoSpaceDE w:val="0"/>
        <w:autoSpaceDN w:val="0"/>
        <w:adjustRightInd w:val="0"/>
        <w:spacing w:line="360" w:lineRule="auto"/>
        <w:jc w:val="both"/>
        <w:outlineLvl w:val="0"/>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structure of the end clients’ portfolio of each NU</w:t>
      </w:r>
    </w:p>
    <w:p w14:paraId="3BA414CE" w14:textId="4158C5D5" w:rsidR="002E6B70" w:rsidRDefault="002E6B70"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BF3F4A">
        <w:rPr>
          <w:rFonts w:ascii="Arial Narrow" w:eastAsia="SimSun" w:hAnsi="Arial Narrow"/>
          <w:color w:val="000000" w:themeColor="text1"/>
          <w:sz w:val="24"/>
          <w:szCs w:val="24"/>
          <w:lang w:val="en-GB"/>
        </w:rPr>
        <w:t xml:space="preserve">(3) </w:t>
      </w:r>
      <w:r w:rsidR="00266DCB" w:rsidRPr="00266DCB">
        <w:rPr>
          <w:rFonts w:ascii="Arial Narrow" w:eastAsia="SimSun" w:hAnsi="Arial Narrow"/>
          <w:color w:val="000000" w:themeColor="text1"/>
          <w:sz w:val="24"/>
          <w:szCs w:val="24"/>
          <w:lang w:val="en-GB"/>
        </w:rPr>
        <w:t>The consumption profiles developed by DSO, updated at the level of that gas year are made available to the NU and are used for all NUs nominating gas amounts at the exit to the distribution systems</w:t>
      </w:r>
      <w:r w:rsidRPr="00BF3F4A">
        <w:rPr>
          <w:rFonts w:ascii="Arial Narrow" w:eastAsia="SimSun" w:hAnsi="Arial Narrow"/>
          <w:color w:val="000000" w:themeColor="text1"/>
          <w:sz w:val="24"/>
          <w:szCs w:val="24"/>
          <w:lang w:val="en-GB"/>
        </w:rPr>
        <w:t>.</w:t>
      </w:r>
    </w:p>
    <w:p w14:paraId="3D45469A" w14:textId="100662A4" w:rsidR="00266DCB" w:rsidRPr="00BF3F4A" w:rsidRDefault="00266DCB" w:rsidP="002E6B70">
      <w:pPr>
        <w:tabs>
          <w:tab w:val="left" w:pos="720"/>
        </w:tabs>
        <w:autoSpaceDE w:val="0"/>
        <w:autoSpaceDN w:val="0"/>
        <w:adjustRightInd w:val="0"/>
        <w:spacing w:after="0" w:line="360" w:lineRule="auto"/>
        <w:jc w:val="both"/>
        <w:outlineLvl w:val="0"/>
        <w:rPr>
          <w:rFonts w:ascii="Arial Narrow" w:eastAsia="SimSun" w:hAnsi="Arial Narrow"/>
          <w:color w:val="000000" w:themeColor="text1"/>
          <w:sz w:val="24"/>
          <w:szCs w:val="24"/>
          <w:lang w:val="en-GB"/>
        </w:rPr>
      </w:pPr>
      <w:r w:rsidRPr="00266DCB">
        <w:rPr>
          <w:rFonts w:ascii="Arial Narrow" w:eastAsia="SimSun" w:hAnsi="Arial Narrow"/>
          <w:color w:val="000000" w:themeColor="text1"/>
          <w:sz w:val="24"/>
          <w:szCs w:val="24"/>
          <w:lang w:val="en-GB"/>
        </w:rPr>
        <w:t>(4) Until 01:00 p.m, heat producers must submit to the DSO and to their own supplier the gas quantity estimated to be used for heat generation in the cogeneration plants and in the heat generation plants meant for the consumption of the population.</w:t>
      </w:r>
    </w:p>
    <w:p w14:paraId="6F480D42" w14:textId="77777777" w:rsidR="00266DCB" w:rsidRPr="00266DCB" w:rsidRDefault="00BB237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B237B">
        <w:rPr>
          <w:rFonts w:ascii="Arial Narrow" w:eastAsia="SimSun" w:hAnsi="Arial Narrow" w:cs="Times New Roman"/>
          <w:b/>
          <w:color w:val="000000" w:themeColor="text1"/>
          <w:sz w:val="24"/>
          <w:szCs w:val="24"/>
          <w:lang w:val="en-GB"/>
        </w:rPr>
        <w:t>Art. 71</w:t>
      </w:r>
      <w:r>
        <w:rPr>
          <w:rFonts w:ascii="Calibri" w:eastAsia="SimSun" w:hAnsi="Calibri" w:cs="Times New Roman"/>
          <w:b/>
          <w:color w:val="000000" w:themeColor="text1"/>
          <w:sz w:val="24"/>
          <w:szCs w:val="24"/>
          <w:lang w:val="en-GB"/>
        </w:rPr>
        <w:t>⁴</w:t>
      </w:r>
      <w:r w:rsidRPr="00BB237B">
        <w:rPr>
          <w:rFonts w:ascii="Arial Narrow" w:eastAsia="SimSun" w:hAnsi="Arial Narrow" w:cs="Times New Roman"/>
          <w:b/>
          <w:color w:val="000000" w:themeColor="text1"/>
          <w:sz w:val="24"/>
          <w:szCs w:val="24"/>
          <w:lang w:val="en-GB"/>
        </w:rPr>
        <w:t xml:space="preserve">. </w:t>
      </w:r>
      <w:r w:rsidRPr="00BB237B">
        <w:rPr>
          <w:rFonts w:ascii="Arial Narrow" w:eastAsia="SimSun" w:hAnsi="Arial Narrow" w:cs="Times New Roman"/>
          <w:color w:val="000000" w:themeColor="text1"/>
          <w:sz w:val="24"/>
          <w:szCs w:val="24"/>
          <w:lang w:val="en-GB"/>
        </w:rPr>
        <w:t xml:space="preserve">–  </w:t>
      </w:r>
      <w:r w:rsidR="00266DCB" w:rsidRPr="00266DCB">
        <w:rPr>
          <w:rFonts w:ascii="Arial Narrow" w:eastAsia="SimSun" w:hAnsi="Arial Narrow" w:cs="Times New Roman"/>
          <w:color w:val="000000" w:themeColor="text1"/>
          <w:sz w:val="24"/>
          <w:szCs w:val="24"/>
          <w:lang w:val="en-GB"/>
        </w:rPr>
        <w:t xml:space="preserve">    (1) During 1 May 2019 – 30 September 2019, in order to conduct the allocation process performed by the TSO, the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client category, namely CC, PET and NC, taken into account for the daily allocation.</w:t>
      </w:r>
    </w:p>
    <w:p w14:paraId="3A3190F8" w14:textId="77777777" w:rsidR="00266DCB" w:rsidRP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266DCB">
        <w:rPr>
          <w:rFonts w:ascii="Arial Narrow" w:eastAsia="SimSun" w:hAnsi="Arial Narrow" w:cs="Times New Roman"/>
          <w:color w:val="000000" w:themeColor="text1"/>
          <w:sz w:val="24"/>
          <w:szCs w:val="24"/>
          <w:lang w:val="en-GB"/>
        </w:rPr>
        <w:t xml:space="preserve">    (2) During 1 October 2019 – 28 february 2022, in order to conduct the allocation process performed by the TSO, the DSO must submit to the TSO, on the day D+1 by 2.00 p.m., the information on the quantities allocated on the day D to each NU according to art. 37, para. (1) and (2) explicitly mentioning the allocated amounts based on the daily readings to end clients and the quantities allocated based on consumption profiles. The DSO shall submit to the NU, the consumption broken down by client category, namely PET and non-household, taken into account for the daily allocation.</w:t>
      </w:r>
    </w:p>
    <w:p w14:paraId="1A934B8B" w14:textId="77777777" w:rsidR="00266DCB" w:rsidRP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03FB92C7" w14:textId="3818E7BF" w:rsidR="00266DCB" w:rsidRDefault="00266DCB"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266DCB">
        <w:rPr>
          <w:rFonts w:ascii="Arial Narrow" w:eastAsia="SimSun" w:hAnsi="Arial Narrow" w:cs="Times New Roman"/>
          <w:color w:val="000000" w:themeColor="text1"/>
          <w:sz w:val="24"/>
          <w:szCs w:val="24"/>
          <w:lang w:val="en-GB"/>
        </w:rPr>
        <w:t xml:space="preserve">    (3) The data provided for in para (1) and (2) are submitted to the NU until 01:30 p.m.; if the NU does not agree to the split performed by the DSO in line with the provisions of para (1) and (2), the NU shall send to the DSO, within 15 minutes from the receipt of the information, the data split per client category and to total consumption sent by </w:t>
      </w:r>
      <w:r w:rsidRPr="00266DCB">
        <w:rPr>
          <w:rFonts w:ascii="Arial Narrow" w:eastAsia="SimSun" w:hAnsi="Arial Narrow" w:cs="Times New Roman"/>
          <w:color w:val="000000" w:themeColor="text1"/>
          <w:sz w:val="24"/>
          <w:szCs w:val="24"/>
          <w:lang w:val="en-GB"/>
        </w:rPr>
        <w:lastRenderedPageBreak/>
        <w:t>the NU has to be equal to the one notified by the DSO. If the data is not sent by the NU is is con</w:t>
      </w:r>
      <w:r>
        <w:rPr>
          <w:rFonts w:ascii="Arial Narrow" w:eastAsia="SimSun" w:hAnsi="Arial Narrow" w:cs="Times New Roman"/>
          <w:color w:val="000000" w:themeColor="text1"/>
          <w:sz w:val="24"/>
          <w:szCs w:val="24"/>
          <w:lang w:val="en-GB"/>
        </w:rPr>
        <w:t>sidered to be tacitly approved.</w:t>
      </w:r>
    </w:p>
    <w:p w14:paraId="0803F1A8" w14:textId="653A808E" w:rsidR="00BD0FD7" w:rsidRPr="00BF3F4A" w:rsidRDefault="002E6B70" w:rsidP="00266DCB">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5</w:t>
      </w:r>
      <w:r w:rsidRPr="00BF3F4A">
        <w:rPr>
          <w:rFonts w:ascii="Arial Narrow" w:eastAsia="SimSun" w:hAnsi="Arial Narrow" w:cs="Times New Roman"/>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 xml:space="preserve">Abrogated </w:t>
      </w:r>
    </w:p>
    <w:p w14:paraId="4D9629F8" w14:textId="1A5A7CCC"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Art. 71</w:t>
      </w:r>
      <w:r w:rsidRPr="00BF3F4A">
        <w:rPr>
          <w:rFonts w:ascii="Arial Narrow" w:eastAsia="SimSun" w:hAnsi="Arial Narrow" w:cs="Times New Roman"/>
          <w:color w:val="000000" w:themeColor="text1"/>
          <w:sz w:val="24"/>
          <w:szCs w:val="24"/>
          <w:vertAlign w:val="superscript"/>
          <w:lang w:val="en-GB"/>
        </w:rPr>
        <w:t>6</w:t>
      </w:r>
      <w:r w:rsidRPr="00BF3F4A">
        <w:rPr>
          <w:rFonts w:ascii="Arial Narrow" w:eastAsia="SimSun" w:hAnsi="Arial Narrow" w:cs="Times New Roman"/>
          <w:color w:val="000000" w:themeColor="text1"/>
          <w:sz w:val="24"/>
          <w:szCs w:val="24"/>
          <w:lang w:val="en-GB"/>
        </w:rPr>
        <w:t xml:space="preserve">. – If the </w:t>
      </w:r>
      <w:r w:rsidR="006A0958" w:rsidRPr="00BF3F4A">
        <w:rPr>
          <w:rFonts w:ascii="Arial Narrow" w:eastAsia="SimSun" w:hAnsi="Arial Narrow" w:cs="Times New Roman"/>
          <w:color w:val="000000" w:themeColor="text1"/>
          <w:sz w:val="24"/>
          <w:szCs w:val="24"/>
          <w:lang w:val="en-GB"/>
        </w:rPr>
        <w:t>DSO</w:t>
      </w:r>
      <w:r w:rsidRPr="00BF3F4A">
        <w:rPr>
          <w:rFonts w:ascii="Arial Narrow" w:eastAsia="SimSun" w:hAnsi="Arial Narrow" w:cs="Times New Roman"/>
          <w:color w:val="000000" w:themeColor="text1"/>
          <w:sz w:val="24"/>
          <w:szCs w:val="24"/>
          <w:lang w:val="en-GB"/>
        </w:rPr>
        <w:t xml:space="preserve"> is unable to submit to the TSO the allocations mentioned in art 71</w:t>
      </w:r>
      <w:r w:rsidRPr="00BF3F4A">
        <w:rPr>
          <w:rFonts w:ascii="Arial Narrow" w:eastAsia="SimSun" w:hAnsi="Arial Narrow" w:cs="Times New Roman"/>
          <w:color w:val="000000" w:themeColor="text1"/>
          <w:sz w:val="24"/>
          <w:szCs w:val="24"/>
          <w:vertAlign w:val="superscript"/>
          <w:lang w:val="en-GB"/>
        </w:rPr>
        <w:t>4</w:t>
      </w:r>
      <w:r w:rsidR="00AA759A" w:rsidRPr="00BF3F4A">
        <w:rPr>
          <w:rFonts w:ascii="Arial Narrow" w:eastAsia="SimSun" w:hAnsi="Arial Narrow" w:cs="Times New Roman"/>
          <w:color w:val="000000" w:themeColor="text1"/>
          <w:sz w:val="24"/>
          <w:szCs w:val="24"/>
          <w:lang w:val="en-GB"/>
        </w:rPr>
        <w:t xml:space="preserve"> up to 02</w:t>
      </w:r>
      <w:r w:rsidRPr="00BF3F4A">
        <w:rPr>
          <w:rFonts w:ascii="Arial Narrow" w:eastAsia="SimSun" w:hAnsi="Arial Narrow" w:cs="Times New Roman"/>
          <w:color w:val="000000" w:themeColor="text1"/>
          <w:sz w:val="24"/>
          <w:szCs w:val="24"/>
          <w:lang w:val="en-GB"/>
        </w:rPr>
        <w:t>:00</w:t>
      </w:r>
      <w:r w:rsidR="00AA759A" w:rsidRPr="00BF3F4A">
        <w:rPr>
          <w:rFonts w:ascii="Arial Narrow" w:eastAsia="SimSun" w:hAnsi="Arial Narrow" w:cs="Times New Roman"/>
          <w:color w:val="000000" w:themeColor="text1"/>
          <w:sz w:val="24"/>
          <w:szCs w:val="24"/>
          <w:lang w:val="en-GB"/>
        </w:rPr>
        <w:t xml:space="preserve"> p.m. on day D +</w:t>
      </w:r>
      <w:r w:rsidRPr="00BF3F4A">
        <w:rPr>
          <w:rFonts w:ascii="Arial Narrow" w:eastAsia="SimSun" w:hAnsi="Arial Narrow" w:cs="Times New Roman"/>
          <w:color w:val="000000" w:themeColor="text1"/>
          <w:sz w:val="24"/>
          <w:szCs w:val="24"/>
          <w:lang w:val="en-GB"/>
        </w:rPr>
        <w:t>1 for day D, the metered quantities will be allocated and commun</w:t>
      </w:r>
      <w:r w:rsidR="00AA759A" w:rsidRPr="00BF3F4A">
        <w:rPr>
          <w:rFonts w:ascii="Arial Narrow" w:eastAsia="SimSun" w:hAnsi="Arial Narrow" w:cs="Times New Roman"/>
          <w:color w:val="000000" w:themeColor="text1"/>
          <w:sz w:val="24"/>
          <w:szCs w:val="24"/>
          <w:lang w:val="en-GB"/>
        </w:rPr>
        <w:t xml:space="preserve">icated to the NU, by the TSO at the level of the confirmed NU nominations. The subsequent settlement of the differences between the allocated quantity and the metered quantity will be performed in line with the interconnection agreement concluded between the TSO and the DSO and with the Methodology for the settlement of the difference between allocations and gas quantites actually metered prepared by </w:t>
      </w:r>
      <w:r w:rsidR="00E819EB" w:rsidRPr="00BF3F4A">
        <w:rPr>
          <w:rFonts w:ascii="Arial Narrow" w:eastAsia="SimSun" w:hAnsi="Arial Narrow" w:cs="Times New Roman"/>
          <w:color w:val="000000" w:themeColor="text1"/>
          <w:sz w:val="24"/>
          <w:szCs w:val="24"/>
          <w:lang w:val="en-GB"/>
        </w:rPr>
        <w:t xml:space="preserve">NERA. </w:t>
      </w:r>
    </w:p>
    <w:p w14:paraId="14D4FF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r w:rsidRPr="00BF3F4A">
        <w:rPr>
          <w:rFonts w:ascii="Arial Narrow" w:hAnsi="Arial Narrow"/>
          <w:b/>
          <w:color w:val="000000" w:themeColor="text1"/>
          <w:sz w:val="24"/>
          <w:szCs w:val="24"/>
          <w:lang w:val="en-GB" w:eastAsia="da-DK"/>
        </w:rPr>
        <w:t>Art. 71</w:t>
      </w:r>
      <w:r w:rsidRPr="00BF3F4A">
        <w:rPr>
          <w:rFonts w:ascii="Arial Narrow" w:hAnsi="Arial Narrow"/>
          <w:b/>
          <w:color w:val="000000" w:themeColor="text1"/>
          <w:sz w:val="24"/>
          <w:szCs w:val="24"/>
          <w:vertAlign w:val="superscript"/>
          <w:lang w:val="en-GB" w:eastAsia="da-DK"/>
        </w:rPr>
        <w:t>7</w:t>
      </w:r>
      <w:r w:rsidRPr="00BF3F4A">
        <w:rPr>
          <w:rFonts w:ascii="Arial Narrow" w:hAnsi="Arial Narrow"/>
          <w:color w:val="000000" w:themeColor="text1"/>
          <w:sz w:val="24"/>
          <w:szCs w:val="24"/>
          <w:vertAlign w:val="superscript"/>
          <w:lang w:val="en-GB" w:eastAsia="da-DK"/>
        </w:rPr>
        <w:t xml:space="preserve"> </w:t>
      </w:r>
      <w:r w:rsidRPr="00BF3F4A">
        <w:rPr>
          <w:rFonts w:ascii="Arial Narrow" w:hAnsi="Arial Narrow"/>
          <w:color w:val="000000" w:themeColor="text1"/>
          <w:sz w:val="24"/>
          <w:szCs w:val="24"/>
          <w:lang w:val="en-GB" w:eastAsia="da-DK"/>
        </w:rPr>
        <w:t>– If a DS is connected to another DS connected to the NTS, the downstream DSO will submit the information under art. 71</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para. (2) (a) and (b) to the DSO connected to the NTS, within the deadlines provided for in the DSO-DSO interconnection agreements so that the DSO connected to the NTS shall meet the deadline under 71</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4A4EA416"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5F9BD0E"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Allocation at the points of exit to the Direct Consumer</w:t>
      </w:r>
    </w:p>
    <w:p w14:paraId="18D68C7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79D87F6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Art.72. </w:t>
      </w:r>
      <w:r w:rsidRPr="00BF3F4A">
        <w:rPr>
          <w:rFonts w:ascii="Arial Narrow" w:eastAsia="SimSun" w:hAnsi="Arial Narrow" w:cs="Times New Roman"/>
          <w:bCs/>
          <w:color w:val="000000" w:themeColor="text1"/>
          <w:sz w:val="24"/>
          <w:szCs w:val="24"/>
          <w:lang w:val="en-GB"/>
        </w:rPr>
        <w:t>– On the gas day D+1, the TSO notifies the DC pursuant to the agreement provided for in art. 25</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par. (2), by 10.00 a.m. of the natural gas quantities metered at the points of NTS exit to the DC, expressed in volume units, in thousand Scm, rounded downwards to three decimal places, and by 11.30 the related gross calorific values for the gas day D, expressed in MWh / cm or GJ / cm, in accordance with Art. 37 para. (1) and (2).</w:t>
      </w:r>
    </w:p>
    <w:p w14:paraId="019CBD7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1</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If the metering cannot be performed due to technical reasons or if the requirements of art. 72 are not complied with the daily allocation is performed by the TSO on principle "allocation = approved nomination ", the possible disparities found upon the remedy of the technical problems to be regularized later on.</w:t>
      </w:r>
    </w:p>
    <w:p w14:paraId="751DE588"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2</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The TSO takes all the necessary measures so that in the days officially declared free days to provide the information under art. 72 to the DC, and they take the necessary steps for processing and transmitting the data to the TSOs, according to Art. 72</w:t>
      </w:r>
      <w:r w:rsidRPr="00BF3F4A">
        <w:rPr>
          <w:rFonts w:ascii="Arial Narrow" w:eastAsia="SimSun" w:hAnsi="Arial Narrow" w:cs="Times New Roman"/>
          <w:bCs/>
          <w:color w:val="000000" w:themeColor="text1"/>
          <w:sz w:val="24"/>
          <w:szCs w:val="24"/>
          <w:vertAlign w:val="superscript"/>
          <w:lang w:val="en-GB"/>
        </w:rPr>
        <w:t>4</w:t>
      </w:r>
      <w:r w:rsidRPr="00BF3F4A">
        <w:rPr>
          <w:rFonts w:ascii="Arial Narrow" w:eastAsia="SimSun" w:hAnsi="Arial Narrow" w:cs="Times New Roman"/>
          <w:bCs/>
          <w:color w:val="000000" w:themeColor="text1"/>
          <w:sz w:val="24"/>
          <w:szCs w:val="24"/>
          <w:lang w:val="en-GB"/>
        </w:rPr>
        <w:t xml:space="preserve"> and 72</w:t>
      </w:r>
      <w:r w:rsidRPr="00BF3F4A">
        <w:rPr>
          <w:rFonts w:ascii="Arial Narrow" w:eastAsia="SimSun" w:hAnsi="Arial Narrow" w:cs="Times New Roman"/>
          <w:bCs/>
          <w:color w:val="000000" w:themeColor="text1"/>
          <w:sz w:val="24"/>
          <w:szCs w:val="24"/>
          <w:vertAlign w:val="superscript"/>
          <w:lang w:val="en-GB"/>
        </w:rPr>
        <w:t>5</w:t>
      </w:r>
      <w:r w:rsidRPr="00BF3F4A">
        <w:rPr>
          <w:rFonts w:ascii="Arial Narrow" w:eastAsia="SimSun" w:hAnsi="Arial Narrow" w:cs="Times New Roman"/>
          <w:bCs/>
          <w:color w:val="000000" w:themeColor="text1"/>
          <w:sz w:val="24"/>
          <w:szCs w:val="24"/>
          <w:lang w:val="en-GB"/>
        </w:rPr>
        <w:t xml:space="preserve">. </w:t>
      </w:r>
    </w:p>
    <w:p w14:paraId="16FB880C" w14:textId="05BF64AD"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Art. 72</w:t>
      </w:r>
      <w:r w:rsidRPr="00BF3F4A">
        <w:rPr>
          <w:rFonts w:ascii="Arial Narrow" w:eastAsia="SimSun" w:hAnsi="Arial Narrow" w:cs="Times New Roman"/>
          <w:b/>
          <w:bCs/>
          <w:color w:val="000000" w:themeColor="text1"/>
          <w:sz w:val="24"/>
          <w:szCs w:val="24"/>
          <w:vertAlign w:val="superscript"/>
          <w:lang w:val="en-GB"/>
        </w:rPr>
        <w:t>3</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In order to conduct the allocation process performed by the TSO, the DC are required to submit to the TSOs, on the day D+1 by 2.00 p.m., the information related to the amounts allocated to each NU on day D, split by type of  import/domestic gas in accordance with art. 37 para. (1) and (2).</w:t>
      </w:r>
    </w:p>
    <w:p w14:paraId="4A9EFA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4</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(1) The allocation is performed by the TSO based on the daily metering in the exit points located at the interface TSO-DC.</w:t>
      </w:r>
    </w:p>
    <w:p w14:paraId="4FEE2ED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(2) If only one NU delivers gas to the DC the entire quantity metered is allocated by the TSO to it. </w:t>
      </w:r>
    </w:p>
    <w:p w14:paraId="47E54FD5" w14:textId="1D0DF8D4" w:rsidR="00BB237B" w:rsidRPr="00BB237B" w:rsidRDefault="002E6B70"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 72</w:t>
      </w:r>
      <w:r w:rsidRPr="00BF3F4A">
        <w:rPr>
          <w:rFonts w:ascii="Arial Narrow" w:eastAsia="SimSun" w:hAnsi="Arial Narrow" w:cs="Times New Roman"/>
          <w:b/>
          <w:bCs/>
          <w:color w:val="000000" w:themeColor="text1"/>
          <w:sz w:val="24"/>
          <w:szCs w:val="24"/>
          <w:vertAlign w:val="superscript"/>
          <w:lang w:val="en-GB"/>
        </w:rPr>
        <w:t>5</w:t>
      </w:r>
      <w:r w:rsidRPr="00BF3F4A">
        <w:rPr>
          <w:rFonts w:ascii="Arial Narrow" w:eastAsia="SimSun" w:hAnsi="Arial Narrow" w:cs="Times New Roman"/>
          <w:b/>
          <w:bCs/>
          <w:color w:val="000000" w:themeColor="text1"/>
          <w:sz w:val="24"/>
          <w:szCs w:val="24"/>
          <w:lang w:val="en-GB"/>
        </w:rPr>
        <w:t>. –</w:t>
      </w:r>
      <w:r w:rsidRPr="00BF3F4A">
        <w:rPr>
          <w:rFonts w:ascii="Arial Narrow" w:eastAsia="SimSun" w:hAnsi="Arial Narrow" w:cs="Times New Roman"/>
          <w:bCs/>
          <w:color w:val="000000" w:themeColor="text1"/>
          <w:sz w:val="24"/>
          <w:szCs w:val="24"/>
          <w:lang w:val="en-GB"/>
        </w:rPr>
        <w:t xml:space="preserve">  </w:t>
      </w:r>
      <w:r w:rsidR="00BB237B" w:rsidRPr="00BB237B">
        <w:rPr>
          <w:rFonts w:ascii="Arial Narrow" w:eastAsia="SimSun" w:hAnsi="Arial Narrow" w:cs="Times New Roman"/>
          <w:bCs/>
          <w:color w:val="000000" w:themeColor="text1"/>
          <w:sz w:val="24"/>
          <w:szCs w:val="24"/>
          <w:lang w:val="en-GB"/>
        </w:rPr>
        <w:t xml:space="preserve">(1) If several NU deliver natural gas through the same exit point to a DC the entire metered amount will be allocated by the DC in accordance with the agreements concluded with the NU. </w:t>
      </w:r>
    </w:p>
    <w:p w14:paraId="7F887F37" w14:textId="43347E5D" w:rsidR="002E6B70" w:rsidRPr="00BF3F4A" w:rsidRDefault="00BB237B" w:rsidP="00BB237B">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B237B">
        <w:rPr>
          <w:rFonts w:ascii="Arial Narrow" w:eastAsia="SimSun" w:hAnsi="Arial Narrow" w:cs="Times New Roman"/>
          <w:bCs/>
          <w:color w:val="000000" w:themeColor="text1"/>
          <w:sz w:val="24"/>
          <w:szCs w:val="24"/>
          <w:lang w:val="en-GB"/>
        </w:rPr>
        <w:t>(2) If the DC does not make the allocations in line with the provisions of para (1) the TSO makes the allocation for each NU, split by type of import/domestic type pro-rata with the approved nominations (pro rata).</w:t>
      </w:r>
    </w:p>
    <w:p w14:paraId="0FA5834C"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p>
    <w:p w14:paraId="4BE1591C" w14:textId="67C7E3A3" w:rsidR="002E6B70" w:rsidRPr="00BF3F4A" w:rsidRDefault="002E6B70" w:rsidP="00BD0FD7">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Art.73</w:t>
      </w:r>
      <w:r w:rsidRPr="00BF3F4A">
        <w:rPr>
          <w:rFonts w:ascii="Arial Narrow" w:eastAsia="SimSun" w:hAnsi="Arial Narrow" w:cs="Times New Roman"/>
          <w:bCs/>
          <w:color w:val="000000" w:themeColor="text1"/>
          <w:sz w:val="24"/>
          <w:szCs w:val="24"/>
          <w:lang w:val="en-GB"/>
        </w:rPr>
        <w:t xml:space="preserve">. </w:t>
      </w:r>
      <w:r w:rsidR="00BD0FD7" w:rsidRPr="00BF3F4A">
        <w:rPr>
          <w:rFonts w:ascii="Arial Narrow" w:eastAsia="SimSun" w:hAnsi="Arial Narrow" w:cs="Times New Roman"/>
          <w:color w:val="000000" w:themeColor="text1"/>
          <w:sz w:val="24"/>
          <w:szCs w:val="24"/>
          <w:lang w:val="en-GB"/>
        </w:rPr>
        <w:t>Abrogated</w:t>
      </w:r>
    </w:p>
    <w:p w14:paraId="1F2458B2"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Monthly allocation</w:t>
      </w:r>
    </w:p>
    <w:p w14:paraId="506B701E"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
          <w:bCs/>
          <w:color w:val="000000" w:themeColor="text1"/>
          <w:sz w:val="24"/>
          <w:szCs w:val="24"/>
          <w:lang w:val="en-GB"/>
        </w:rPr>
      </w:pPr>
    </w:p>
    <w:p w14:paraId="44B9055E" w14:textId="48A5C96E"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Art.74.</w:t>
      </w:r>
      <w:r w:rsidRPr="00BF3F4A">
        <w:rPr>
          <w:rFonts w:ascii="Arial Narrow" w:eastAsia="SimSun" w:hAnsi="Arial Narrow" w:cs="Times New Roman"/>
          <w:bCs/>
          <w:color w:val="000000" w:themeColor="text1"/>
          <w:sz w:val="24"/>
          <w:szCs w:val="24"/>
          <w:lang w:val="en-GB"/>
        </w:rPr>
        <w:t xml:space="preserve"> – (1) The TSO performs the final monthly allocation no later than the 13</w:t>
      </w:r>
      <w:r w:rsidRPr="00BF3F4A">
        <w:rPr>
          <w:rFonts w:ascii="Arial Narrow" w:eastAsia="SimSun" w:hAnsi="Arial Narrow" w:cs="Times New Roman"/>
          <w:bCs/>
          <w:color w:val="000000" w:themeColor="text1"/>
          <w:sz w:val="24"/>
          <w:szCs w:val="24"/>
          <w:vertAlign w:val="superscript"/>
          <w:lang w:val="en-GB"/>
        </w:rPr>
        <w:t>th</w:t>
      </w:r>
      <w:r w:rsidR="00E819EB" w:rsidRPr="00BF3F4A">
        <w:rPr>
          <w:rFonts w:ascii="Arial Narrow" w:eastAsia="SimSun" w:hAnsi="Arial Narrow" w:cs="Times New Roman"/>
          <w:bCs/>
          <w:color w:val="000000" w:themeColor="text1"/>
          <w:sz w:val="24"/>
          <w:szCs w:val="24"/>
          <w:lang w:val="en-GB"/>
        </w:rPr>
        <w:t xml:space="preserve"> day</w:t>
      </w:r>
      <w:r w:rsidRPr="00BF3F4A">
        <w:rPr>
          <w:rFonts w:ascii="Arial Narrow" w:eastAsia="SimSun" w:hAnsi="Arial Narrow" w:cs="Times New Roman"/>
          <w:bCs/>
          <w:color w:val="000000" w:themeColor="text1"/>
          <w:sz w:val="24"/>
          <w:szCs w:val="24"/>
          <w:lang w:val="en-GB"/>
        </w:rPr>
        <w:t xml:space="preserve"> of the following month (M + 1) to the month (M) when it provided the transmission services for each NU in order to quanti</w:t>
      </w:r>
      <w:r w:rsidR="00E819EB" w:rsidRPr="00BF3F4A">
        <w:rPr>
          <w:rFonts w:ascii="Arial Narrow" w:eastAsia="SimSun" w:hAnsi="Arial Narrow" w:cs="Times New Roman"/>
          <w:bCs/>
          <w:color w:val="000000" w:themeColor="text1"/>
          <w:sz w:val="24"/>
          <w:szCs w:val="24"/>
          <w:lang w:val="en-GB"/>
        </w:rPr>
        <w:t>fy the gas transmission service</w:t>
      </w:r>
      <w:r w:rsidRPr="00BF3F4A">
        <w:rPr>
          <w:rFonts w:ascii="Arial Narrow" w:eastAsia="SimSun" w:hAnsi="Arial Narrow" w:cs="Times New Roman"/>
          <w:bCs/>
          <w:color w:val="000000" w:themeColor="text1"/>
          <w:sz w:val="24"/>
          <w:szCs w:val="24"/>
          <w:lang w:val="en-GB"/>
        </w:rPr>
        <w:t xml:space="preserve"> provided by the TSO and to determine the final imbalances related to month M.</w:t>
      </w:r>
    </w:p>
    <w:p w14:paraId="090FB228"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(2) The monthly allocation is equal with the sum of the daily allocations determined according to the provisions of art. 66 which is adjusted by the potential corrections resulted from metering systems’ bias as agreed with the neighbouring system operators based on the analysis of the data discharges from the metering systems – metered values, configuration logs, alarms and events logs, notified according to the provisions of para. (3).  </w:t>
      </w:r>
    </w:p>
    <w:p w14:paraId="3A32553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(3) All corrections will be notified to all neighbouring system operators until the 8th day of the month M + 1 for the month M, the distributor will complete the monthly allocation until the 11th day of the month M + 1 for the month M.</w:t>
      </w:r>
    </w:p>
    <w:p w14:paraId="37FAF62B"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(4) The differences between the levels of the monthly measured volumes, i.e. the value of the monthly gas energy and the monthly final allocation is determined according to the Methodology for regulating the differences between the allocations and the actually metered gas amounts, prepared by ANRE.</w:t>
      </w:r>
    </w:p>
    <w:p w14:paraId="31C2A065"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(5) TSO notifies the NU of all the corrections agreed with the neighbouring system operators which occurred over the entire month and of the final monthly allocations by means of the notifications uploaded in the IT platform.</w:t>
      </w:r>
    </w:p>
    <w:p w14:paraId="1290153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Art.75. –</w:t>
      </w:r>
      <w:r w:rsidRPr="00BF3F4A">
        <w:rPr>
          <w:rFonts w:ascii="Arial Narrow" w:eastAsia="SimSun" w:hAnsi="Arial Narrow" w:cs="Times New Roman"/>
          <w:bCs/>
          <w:color w:val="000000" w:themeColor="text1"/>
          <w:sz w:val="24"/>
          <w:szCs w:val="24"/>
          <w:lang w:val="en-GB"/>
        </w:rPr>
        <w:t xml:space="preserve"> (1) Quantities of natural gas supplied during the month M are undertaken by the TSO and producers / </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 / DC /USO and by signing the protocols set out in Annex. 9 of this Code.</w:t>
      </w:r>
    </w:p>
    <w:p w14:paraId="3C89ABC1"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(2) In order to pass through the monthly allocation process the TSO submits to DSO / DC or receives from the producers / SSO within the first 2 working days of the month M + 1, the quantities of natural gas specified in the protocols set out in Annex. 9 of this Code in accordance with Art. 37 para. (1) and (2).</w:t>
      </w:r>
    </w:p>
    <w:p w14:paraId="088ED260"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(3) The TSO downloads all data related to the metering systems each month, finds any possible differences or metering failures, elaborates calculation algorithms to correct for differences/problems found, agrees on them together with their neighbouring system operators to which they also submit such downloads and retransmits the reports drawn under par. (2) modified accordingly until the 8th of the month M + 1. Agreeing corrections discovered, forwarding the protocols and the performance by the producers / DSO / DC / SSO of the allocations of the natural gas quantities related to the days in which there were corrections will be completed by the 11th day of the month M + 1, 12:00.</w:t>
      </w:r>
    </w:p>
    <w:p w14:paraId="6A295662"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(4) Starting with the 8</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of the month M+1, the IT platform of the TSO is open, facilitating the final allocation process performed by the producers/</w:t>
      </w:r>
      <w:r w:rsidR="006A0958" w:rsidRPr="00BF3F4A">
        <w:rPr>
          <w:rFonts w:ascii="Arial Narrow" w:eastAsia="SimSun" w:hAnsi="Arial Narrow" w:cs="Times New Roman"/>
          <w:bCs/>
          <w:color w:val="000000" w:themeColor="text1"/>
          <w:sz w:val="24"/>
          <w:szCs w:val="24"/>
          <w:lang w:val="en-GB"/>
        </w:rPr>
        <w:t>DSO</w:t>
      </w:r>
      <w:r w:rsidRPr="00BF3F4A">
        <w:rPr>
          <w:rFonts w:ascii="Arial Narrow" w:eastAsia="SimSun" w:hAnsi="Arial Narrow" w:cs="Times New Roman"/>
          <w:bCs/>
          <w:color w:val="000000" w:themeColor="text1"/>
          <w:sz w:val="24"/>
          <w:szCs w:val="24"/>
          <w:lang w:val="en-GB"/>
        </w:rPr>
        <w:t xml:space="preserve">/DC/SSO.   </w:t>
      </w:r>
    </w:p>
    <w:p w14:paraId="4EE3DF91" w14:textId="77777777" w:rsidR="002E6B70" w:rsidRPr="00BF3F4A" w:rsidRDefault="002E6B70" w:rsidP="002E6B70">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 (5) If there are conflicts between the TSOs and the neighbouring system operators related to the metered gas quantities and/or the corrections found upon the monthly downloads, and these conflicts are not solved until the deadline set in paragraph (3), the final allocation displayed according to the provisions of par (5) is equal to the initial allocation and the gas quantities subject of the conflict will be regulated once the conflict is solved that is when the corrected values are agreed upon.  </w:t>
      </w:r>
    </w:p>
    <w:p w14:paraId="48B75965" w14:textId="77777777" w:rsidR="00BD0FD7"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t xml:space="preserve">(6)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SimSun" w:hAnsi="Arial Narrow" w:cs="Times New Roman"/>
          <w:bCs/>
          <w:color w:val="000000" w:themeColor="text1"/>
          <w:sz w:val="24"/>
          <w:szCs w:val="24"/>
          <w:lang w:val="en-GB"/>
        </w:rPr>
        <w:t xml:space="preserve"> </w:t>
      </w:r>
    </w:p>
    <w:p w14:paraId="27CAC264" w14:textId="3CED5D25" w:rsidR="002E6B70" w:rsidRPr="00BF3F4A" w:rsidRDefault="002E6B70" w:rsidP="00BD0FD7">
      <w:pPr>
        <w:tabs>
          <w:tab w:val="left" w:pos="480"/>
        </w:tabs>
        <w:autoSpaceDE w:val="0"/>
        <w:autoSpaceDN w:val="0"/>
        <w:adjustRightInd w:val="0"/>
        <w:spacing w:after="0" w:line="360" w:lineRule="auto"/>
        <w:outlineLvl w:val="0"/>
        <w:rPr>
          <w:rFonts w:ascii="Arial Narrow" w:eastAsia="SimSun" w:hAnsi="Arial Narrow" w:cs="Times New Roman"/>
          <w:bCs/>
          <w:color w:val="000000" w:themeColor="text1"/>
          <w:sz w:val="24"/>
          <w:szCs w:val="24"/>
          <w:lang w:val="en-GB"/>
        </w:rPr>
      </w:pPr>
      <w:r w:rsidRPr="00BF3F4A">
        <w:rPr>
          <w:rFonts w:ascii="Arial Narrow" w:eastAsia="SimSun" w:hAnsi="Arial Narrow" w:cs="Times New Roman"/>
          <w:bCs/>
          <w:color w:val="000000" w:themeColor="text1"/>
          <w:sz w:val="24"/>
          <w:szCs w:val="24"/>
          <w:lang w:val="en-GB"/>
        </w:rPr>
        <w:lastRenderedPageBreak/>
        <w:t>(7) On the 14</w:t>
      </w:r>
      <w:r w:rsidRPr="00BF3F4A">
        <w:rPr>
          <w:rFonts w:ascii="Arial Narrow" w:eastAsia="SimSun" w:hAnsi="Arial Narrow" w:cs="Times New Roman"/>
          <w:bCs/>
          <w:color w:val="000000" w:themeColor="text1"/>
          <w:sz w:val="24"/>
          <w:szCs w:val="24"/>
          <w:vertAlign w:val="superscript"/>
          <w:lang w:val="en-GB"/>
        </w:rPr>
        <w:t>th</w:t>
      </w:r>
      <w:r w:rsidRPr="00BF3F4A">
        <w:rPr>
          <w:rFonts w:ascii="Arial Narrow" w:eastAsia="SimSun" w:hAnsi="Arial Narrow" w:cs="Times New Roman"/>
          <w:bCs/>
          <w:color w:val="000000" w:themeColor="text1"/>
          <w:sz w:val="24"/>
          <w:szCs w:val="24"/>
          <w:lang w:val="en-GB"/>
        </w:rPr>
        <w:t xml:space="preserve"> day of the month M+1, 12:00 o'clock, based on the monthly final allocation determined according to the provisions of art. 74, the TSO signs the reports under annex 9 with the NU and issues the monthly invoices according to art. 105 (1) (b).</w:t>
      </w:r>
    </w:p>
    <w:p w14:paraId="28904A1A" w14:textId="00CEA2B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76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w:t>
      </w:r>
      <w:r w:rsidR="00BD0FD7" w:rsidRPr="00BF3F4A">
        <w:rPr>
          <w:rFonts w:ascii="Arial Narrow" w:eastAsia="SimSun" w:hAnsi="Arial Narrow" w:cs="Times New Roman"/>
          <w:color w:val="000000" w:themeColor="text1"/>
          <w:sz w:val="24"/>
          <w:szCs w:val="24"/>
          <w:lang w:val="en-GB"/>
        </w:rPr>
        <w:t xml:space="preserve"> Abrogated</w:t>
      </w:r>
    </w:p>
    <w:p w14:paraId="42777DC5"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D20BC7D"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Congestion Management</w:t>
      </w:r>
    </w:p>
    <w:p w14:paraId="6BEC040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77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(1) </w:t>
      </w:r>
      <w:r w:rsidRPr="00BF3F4A">
        <w:rPr>
          <w:rFonts w:ascii="Arial Narrow" w:eastAsia="SimSun" w:hAnsi="Arial Narrow" w:cs="Times New Roman"/>
          <w:color w:val="000000" w:themeColor="text1"/>
          <w:sz w:val="24"/>
          <w:szCs w:val="24"/>
          <w:lang w:val="en-GB"/>
        </w:rPr>
        <w:t>The capacity approved but not used by the NU may be subject to:</w:t>
      </w:r>
    </w:p>
    <w:p w14:paraId="5862E9FD"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return to TSO according to Art. 78;</w:t>
      </w:r>
    </w:p>
    <w:p w14:paraId="65B77556" w14:textId="37D8A6F0"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transfer of the right to use the booked capacity according </w:t>
      </w:r>
      <w:r w:rsidR="00E819EB" w:rsidRPr="00BF3F4A">
        <w:rPr>
          <w:rFonts w:ascii="Arial Narrow" w:eastAsia="SimSun" w:hAnsi="Arial Narrow" w:cs="Times New Roman"/>
          <w:color w:val="000000" w:themeColor="text1"/>
          <w:sz w:val="24"/>
          <w:szCs w:val="24"/>
          <w:lang w:val="en-GB"/>
        </w:rPr>
        <w:t>to the provisions of art. 79</w:t>
      </w:r>
      <w:r w:rsidRPr="00BF3F4A">
        <w:rPr>
          <w:rFonts w:ascii="Arial Narrow" w:eastAsia="SimSun" w:hAnsi="Arial Narrow" w:cs="Times New Roman"/>
          <w:color w:val="000000" w:themeColor="text1"/>
          <w:sz w:val="24"/>
          <w:szCs w:val="24"/>
          <w:lang w:val="en-GB"/>
        </w:rPr>
        <w:t>;</w:t>
      </w:r>
    </w:p>
    <w:p w14:paraId="4A1D49B2" w14:textId="29D502C1"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full transfer of the rights and obligations arising from the transmission contract related to the points of NTS entry / transmission contract related to the NTS </w:t>
      </w:r>
      <w:r w:rsidR="00E819EB" w:rsidRPr="00BF3F4A">
        <w:rPr>
          <w:rFonts w:ascii="Arial Narrow" w:eastAsia="SimSun" w:hAnsi="Arial Narrow" w:cs="Times New Roman"/>
          <w:color w:val="000000" w:themeColor="text1"/>
          <w:sz w:val="24"/>
          <w:szCs w:val="24"/>
          <w:lang w:val="en-GB"/>
        </w:rPr>
        <w:t xml:space="preserve">exit points </w:t>
      </w:r>
      <w:r w:rsidRPr="00BF3F4A">
        <w:rPr>
          <w:rFonts w:ascii="Arial Narrow" w:eastAsia="SimSun" w:hAnsi="Arial Narrow" w:cs="Times New Roman"/>
          <w:color w:val="000000" w:themeColor="text1"/>
          <w:sz w:val="24"/>
          <w:szCs w:val="24"/>
          <w:lang w:val="en-GB"/>
        </w:rPr>
        <w:t xml:space="preserve">according </w:t>
      </w:r>
      <w:r w:rsidR="00264992" w:rsidRPr="00BF3F4A">
        <w:rPr>
          <w:rFonts w:ascii="Arial Narrow" w:eastAsia="SimSun" w:hAnsi="Arial Narrow" w:cs="Times New Roman"/>
          <w:color w:val="000000" w:themeColor="text1"/>
          <w:sz w:val="24"/>
          <w:szCs w:val="24"/>
          <w:lang w:val="en-GB"/>
        </w:rPr>
        <w:t>to the provisions of art. 80</w:t>
      </w:r>
      <w:r w:rsidRPr="00BF3F4A">
        <w:rPr>
          <w:rFonts w:ascii="Arial Narrow" w:eastAsia="SimSun" w:hAnsi="Arial Narrow" w:cs="Times New Roman"/>
          <w:color w:val="000000" w:themeColor="text1"/>
          <w:sz w:val="24"/>
          <w:szCs w:val="24"/>
          <w:lang w:val="en-GB"/>
        </w:rPr>
        <w:t>;</w:t>
      </w:r>
    </w:p>
    <w:p w14:paraId="60A10941" w14:textId="77777777" w:rsidR="002E6B70" w:rsidRPr="00BF3F4A" w:rsidRDefault="002E6B70" w:rsidP="003C21A0">
      <w:pPr>
        <w:numPr>
          <w:ilvl w:val="0"/>
          <w:numId w:val="24"/>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withdrawal by the TSO based on the “use-it-or-lose-it” mechanism pursuant to the provisions of art. 81.</w:t>
      </w:r>
    </w:p>
    <w:p w14:paraId="1CECE96B"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 The provisions of para. (1) do not apply to the capacity booked pursuant to art. 25</w:t>
      </w:r>
      <w:r w:rsidRPr="00BF3F4A">
        <w:rPr>
          <w:rFonts w:ascii="Arial Narrow" w:eastAsia="SimSun" w:hAnsi="Arial Narrow" w:cs="Times New Roman"/>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w:t>
      </w:r>
    </w:p>
    <w:p w14:paraId="47C36970" w14:textId="77777777" w:rsidR="002E6B70" w:rsidRPr="00BF3F4A" w:rsidRDefault="002E6B70" w:rsidP="002E6B70">
      <w:pPr>
        <w:tabs>
          <w:tab w:val="left" w:pos="480"/>
        </w:tabs>
        <w:autoSpaceDE w:val="0"/>
        <w:autoSpaceDN w:val="0"/>
        <w:adjustRightInd w:val="0"/>
        <w:spacing w:after="0" w:line="360" w:lineRule="auto"/>
        <w:ind w:left="360"/>
        <w:jc w:val="both"/>
        <w:rPr>
          <w:rFonts w:ascii="Arial Narrow" w:eastAsia="SimSun" w:hAnsi="Arial Narrow" w:cs="Times New Roman"/>
          <w:color w:val="000000" w:themeColor="text1"/>
          <w:sz w:val="24"/>
          <w:szCs w:val="24"/>
          <w:lang w:val="en-GB"/>
        </w:rPr>
      </w:pPr>
    </w:p>
    <w:p w14:paraId="2EB0D70A" w14:textId="798F9DE8" w:rsidR="002E6B70" w:rsidRPr="00BF3F4A" w:rsidRDefault="00416C76" w:rsidP="002E6B70">
      <w:pPr>
        <w:tabs>
          <w:tab w:val="left" w:pos="480"/>
        </w:tabs>
        <w:autoSpaceDE w:val="0"/>
        <w:autoSpaceDN w:val="0"/>
        <w:adjustRightInd w:val="0"/>
        <w:spacing w:after="0" w:line="360" w:lineRule="auto"/>
        <w:ind w:left="360"/>
        <w:jc w:val="center"/>
        <w:rPr>
          <w:rFonts w:ascii="Arial Narrow" w:eastAsia="SimSun" w:hAnsi="Arial Narrow" w:cs="Times New Roman"/>
          <w:b/>
          <w:color w:val="000000" w:themeColor="text1"/>
          <w:sz w:val="24"/>
          <w:szCs w:val="24"/>
          <w:lang w:val="en-GB"/>
        </w:rPr>
      </w:pPr>
      <w:r w:rsidRPr="00BF3F4A">
        <w:rPr>
          <w:rFonts w:ascii="Arial Narrow" w:eastAsia="SimSun" w:hAnsi="Arial Narrow" w:cs="Times New Roman"/>
          <w:b/>
          <w:color w:val="000000" w:themeColor="text1"/>
          <w:sz w:val="24"/>
          <w:szCs w:val="24"/>
          <w:lang w:val="en-GB"/>
        </w:rPr>
        <w:t xml:space="preserve">Secondary capacity market </w:t>
      </w:r>
    </w:p>
    <w:p w14:paraId="51365CF2"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 77</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color w:val="000000" w:themeColor="text1"/>
          <w:sz w:val="24"/>
          <w:szCs w:val="24"/>
          <w:lang w:val="en-GB"/>
        </w:rPr>
        <w:t xml:space="preserve"> – (1) the NU is entitled to transfer to other NUs either the right to use the booked capacity or to fully transfer the rights and obligations arising from the transmission contract related to points of NTS entry / transmission contract related to the NTS exit points. </w:t>
      </w:r>
    </w:p>
    <w:p w14:paraId="2D98803D"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For the interconnection points, the transfers contemplated in art. 69</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xml:space="preserve"> and 69</w:t>
      </w:r>
      <w:r w:rsidRPr="00BF3F4A">
        <w:rPr>
          <w:rFonts w:ascii="Arial Narrow" w:hAnsi="Arial Narrow"/>
          <w:color w:val="000000" w:themeColor="text1"/>
          <w:sz w:val="24"/>
          <w:szCs w:val="24"/>
          <w:vertAlign w:val="superscript"/>
          <w:lang w:val="en-GB" w:eastAsia="da-DK"/>
        </w:rPr>
        <w:t xml:space="preserve">3 </w:t>
      </w:r>
      <w:r w:rsidRPr="00BF3F4A">
        <w:rPr>
          <w:rFonts w:ascii="Arial Narrow" w:hAnsi="Arial Narrow"/>
          <w:color w:val="000000" w:themeColor="text1"/>
          <w:sz w:val="24"/>
          <w:szCs w:val="24"/>
          <w:lang w:val="en-GB" w:eastAsia="da-DK"/>
        </w:rPr>
        <w:t>will be made by means of the Regional Booking Platform operated by FGSZ and for the other points of NTS entry/exit by means of the SCM.</w:t>
      </w:r>
    </w:p>
    <w:p w14:paraId="4E7C733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SCM transactions may be completed between the NUs having ongoing transmission contracts related to the points of NTS entry / transmission contracts related to the points of NTS exit concluded with the TSO.</w:t>
      </w:r>
    </w:p>
    <w:p w14:paraId="175CAA4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SCM transactions are completed independently at the entry or exit points for which capacity was booked. The NU having the right to use the capacity may use such capacity only at the point which was subject of the transaction.</w:t>
      </w:r>
    </w:p>
    <w:p w14:paraId="58FDEA9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(5) The nature of the capacity products – firm, interruptible – traded on the Main Capacity Market may not be exchanged by trading on the SCM.</w:t>
      </w:r>
    </w:p>
    <w:p w14:paraId="201E9467"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offers the NU the possibility to publish the offers on the capacity transfers, by means of the SCM. </w:t>
      </w:r>
    </w:p>
    <w:p w14:paraId="50300790"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If 2 NUs agree to make a capacity transfer, they select one of the following means of trading on the SCM:</w:t>
      </w:r>
    </w:p>
    <w:p w14:paraId="5D9EF87A"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a) transfer of the right to use capacity; </w:t>
      </w:r>
    </w:p>
    <w:p w14:paraId="36AF400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hAnsi="Arial Narrow"/>
          <w:color w:val="000000" w:themeColor="text1"/>
          <w:sz w:val="24"/>
          <w:szCs w:val="24"/>
          <w:lang w:val="en-GB" w:eastAsia="da-DK"/>
        </w:rPr>
        <w:t xml:space="preserve">b) full transfer of </w:t>
      </w:r>
      <w:r w:rsidRPr="00BF3F4A">
        <w:rPr>
          <w:rFonts w:ascii="Arial Narrow" w:eastAsia="SimSun" w:hAnsi="Arial Narrow" w:cs="Times New Roman"/>
          <w:color w:val="000000" w:themeColor="text1"/>
          <w:sz w:val="24"/>
          <w:szCs w:val="24"/>
          <w:lang w:val="en-GB"/>
        </w:rPr>
        <w:t xml:space="preserve">the rights and obligations arising from the transmission contract related to points of NTS entry / transmission contract related to the NTS exit points. </w:t>
      </w:r>
    </w:p>
    <w:p w14:paraId="6E64BF89" w14:textId="77777777" w:rsidR="002E6B70" w:rsidRPr="00BF3F4A" w:rsidRDefault="002E6B70" w:rsidP="002E6B70">
      <w:pPr>
        <w:spacing w:after="0" w:line="360" w:lineRule="auto"/>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(8) The TSO approves the transfer based on the same criteria used for capacity trading on the Main Capacity Market.</w:t>
      </w:r>
    </w:p>
    <w:p w14:paraId="2A14D64B"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7C6DC7E5"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Voluntary Capacity Return</w:t>
      </w:r>
    </w:p>
    <w:p w14:paraId="1A9A956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bCs/>
          <w:color w:val="000000" w:themeColor="text1"/>
          <w:sz w:val="24"/>
          <w:szCs w:val="24"/>
          <w:lang w:val="en-GB"/>
        </w:rPr>
        <w:t xml:space="preserve">Art.78. – </w:t>
      </w:r>
      <w:r w:rsidRPr="00BF3F4A">
        <w:rPr>
          <w:rFonts w:ascii="Arial Narrow" w:hAnsi="Arial Narrow"/>
          <w:color w:val="000000" w:themeColor="text1"/>
          <w:sz w:val="24"/>
          <w:szCs w:val="24"/>
          <w:lang w:val="en-GB" w:eastAsia="da-DK"/>
        </w:rPr>
        <w:t xml:space="preserve">(1) The NU having contracts concluded for capacity products with a duration higher or equal to a gas month may fully or partially return the contracted firm capacity. </w:t>
      </w:r>
    </w:p>
    <w:p w14:paraId="37634C8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(2) The NU may not trade the capacity which is subject of the application for return on the SCM. An application for return may be withdrawn by the NU if the return capacity was not allocated to another NU within the Main Capacity Market. </w:t>
      </w:r>
    </w:p>
    <w:p w14:paraId="777C311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(3) The firm bundled capacity may be returned only in the form of firm bundled capacity.</w:t>
      </w:r>
    </w:p>
    <w:p w14:paraId="7273E27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(4) The NU initiates the return process by means of the Main Capacity Market made available by the TSO.</w:t>
      </w:r>
    </w:p>
    <w:p w14:paraId="62C503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(5) The receipt confirmation of the application for return is delivered by the TSO by means of the Main Capacity Market. This TSO confirmation shall not release the NU from the obligation to pay the capacity which is the subject of the return. </w:t>
      </w:r>
    </w:p>
    <w:p w14:paraId="3B1D2AE5"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(6) The TSO shall publish on the Main Capacity Market the capacity products which are the object of the NU return. Such products are tagged on the Main Capacity Market as “return”.</w:t>
      </w:r>
    </w:p>
    <w:p w14:paraId="69035F51"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(7) The capacity return can be made on any day or days after the TSO’s delivery of the receipt confirmation of the NU application and for any portion of the initially contracted capacity.</w:t>
      </w:r>
    </w:p>
    <w:p w14:paraId="416C953F"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 xml:space="preserve"> (8) The returned capacity is offered by the TSO on behalf of the NU by the Main Capacity Market by day D-1, 12.00 p.m. The returned capacity which could not be sold by day D-1, 12.00 p.m. may be offered by the NU on the SCM.  </w:t>
      </w:r>
    </w:p>
    <w:p w14:paraId="7DA65E2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(9) The contracted capacity which is subject of a NU’s application for return is allocated to other NUs by the TSO as follows:</w:t>
      </w:r>
    </w:p>
    <w:p w14:paraId="727747A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 after the allocation of the TSO portfolio’s firm capacity registered as available at the entry and/or exit point where the NU requested the capacity return;</w:t>
      </w:r>
    </w:p>
    <w:p w14:paraId="650495C7"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b) before the allocation of the capacity withdrawn by the application of the mechanism described at art. 81.</w:t>
      </w:r>
    </w:p>
    <w:p w14:paraId="7BF2D17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(10) The tariff applicable to the NU beneficiary of the capacity which was subject of the initiating NU’s return is as provided in the contract concluded between the TSO and the NU initiating the capacity return.</w:t>
      </w:r>
    </w:p>
    <w:p w14:paraId="2D5B1B8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(11) The initiating NU shall maintain its contractual rights and obligations until the returned capacity of a portion thereof is returned to the NU beneficiary.</w:t>
      </w:r>
    </w:p>
    <w:p w14:paraId="1B3BB43B"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(12) After the re-allocation to the NU beneficiary, the TSO and the NU initiating shall properly maintain the initial contract so that it reflects the decrease in the capacity owned by the latter upon the re-allocation by the capacity re-allocated to the NU beneficiary. The NU beneficiary is obliged to make proof of the payment financial guarantees to the TSO according to the provisions of the gas transmission contracts related to the NTS entry points / transmission contracts related to the NTS exit points.</w:t>
      </w:r>
    </w:p>
    <w:p w14:paraId="5C7DF906"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 (13) If more NUs choose to return capacities at the same entry and/or exit points, the applications are treated based on the “First come-first-served” principle.</w:t>
      </w:r>
    </w:p>
    <w:p w14:paraId="2A4CCF70" w14:textId="77777777" w:rsidR="000B2F6D" w:rsidRPr="00BF3F4A" w:rsidRDefault="000B2F6D" w:rsidP="002E6B70">
      <w:pPr>
        <w:spacing w:after="0" w:line="360" w:lineRule="auto"/>
        <w:jc w:val="both"/>
        <w:rPr>
          <w:rFonts w:ascii="Arial Narrow" w:hAnsi="Arial Narrow"/>
          <w:color w:val="000000" w:themeColor="text1"/>
          <w:sz w:val="24"/>
          <w:szCs w:val="24"/>
          <w:lang w:val="en-GB" w:eastAsia="da-DK"/>
        </w:rPr>
      </w:pPr>
    </w:p>
    <w:p w14:paraId="67C740DB" w14:textId="30DFFA56" w:rsidR="002E6B70" w:rsidRPr="00BF3F4A" w:rsidRDefault="002E6B70" w:rsidP="000B2F6D">
      <w:pPr>
        <w:jc w:val="center"/>
        <w:rPr>
          <w:rFonts w:ascii="Arial Narrow" w:hAnsi="Arial Narrow"/>
          <w:b/>
          <w:color w:val="000000" w:themeColor="text1"/>
          <w:sz w:val="24"/>
          <w:szCs w:val="24"/>
          <w:lang w:val="en-GB"/>
        </w:rPr>
      </w:pPr>
      <w:bookmarkStart w:id="6" w:name="_Ref110230511"/>
      <w:bookmarkStart w:id="7" w:name="_Toc111269445"/>
      <w:bookmarkStart w:id="8" w:name="_Toc111428883"/>
      <w:r w:rsidRPr="00BF3F4A">
        <w:rPr>
          <w:rFonts w:ascii="Arial Narrow" w:hAnsi="Arial Narrow"/>
          <w:b/>
          <w:color w:val="000000" w:themeColor="text1"/>
          <w:sz w:val="24"/>
          <w:szCs w:val="24"/>
          <w:lang w:val="en-GB"/>
        </w:rPr>
        <w:t>The transfer of the right to use the booked capacity</w:t>
      </w:r>
    </w:p>
    <w:p w14:paraId="620FFE0E" w14:textId="77777777" w:rsidR="002E6B70" w:rsidRPr="00BF3F4A" w:rsidRDefault="002E6B70" w:rsidP="002E6B70">
      <w:pPr>
        <w:spacing w:after="0" w:line="360" w:lineRule="auto"/>
        <w:rPr>
          <w:rFonts w:ascii="Arial Narrow" w:hAnsi="Arial Narrow"/>
          <w:color w:val="000000" w:themeColor="text1"/>
          <w:lang w:val="en-GB" w:eastAsia="da-DK"/>
        </w:rPr>
      </w:pPr>
    </w:p>
    <w:bookmarkEnd w:id="6"/>
    <w:bookmarkEnd w:id="7"/>
    <w:bookmarkEnd w:id="8"/>
    <w:p w14:paraId="1A923987"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b/>
          <w:color w:val="000000" w:themeColor="text1"/>
          <w:sz w:val="24"/>
          <w:szCs w:val="24"/>
          <w:lang w:eastAsia="da-DK"/>
        </w:rPr>
        <w:t>Art.79.</w:t>
      </w:r>
      <w:r w:rsidRPr="00BF3F4A">
        <w:rPr>
          <w:rFonts w:ascii="Arial Narrow" w:hAnsi="Arial Narrow"/>
          <w:color w:val="000000" w:themeColor="text1"/>
          <w:sz w:val="24"/>
          <w:szCs w:val="24"/>
          <w:lang w:eastAsia="da-DK"/>
        </w:rPr>
        <w:t xml:space="preserve"> – (1) A NU named initial NU may transfer the right to use the booked capacity, in full or in part, to another NU named NU beneficiary, without the approval of the TSO. The means of trading is applicable for the annual, quarterly and monthly capacity products. </w:t>
      </w:r>
    </w:p>
    <w:p w14:paraId="76B5ACBB"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(2) The NU beneficiary assumes all rights and obligations arising out of the transfer of the capacity use right, except for the obligation to pay the capacity for which it was granted the use right. </w:t>
      </w:r>
    </w:p>
    <w:p w14:paraId="32B08715"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(3) The initial NU assumes the obligation to pay the capacity which is subject of the use right transfer to the NU beneficiary.</w:t>
      </w:r>
    </w:p>
    <w:p w14:paraId="3E926E75" w14:textId="287D3101" w:rsidR="005A33F2" w:rsidRPr="00BF3F4A" w:rsidRDefault="002E6B70"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w:t>
      </w:r>
      <w:r w:rsidR="00264992" w:rsidRPr="00BF3F4A">
        <w:rPr>
          <w:rFonts w:ascii="Arial Narrow" w:hAnsi="Arial Narrow"/>
          <w:color w:val="000000" w:themeColor="text1"/>
          <w:sz w:val="24"/>
          <w:szCs w:val="24"/>
          <w:lang w:eastAsia="da-DK"/>
        </w:rPr>
        <w:t>The operable capacity transfer requests for a period starting from the gas day D are sent in the online information platform of the TSO</w:t>
      </w:r>
      <w:r w:rsidR="00104F3B" w:rsidRPr="00BF3F4A">
        <w:rPr>
          <w:rFonts w:ascii="Arial Narrow" w:hAnsi="Arial Narrow"/>
          <w:color w:val="000000" w:themeColor="text1"/>
          <w:sz w:val="24"/>
          <w:szCs w:val="24"/>
          <w:lang w:eastAsia="da-DK"/>
        </w:rPr>
        <w:t xml:space="preserve"> until the calendar day D-1, 12:00 o'</w:t>
      </w:r>
      <w:r w:rsidR="00432AFC" w:rsidRPr="00BF3F4A">
        <w:rPr>
          <w:rFonts w:ascii="Arial Narrow" w:hAnsi="Arial Narrow"/>
          <w:color w:val="000000" w:themeColor="text1"/>
          <w:sz w:val="24"/>
          <w:szCs w:val="24"/>
          <w:lang w:eastAsia="da-DK"/>
        </w:rPr>
        <w:t>clock,</w:t>
      </w:r>
      <w:r w:rsidR="00104F3B" w:rsidRPr="00BF3F4A">
        <w:rPr>
          <w:rFonts w:ascii="Arial Narrow" w:hAnsi="Arial Narrow"/>
          <w:color w:val="000000" w:themeColor="text1"/>
          <w:sz w:val="24"/>
          <w:szCs w:val="24"/>
          <w:lang w:eastAsia="da-DK"/>
        </w:rPr>
        <w:t xml:space="preserve"> the latest</w:t>
      </w:r>
      <w:r w:rsidR="00432AFC" w:rsidRPr="00BF3F4A">
        <w:rPr>
          <w:rFonts w:ascii="Arial Narrow" w:hAnsi="Arial Narrow"/>
          <w:color w:val="000000" w:themeColor="text1"/>
          <w:sz w:val="24"/>
          <w:szCs w:val="24"/>
          <w:lang w:eastAsia="da-DK"/>
        </w:rPr>
        <w:t>.</w:t>
      </w:r>
      <w:r w:rsidR="00264992" w:rsidRPr="00BF3F4A">
        <w:rPr>
          <w:rFonts w:ascii="Arial Narrow" w:hAnsi="Arial Narrow"/>
          <w:color w:val="000000" w:themeColor="text1"/>
          <w:sz w:val="24"/>
          <w:szCs w:val="24"/>
          <w:lang w:eastAsia="da-DK"/>
        </w:rPr>
        <w:t xml:space="preserve"> </w:t>
      </w:r>
      <w:r w:rsidR="00043DC2" w:rsidRPr="00BF3F4A">
        <w:rPr>
          <w:rFonts w:ascii="Arial Narrow" w:hAnsi="Arial Narrow"/>
          <w:color w:val="000000" w:themeColor="text1"/>
          <w:sz w:val="24"/>
          <w:szCs w:val="24"/>
          <w:lang w:eastAsia="da-DK"/>
        </w:rPr>
        <w:t>The transmission capacity booked by a NU, adjusted by the capacity transfers performed by the latter in line</w:t>
      </w:r>
      <w:r w:rsidR="00EA0FFB" w:rsidRPr="00BF3F4A">
        <w:rPr>
          <w:rFonts w:ascii="Arial Narrow" w:hAnsi="Arial Narrow"/>
          <w:color w:val="000000" w:themeColor="text1"/>
          <w:sz w:val="24"/>
          <w:szCs w:val="24"/>
          <w:lang w:eastAsia="da-DK"/>
        </w:rPr>
        <w:t xml:space="preserve"> with the provisions</w:t>
      </w:r>
      <w:r w:rsidR="00A03925" w:rsidRPr="00BF3F4A">
        <w:rPr>
          <w:rFonts w:ascii="Arial Narrow" w:hAnsi="Arial Narrow"/>
          <w:color w:val="000000" w:themeColor="text1"/>
          <w:sz w:val="24"/>
          <w:szCs w:val="24"/>
          <w:lang w:eastAsia="da-DK"/>
        </w:rPr>
        <w:t xml:space="preserve"> of this paragraph and of article 80 para (2) and approved by the TSO until 02:00 p.m.</w:t>
      </w:r>
      <w:r w:rsidR="005A33F2" w:rsidRPr="00BF3F4A">
        <w:rPr>
          <w:rFonts w:ascii="Arial Narrow" w:hAnsi="Arial Narrow"/>
          <w:color w:val="000000" w:themeColor="text1"/>
          <w:sz w:val="24"/>
          <w:szCs w:val="24"/>
          <w:lang w:eastAsia="da-DK"/>
        </w:rPr>
        <w:t xml:space="preserve"> of</w:t>
      </w:r>
      <w:r w:rsidR="00A03925" w:rsidRPr="00BF3F4A">
        <w:rPr>
          <w:rFonts w:ascii="Arial Narrow" w:hAnsi="Arial Narrow"/>
          <w:color w:val="000000" w:themeColor="text1"/>
          <w:sz w:val="24"/>
          <w:szCs w:val="24"/>
          <w:lang w:eastAsia="da-DK"/>
        </w:rPr>
        <w:t xml:space="preserve"> the calendar day D-1, the latest, is taken into account by the TSO within the nomination, renomination and calculation of the capacity excess performed for the capacity transfer period provided for in the capacity transfer request of that NU</w:t>
      </w:r>
      <w:r w:rsidR="005A33F2" w:rsidRPr="00BF3F4A">
        <w:rPr>
          <w:rFonts w:ascii="Arial Narrow" w:hAnsi="Arial Narrow"/>
          <w:color w:val="000000" w:themeColor="text1"/>
          <w:sz w:val="24"/>
          <w:szCs w:val="24"/>
          <w:lang w:eastAsia="da-DK"/>
        </w:rPr>
        <w:t xml:space="preserve"> and approved by the TSO. </w:t>
      </w:r>
    </w:p>
    <w:p w14:paraId="4B081004" w14:textId="4FE0D60C" w:rsidR="002E6B70" w:rsidRPr="00BF3F4A" w:rsidRDefault="005A33F2" w:rsidP="00104F3B">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(4</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w:t>
      </w:r>
      <w:r w:rsidR="00EA0FFB"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The operable capacity transfer requests for the gas day D are sent in the online information platform of the TSO in the time frame 06:00 a.m. – 03:00 p.m. of the calendar gas day D. the transmission capacity booked by a NU, adjusted by the capacity transfers performed by it in line with the provisions of this </w:t>
      </w:r>
      <w:r w:rsidR="005A5A2E" w:rsidRPr="00BF3F4A">
        <w:rPr>
          <w:rFonts w:ascii="Arial Narrow" w:hAnsi="Arial Narrow"/>
          <w:color w:val="000000" w:themeColor="text1"/>
          <w:sz w:val="24"/>
          <w:szCs w:val="24"/>
          <w:lang w:eastAsia="da-DK"/>
        </w:rPr>
        <w:t>paragraph and of article 80 para (2</w:t>
      </w:r>
      <w:r w:rsidR="005A5A2E" w:rsidRPr="00BF3F4A">
        <w:rPr>
          <w:rFonts w:ascii="Arial Narrow" w:hAnsi="Arial Narrow"/>
          <w:color w:val="000000" w:themeColor="text1"/>
          <w:sz w:val="24"/>
          <w:szCs w:val="24"/>
          <w:vertAlign w:val="superscript"/>
          <w:lang w:eastAsia="da-DK"/>
        </w:rPr>
        <w:t>1</w:t>
      </w:r>
      <w:r w:rsidR="005A5A2E" w:rsidRPr="00BF3F4A">
        <w:rPr>
          <w:rFonts w:ascii="Arial Narrow" w:hAnsi="Arial Narrow"/>
          <w:color w:val="000000" w:themeColor="text1"/>
          <w:sz w:val="24"/>
          <w:szCs w:val="24"/>
          <w:lang w:eastAsia="da-DK"/>
        </w:rPr>
        <w:t>) and approved by the TSO until 05:00 p.m. of the calendar D, the latest, is taken into account by the TSO within the calculation of the capacity excess process related to the gas day D.</w:t>
      </w:r>
    </w:p>
    <w:p w14:paraId="0F5B451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(5) The TSO receives the information under para. (4) from the NU at least 2 hours before the deadline for the submission of the nominations and confirms the transaction as soon as the information from both NUs counterparts have been received, no later than 1.5 hours after the information on the transactions completed by both parties have been received. </w:t>
      </w:r>
    </w:p>
    <w:p w14:paraId="3B7662D1"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may refuse to confirm the transactions on the transfer of the capacity use right in the following situations:</w:t>
      </w:r>
    </w:p>
    <w:p w14:paraId="47B9AF23"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received from a single NU</w:t>
      </w:r>
    </w:p>
    <w:p w14:paraId="3980A8EF"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submitted by the NU does not match or the information submitted is incomplete</w:t>
      </w:r>
    </w:p>
    <w:p w14:paraId="17DD9CC9"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the information is submitted later that 2 hours before the deadline for the submission of the nominations</w:t>
      </w:r>
    </w:p>
    <w:p w14:paraId="2BD49B32" w14:textId="77777777" w:rsidR="002E6B70" w:rsidRPr="00BF3F4A" w:rsidRDefault="002E6B70" w:rsidP="003C21A0">
      <w:pPr>
        <w:pStyle w:val="BodyText"/>
        <w:numPr>
          <w:ilvl w:val="0"/>
          <w:numId w:val="68"/>
        </w:numPr>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the traded capacity is subject of the capacity return requested by the initial NU.</w:t>
      </w:r>
    </w:p>
    <w:p w14:paraId="16528E48" w14:textId="77777777" w:rsidR="002E6B70" w:rsidRPr="00BF3F4A" w:rsidRDefault="002E6B70" w:rsidP="002E6B70">
      <w:pPr>
        <w:pStyle w:val="BodyText"/>
        <w:spacing w:afterLines="0" w:after="0" w:line="360" w:lineRule="auto"/>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notifies, by SCM, both NUs involved in the capacity use right transfer of its decision to refuse to confirm the transactions. In this case the transfer is deemed null. </w:t>
      </w:r>
    </w:p>
    <w:p w14:paraId="78290DB6"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 The initial NU and the NU beneficiary may renounce the confirmed transaction by informing the TSO, by the SCM, about this renunciation by the deadline for the delivery of the nominations. The TSO confirms the parties’ renunciation of the transactions only if both NUs have notifies the TSO in this respect.</w:t>
      </w:r>
    </w:p>
    <w:p w14:paraId="59FFE9BD"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Provided that the notification of the renunciation decision is notified by only one of the NUs involved in the transaction, the TSO considers that the relevant transaction remains valid. In this case, the TSO notifies both the initial NU and the NU beneficiary of its decision.</w:t>
      </w:r>
    </w:p>
    <w:p w14:paraId="49B6E3C8"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(10) The TSO publishes on its website updated information on the total volume of the capacity offered / requested and transferred on the secondary market as well as other information regarding such transactions (entry/exit point, type of capacity, etc.). The procedures and rulebook related to the SCM platform shall be published on the TSO’s website, in sufficient due time before their entry into force so that they allow the NU to test the platform. </w:t>
      </w:r>
    </w:p>
    <w:p w14:paraId="084D4D9F"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(11) If the initial NU fails to fulfil its payment obligations, the TSO may notify both the initial NU and the NU beneficiary of the transfer ending date.</w:t>
      </w:r>
    </w:p>
    <w:p w14:paraId="18A777B3" w14:textId="77777777"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(12) The provisions of para. (1) are not applicable to the virtual points of NTS entry from the production fields and to the cross-border interconnection points.</w:t>
      </w:r>
    </w:p>
    <w:p w14:paraId="33A9FB09" w14:textId="77777777" w:rsidR="00B40D2A" w:rsidRPr="00BF3F4A" w:rsidRDefault="00B40D2A" w:rsidP="002E6B70">
      <w:pPr>
        <w:pStyle w:val="BodyText"/>
        <w:spacing w:afterLines="0" w:after="0" w:line="360" w:lineRule="auto"/>
        <w:jc w:val="both"/>
        <w:rPr>
          <w:rFonts w:ascii="Arial Narrow" w:hAnsi="Arial Narrow"/>
          <w:color w:val="000000" w:themeColor="text1"/>
          <w:sz w:val="24"/>
          <w:szCs w:val="24"/>
          <w:lang w:eastAsia="da-DK"/>
        </w:rPr>
      </w:pPr>
    </w:p>
    <w:p w14:paraId="6BA7C493" w14:textId="77777777" w:rsidR="002E6B70" w:rsidRPr="00BF3F4A" w:rsidRDefault="002E6B70" w:rsidP="002E6B70">
      <w:pPr>
        <w:pStyle w:val="BodyText"/>
        <w:spacing w:afterLines="0" w:after="0" w:line="360" w:lineRule="auto"/>
        <w:contextualSpacing/>
        <w:jc w:val="center"/>
        <w:rPr>
          <w:rFonts w:ascii="Arial Narrow" w:hAnsi="Arial Narrow"/>
          <w:b/>
          <w:bCs/>
          <w:color w:val="000000" w:themeColor="text1"/>
          <w:sz w:val="24"/>
          <w:szCs w:val="24"/>
          <w:lang w:eastAsia="da-DK"/>
        </w:rPr>
      </w:pPr>
      <w:r w:rsidRPr="00BF3F4A">
        <w:rPr>
          <w:rFonts w:ascii="Arial Narrow" w:hAnsi="Arial Narrow"/>
          <w:b/>
          <w:bCs/>
          <w:color w:val="000000" w:themeColor="text1"/>
          <w:sz w:val="24"/>
          <w:szCs w:val="24"/>
          <w:lang w:eastAsia="da-DK"/>
        </w:rPr>
        <w:t>Full transfer of the rights and obligations arising out of the transmission contract related to the NTS entry points / transmission contract related to the NTS exit points</w:t>
      </w:r>
    </w:p>
    <w:p w14:paraId="1E2D1E3C" w14:textId="77777777" w:rsidR="002E6B70" w:rsidRPr="00BF3F4A" w:rsidRDefault="002E6B70" w:rsidP="002E6B70">
      <w:pPr>
        <w:pStyle w:val="BodyText"/>
        <w:spacing w:afterLines="0" w:after="0" w:line="360" w:lineRule="auto"/>
        <w:contextualSpacing/>
        <w:rPr>
          <w:rFonts w:ascii="Arial Narrow" w:hAnsi="Arial Narrow"/>
          <w:b/>
          <w:bCs/>
          <w:color w:val="000000" w:themeColor="text1"/>
          <w:sz w:val="24"/>
          <w:szCs w:val="24"/>
          <w:lang w:eastAsia="da-DK"/>
        </w:rPr>
      </w:pPr>
    </w:p>
    <w:p w14:paraId="43EDADC0" w14:textId="77777777" w:rsidR="002E6B70" w:rsidRPr="00BF3F4A"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 xml:space="preserve">Art.80. </w:t>
      </w:r>
      <w:r w:rsidRPr="00BF3F4A">
        <w:rPr>
          <w:rFonts w:ascii="Arial Narrow" w:hAnsi="Arial Narrow"/>
          <w:b/>
          <w:color w:val="000000" w:themeColor="text1"/>
          <w:sz w:val="24"/>
          <w:szCs w:val="24"/>
          <w:lang w:eastAsia="da-DK"/>
        </w:rPr>
        <w:t>–</w:t>
      </w:r>
      <w:r w:rsidRPr="00BF3F4A">
        <w:rPr>
          <w:rFonts w:ascii="Arial Narrow" w:hAnsi="Arial Narrow"/>
          <w:color w:val="000000" w:themeColor="text1"/>
          <w:sz w:val="24"/>
          <w:szCs w:val="24"/>
          <w:lang w:eastAsia="da-DK"/>
        </w:rPr>
        <w:t xml:space="preserve"> (1) a NU named initial NU may transfer the rights and obligations arising out of the capacity contract (firm or interruptible) on the entire booked capacity or on a part thereof to another NU named NU beneficiary, based on the TSO’s approval.</w:t>
      </w:r>
    </w:p>
    <w:p w14:paraId="102F834F"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lastRenderedPageBreak/>
        <w:t xml:space="preserve"> (2) The NU beneficiary shall assume all rights and obligations arising out of the transfer, including the obligation to pay the capacity which is subject of this transfer. The TSO shall properly amend the contracts concluded both with the initial NU and with the NU beneficiary. </w:t>
      </w:r>
    </w:p>
    <w:p w14:paraId="09CD180A" w14:textId="77777777" w:rsidR="002E6B70" w:rsidRPr="00BF3F4A" w:rsidRDefault="002E6B70" w:rsidP="002E6B70">
      <w:pPr>
        <w:pStyle w:val="BodyText"/>
        <w:spacing w:afterLines="0" w:after="0" w:line="360" w:lineRule="auto"/>
        <w:contextualSpacing/>
        <w:rPr>
          <w:rFonts w:ascii="Arial Narrow" w:hAnsi="Arial Narrow"/>
          <w:strike/>
          <w:color w:val="000000" w:themeColor="text1"/>
          <w:sz w:val="24"/>
          <w:szCs w:val="24"/>
          <w:lang w:eastAsia="da-DK"/>
        </w:rPr>
      </w:pPr>
      <w:r w:rsidRPr="00BF3F4A">
        <w:rPr>
          <w:rFonts w:ascii="Arial Narrow" w:hAnsi="Arial Narrow"/>
          <w:strike/>
          <w:color w:val="000000" w:themeColor="text1"/>
          <w:sz w:val="24"/>
          <w:szCs w:val="24"/>
          <w:lang w:eastAsia="da-DK"/>
        </w:rPr>
        <w:t xml:space="preserve"> (3) The amended capacity contracts are mandatorily concluded minimum 2 days before the transfer period commencement date. </w:t>
      </w:r>
    </w:p>
    <w:p w14:paraId="1C1FDCCD"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(4) In view of the transfer, the initial NU and the NU beneficiary submit a transfer request to the TSO comprising at least the following:</w:t>
      </w:r>
    </w:p>
    <w:p w14:paraId="0D665B8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a) identification data of the NU beneficiary / initial NU, as appropriate </w:t>
      </w:r>
    </w:p>
    <w:p w14:paraId="2AD2D0BE"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 identification data of the contract concluded between the initial NU and the TSO</w:t>
      </w:r>
    </w:p>
    <w:p w14:paraId="749EDC6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c) identification data of the contract concluded between the NU beneficiary and the TSO</w:t>
      </w:r>
    </w:p>
    <w:p w14:paraId="0D7AD51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d) entry and/or exit point/points </w:t>
      </w:r>
    </w:p>
    <w:p w14:paraId="3C4D42CC"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e) entry and/or exit capacity which is subject of the transfer </w:t>
      </w:r>
    </w:p>
    <w:p w14:paraId="7B08607A"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f) transfer period commencement and ending date </w:t>
      </w:r>
    </w:p>
    <w:p w14:paraId="0B6A1665"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g) type of capacity product (monthly, quarterly, annual)</w:t>
      </w:r>
    </w:p>
    <w:p w14:paraId="7FE9CDB8"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h) nature of the capacity (firm, interruptible)   </w:t>
      </w:r>
    </w:p>
    <w:p w14:paraId="4786126A" w14:textId="7916E97D" w:rsidR="002E6B70" w:rsidRPr="00BF3F4A" w:rsidRDefault="002E6B70" w:rsidP="00203545">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(5)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w:t>
      </w:r>
      <w:r w:rsidR="00203545" w:rsidRPr="00BF3F4A">
        <w:rPr>
          <w:rFonts w:ascii="Arial Narrow" w:hAnsi="Arial Narrow"/>
          <w:color w:val="000000" w:themeColor="text1"/>
          <w:sz w:val="24"/>
          <w:szCs w:val="24"/>
          <w:lang w:eastAsia="da-DK"/>
        </w:rPr>
        <w:t xml:space="preserve"> capacity</w:t>
      </w:r>
      <w:r w:rsidRPr="00BF3F4A">
        <w:rPr>
          <w:rFonts w:ascii="Arial Narrow" w:hAnsi="Arial Narrow"/>
          <w:color w:val="000000" w:themeColor="text1"/>
          <w:sz w:val="24"/>
          <w:szCs w:val="24"/>
          <w:lang w:eastAsia="da-DK"/>
        </w:rPr>
        <w:t xml:space="preserve"> t</w:t>
      </w:r>
      <w:r w:rsidR="00A445CF" w:rsidRPr="00BF3F4A">
        <w:rPr>
          <w:rFonts w:ascii="Arial Narrow" w:hAnsi="Arial Narrow"/>
          <w:color w:val="000000" w:themeColor="text1"/>
          <w:sz w:val="24"/>
          <w:szCs w:val="24"/>
          <w:lang w:eastAsia="da-DK"/>
        </w:rPr>
        <w:t>ransfer application to the TSO for a period starting with the gas day D, until the gas day D-1, 12:00 o</w:t>
      </w:r>
      <w:r w:rsidR="00A445CF" w:rsidRPr="00BF3F4A">
        <w:rPr>
          <w:rFonts w:ascii="Arial Narrow" w:hAnsi="Arial Narrow"/>
          <w:color w:val="000000" w:themeColor="text1"/>
          <w:sz w:val="24"/>
          <w:szCs w:val="24"/>
          <w:lang w:val="en-US" w:eastAsia="da-DK"/>
        </w:rPr>
        <w:t>’clock,</w:t>
      </w:r>
      <w:r w:rsidR="00203545" w:rsidRPr="00BF3F4A">
        <w:rPr>
          <w:rFonts w:ascii="Arial Narrow" w:hAnsi="Arial Narrow"/>
          <w:color w:val="000000" w:themeColor="text1"/>
          <w:sz w:val="24"/>
          <w:szCs w:val="24"/>
          <w:lang w:eastAsia="da-DK"/>
        </w:rPr>
        <w:t xml:space="preserve"> the latest. T</w:t>
      </w:r>
      <w:r w:rsidR="00A445CF" w:rsidRPr="00BF3F4A">
        <w:rPr>
          <w:rFonts w:ascii="Arial Narrow" w:hAnsi="Arial Narrow"/>
          <w:color w:val="000000" w:themeColor="text1"/>
          <w:sz w:val="24"/>
          <w:szCs w:val="24"/>
          <w:lang w:eastAsia="da-DK"/>
        </w:rPr>
        <w:t>he capacity transfer application</w:t>
      </w:r>
      <w:r w:rsidR="00203545" w:rsidRPr="00BF3F4A">
        <w:rPr>
          <w:rFonts w:ascii="Arial Narrow" w:hAnsi="Arial Narrow"/>
          <w:color w:val="000000" w:themeColor="text1"/>
          <w:sz w:val="24"/>
          <w:szCs w:val="24"/>
          <w:lang w:eastAsia="da-DK"/>
        </w:rPr>
        <w:t xml:space="preserve"> is sent in the online information platform of the TSO. The transmission capacity booked by a NU, adjusted by the capacity transfers performed by the latter in line with the provisions of this paragraph and of article 79 and confirmed by the TSO at least two hours before the deadline for submitting nominations within the calendar day D-1 is taken into account by the TSO within the nomination, re-nomination, and calculation of the capacity surplus processes carried out for the capacity transfer period provided for in the capacity trtansfer application of that NU and confirmed by the TSO.   </w:t>
      </w:r>
      <w:r w:rsidR="00A445CF" w:rsidRPr="00BF3F4A">
        <w:rPr>
          <w:rFonts w:ascii="Arial Narrow" w:hAnsi="Arial Narrow"/>
          <w:color w:val="000000" w:themeColor="text1"/>
          <w:sz w:val="24"/>
          <w:szCs w:val="24"/>
          <w:lang w:eastAsia="da-DK"/>
        </w:rPr>
        <w:t xml:space="preserve"> </w:t>
      </w:r>
    </w:p>
    <w:p w14:paraId="273CC12B" w14:textId="7A94861B" w:rsidR="00203545" w:rsidRPr="00BF3F4A" w:rsidRDefault="00203545" w:rsidP="00414281">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(5</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initial NU and the </w:t>
      </w:r>
      <w:r w:rsidR="00A76D42" w:rsidRPr="00BF3F4A">
        <w:rPr>
          <w:rFonts w:ascii="Arial Narrow" w:hAnsi="Arial Narrow"/>
          <w:color w:val="000000" w:themeColor="text1"/>
          <w:sz w:val="24"/>
          <w:szCs w:val="24"/>
          <w:lang w:eastAsia="da-DK"/>
        </w:rPr>
        <w:t xml:space="preserve">beneficiary </w:t>
      </w:r>
      <w:r w:rsidRPr="00BF3F4A">
        <w:rPr>
          <w:rFonts w:ascii="Arial Narrow" w:hAnsi="Arial Narrow"/>
          <w:color w:val="000000" w:themeColor="text1"/>
          <w:sz w:val="24"/>
          <w:szCs w:val="24"/>
          <w:lang w:eastAsia="da-DK"/>
        </w:rPr>
        <w:t>NU submit their capacity transfer application to the TSO for the gas day D</w:t>
      </w:r>
      <w:r w:rsidR="00A76D42" w:rsidRPr="00BF3F4A">
        <w:rPr>
          <w:rFonts w:ascii="Arial Narrow" w:hAnsi="Arial Narrow"/>
          <w:color w:val="000000" w:themeColor="text1"/>
          <w:sz w:val="24"/>
          <w:szCs w:val="24"/>
          <w:lang w:eastAsia="da-DK"/>
        </w:rPr>
        <w:t xml:space="preserve"> in the online information platform of the TSO</w:t>
      </w:r>
      <w:r w:rsidR="00414281" w:rsidRPr="00BF3F4A">
        <w:rPr>
          <w:rFonts w:ascii="Arial Narrow" w:hAnsi="Arial Narrow"/>
          <w:color w:val="000000" w:themeColor="text1"/>
          <w:sz w:val="24"/>
          <w:szCs w:val="24"/>
          <w:lang w:eastAsia="da-DK"/>
        </w:rPr>
        <w:t xml:space="preserve"> in the time frame 07:00 a.m. – 03:00 p.m. of the gas day D. the </w:t>
      </w:r>
      <w:r w:rsidR="00414281" w:rsidRPr="00BF3F4A">
        <w:rPr>
          <w:rFonts w:ascii="Arial Narrow" w:hAnsi="Arial Narrow"/>
          <w:color w:val="000000" w:themeColor="text1"/>
          <w:sz w:val="24"/>
          <w:szCs w:val="24"/>
          <w:lang w:eastAsia="da-DK"/>
        </w:rPr>
        <w:lastRenderedPageBreak/>
        <w:t xml:space="preserve">transmission capacity booked by a NU adjusted by the capacity transfers performed by the latted in line with the provisions of this paragraph and of article 79 is taken into account by the TSO within the renomination procedures and capacity surplus calculations carried out for the gas day D.   </w:t>
      </w:r>
      <w:r w:rsidRPr="00BF3F4A">
        <w:rPr>
          <w:rFonts w:ascii="Arial Narrow" w:hAnsi="Arial Narrow"/>
          <w:color w:val="000000" w:themeColor="text1"/>
          <w:sz w:val="24"/>
          <w:szCs w:val="24"/>
          <w:lang w:eastAsia="da-DK"/>
        </w:rPr>
        <w:t xml:space="preserve"> </w:t>
      </w:r>
    </w:p>
    <w:p w14:paraId="7D7D4F09" w14:textId="0269B24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(6) The TSO notifies the initial NU and the NU beneficiary of its decision to approve / reject the transfer</w:t>
      </w:r>
      <w:r w:rsidR="00414281" w:rsidRPr="00BF3F4A">
        <w:rPr>
          <w:rFonts w:ascii="Arial Narrow" w:hAnsi="Arial Narrow"/>
          <w:color w:val="000000" w:themeColor="text1"/>
          <w:sz w:val="24"/>
          <w:szCs w:val="24"/>
          <w:lang w:eastAsia="da-DK"/>
        </w:rPr>
        <w:t xml:space="preserve"> within at least 2 hours before the deadline to submit nominations within the calendar day D-1, in the case of the transfer application provided for in para (5), respectively,</w:t>
      </w:r>
      <w:r w:rsidR="003342E2" w:rsidRPr="00BF3F4A">
        <w:rPr>
          <w:rFonts w:ascii="Arial Narrow" w:hAnsi="Arial Narrow"/>
          <w:color w:val="000000" w:themeColor="text1"/>
          <w:sz w:val="24"/>
          <w:szCs w:val="24"/>
          <w:lang w:eastAsia="da-DK"/>
        </w:rPr>
        <w:t xml:space="preserve"> until 05:00 p.m. of the calendar day D, the latest, in the case of the capacity transfer application provided for in paragraph (5</w:t>
      </w:r>
      <w:r w:rsidR="003342E2" w:rsidRPr="00BF3F4A">
        <w:rPr>
          <w:rFonts w:ascii="Arial Narrow" w:hAnsi="Arial Narrow"/>
          <w:color w:val="000000" w:themeColor="text1"/>
          <w:sz w:val="24"/>
          <w:szCs w:val="24"/>
          <w:vertAlign w:val="superscript"/>
          <w:lang w:eastAsia="da-DK"/>
        </w:rPr>
        <w:t>1</w:t>
      </w:r>
      <w:r w:rsidR="003342E2" w:rsidRPr="00BF3F4A">
        <w:rPr>
          <w:rFonts w:ascii="Arial Narrow" w:hAnsi="Arial Narrow"/>
          <w:color w:val="000000" w:themeColor="text1"/>
          <w:sz w:val="24"/>
          <w:szCs w:val="24"/>
          <w:lang w:eastAsia="da-DK"/>
        </w:rPr>
        <w:t xml:space="preserve">). </w:t>
      </w:r>
      <w:r w:rsidR="00414281" w:rsidRPr="00BF3F4A">
        <w:rPr>
          <w:rFonts w:ascii="Arial Narrow" w:hAnsi="Arial Narrow"/>
          <w:color w:val="000000" w:themeColor="text1"/>
          <w:sz w:val="24"/>
          <w:szCs w:val="24"/>
          <w:lang w:eastAsia="da-DK"/>
        </w:rPr>
        <w:t xml:space="preserve"> </w:t>
      </w:r>
    </w:p>
    <w:p w14:paraId="4B4E0700" w14:textId="6D17369F"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(7) The TSO refuses to validate the transfer from the initial NU to the NU beneficiary </w:t>
      </w:r>
      <w:r w:rsidR="003342E2" w:rsidRPr="00BF3F4A">
        <w:rPr>
          <w:rFonts w:ascii="Arial Narrow" w:hAnsi="Arial Narrow"/>
          <w:color w:val="000000" w:themeColor="text1"/>
          <w:sz w:val="24"/>
          <w:szCs w:val="24"/>
          <w:lang w:eastAsia="da-DK"/>
        </w:rPr>
        <w:t>if such capacity is subject to the capacity return requested by the initial NU or, the level of the financial payment guarantee established by the NU beneficiary in favour of the TSO</w:t>
      </w:r>
      <w:r w:rsidR="005043D2" w:rsidRPr="00BF3F4A">
        <w:rPr>
          <w:rFonts w:ascii="Arial Narrow" w:hAnsi="Arial Narrow"/>
          <w:color w:val="000000" w:themeColor="text1"/>
          <w:sz w:val="24"/>
          <w:szCs w:val="24"/>
          <w:lang w:eastAsia="da-DK"/>
        </w:rPr>
        <w:t xml:space="preserve"> does not cover the booked </w:t>
      </w:r>
      <w:r w:rsidR="00F9624D" w:rsidRPr="00BF3F4A">
        <w:rPr>
          <w:rFonts w:ascii="Arial Narrow" w:hAnsi="Arial Narrow"/>
          <w:color w:val="000000" w:themeColor="text1"/>
          <w:sz w:val="24"/>
          <w:szCs w:val="24"/>
          <w:lang w:eastAsia="da-DK"/>
        </w:rPr>
        <w:t xml:space="preserve">transmission </w:t>
      </w:r>
      <w:r w:rsidR="005043D2" w:rsidRPr="00BF3F4A">
        <w:rPr>
          <w:rFonts w:ascii="Arial Narrow" w:hAnsi="Arial Narrow"/>
          <w:color w:val="000000" w:themeColor="text1"/>
          <w:sz w:val="24"/>
          <w:szCs w:val="24"/>
          <w:lang w:eastAsia="da-DK"/>
        </w:rPr>
        <w:t>capacity</w:t>
      </w:r>
      <w:r w:rsidR="00F9624D" w:rsidRPr="00BF3F4A">
        <w:rPr>
          <w:rFonts w:ascii="Arial Narrow" w:hAnsi="Arial Narrow"/>
          <w:color w:val="000000" w:themeColor="text1"/>
          <w:sz w:val="24"/>
          <w:szCs w:val="24"/>
          <w:lang w:eastAsia="da-DK"/>
        </w:rPr>
        <w:t xml:space="preserve"> adjusted by the requested capacity transfer</w:t>
      </w:r>
      <w:r w:rsidR="005043D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or, the transmission capacity</w:t>
      </w:r>
      <w:r w:rsidR="003342E2" w:rsidRPr="00BF3F4A">
        <w:rPr>
          <w:rFonts w:ascii="Arial Narrow" w:hAnsi="Arial Narrow"/>
          <w:color w:val="000000" w:themeColor="text1"/>
          <w:sz w:val="24"/>
          <w:szCs w:val="24"/>
          <w:lang w:eastAsia="da-DK"/>
        </w:rPr>
        <w:t xml:space="preserve"> </w:t>
      </w:r>
      <w:r w:rsidR="00F9624D" w:rsidRPr="00BF3F4A">
        <w:rPr>
          <w:rFonts w:ascii="Arial Narrow" w:hAnsi="Arial Narrow"/>
          <w:color w:val="000000" w:themeColor="text1"/>
          <w:sz w:val="24"/>
          <w:szCs w:val="24"/>
          <w:lang w:eastAsia="da-DK"/>
        </w:rPr>
        <w:t>booked by the NU, adjusted by the capacity transfers performed by the latter in line with the provisions of para (5</w:t>
      </w:r>
      <w:r w:rsidR="00F9624D" w:rsidRPr="00BF3F4A">
        <w:rPr>
          <w:rFonts w:ascii="Arial Narrow" w:hAnsi="Arial Narrow"/>
          <w:color w:val="000000" w:themeColor="text1"/>
          <w:sz w:val="24"/>
          <w:szCs w:val="24"/>
          <w:vertAlign w:val="superscript"/>
          <w:lang w:eastAsia="da-DK"/>
        </w:rPr>
        <w:t>1</w:t>
      </w:r>
      <w:r w:rsidR="00F9624D" w:rsidRPr="00BF3F4A">
        <w:rPr>
          <w:rFonts w:ascii="Arial Narrow" w:hAnsi="Arial Narrow"/>
          <w:color w:val="000000" w:themeColor="text1"/>
          <w:sz w:val="24"/>
          <w:szCs w:val="24"/>
          <w:lang w:eastAsia="da-DK"/>
        </w:rPr>
        <w:t xml:space="preserve">) and of art 79 exceeds the technical capacity of that entry/exit in/out of the NTS. </w:t>
      </w:r>
    </w:p>
    <w:p w14:paraId="0B6F7939" w14:textId="77777777" w:rsidR="002E6B70" w:rsidRPr="00BF3F4A" w:rsidRDefault="002E6B70"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(8)The provisions of para. (1) do not apply to the virtual point of NTS entry from the production fields and to the cross-border interconnection points.</w:t>
      </w:r>
    </w:p>
    <w:p w14:paraId="2E97562B" w14:textId="3E5E48C9" w:rsidR="00F9624D" w:rsidRPr="00BF3F4A" w:rsidRDefault="00F9624D" w:rsidP="002E6B70">
      <w:pPr>
        <w:pStyle w:val="BodyText"/>
        <w:spacing w:afterLines="0" w:after="0" w:line="360" w:lineRule="auto"/>
        <w:contextualSpacing/>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(8</w:t>
      </w:r>
      <w:r w:rsidRPr="00BF3F4A">
        <w:rPr>
          <w:rFonts w:ascii="Arial Narrow" w:hAnsi="Arial Narrow"/>
          <w:color w:val="000000" w:themeColor="text1"/>
          <w:sz w:val="24"/>
          <w:szCs w:val="24"/>
          <w:vertAlign w:val="superscript"/>
          <w:lang w:eastAsia="da-DK"/>
        </w:rPr>
        <w:t>1</w:t>
      </w:r>
      <w:r w:rsidRPr="00BF3F4A">
        <w:rPr>
          <w:rFonts w:ascii="Arial Narrow" w:hAnsi="Arial Narrow"/>
          <w:color w:val="000000" w:themeColor="text1"/>
          <w:sz w:val="24"/>
          <w:szCs w:val="24"/>
          <w:lang w:eastAsia="da-DK"/>
        </w:rPr>
        <w:t xml:space="preserve">) The provisions of para (1) also apply </w:t>
      </w:r>
      <w:r w:rsidR="0013185F" w:rsidRPr="00BF3F4A">
        <w:rPr>
          <w:rFonts w:ascii="Arial Narrow" w:hAnsi="Arial Narrow"/>
          <w:color w:val="000000" w:themeColor="text1"/>
          <w:sz w:val="24"/>
          <w:szCs w:val="24"/>
          <w:lang w:eastAsia="da-DK"/>
        </w:rPr>
        <w:t xml:space="preserve">if the NU requests the TSO to perform a transmission capacity transfer between the virtual NTS entry points from the underground storage facilities and the virtual NTS entry points from the adjacent gas transmission systems </w:t>
      </w:r>
      <w:r w:rsidR="00D15A25" w:rsidRPr="00BF3F4A">
        <w:rPr>
          <w:rFonts w:ascii="Arial Narrow" w:hAnsi="Arial Narrow"/>
          <w:color w:val="000000" w:themeColor="text1"/>
          <w:sz w:val="24"/>
          <w:szCs w:val="24"/>
          <w:lang w:eastAsia="da-DK"/>
        </w:rPr>
        <w:t xml:space="preserve">in which capacity is booked based on the principle “first come first served’, in which it booked transmission capacity. </w:t>
      </w:r>
      <w:r w:rsidR="0013185F" w:rsidRPr="00BF3F4A">
        <w:rPr>
          <w:rFonts w:ascii="Arial Narrow" w:hAnsi="Arial Narrow"/>
          <w:color w:val="000000" w:themeColor="text1"/>
          <w:sz w:val="24"/>
          <w:szCs w:val="24"/>
          <w:lang w:eastAsia="da-DK"/>
        </w:rPr>
        <w:t xml:space="preserve">    </w:t>
      </w:r>
      <w:r w:rsidRPr="00BF3F4A">
        <w:rPr>
          <w:rFonts w:ascii="Arial Narrow" w:hAnsi="Arial Narrow"/>
          <w:color w:val="000000" w:themeColor="text1"/>
          <w:sz w:val="24"/>
          <w:szCs w:val="24"/>
          <w:lang w:eastAsia="da-DK"/>
        </w:rPr>
        <w:t xml:space="preserve"> </w:t>
      </w:r>
    </w:p>
    <w:p w14:paraId="4E8A3A9A" w14:textId="77777777" w:rsidR="002E6B70" w:rsidRDefault="002E6B70"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 (9) The full transfer of the rights and obligations are applied to the annual, quarterly and monthly capacity products contracted by the initial NU.</w:t>
      </w:r>
    </w:p>
    <w:p w14:paraId="4FFF5B5C" w14:textId="2DB195B1" w:rsidR="00266DCB" w:rsidRPr="00BF3F4A" w:rsidRDefault="00266DCB" w:rsidP="002E6B70">
      <w:pPr>
        <w:pStyle w:val="BodyText"/>
        <w:spacing w:afterLines="0" w:after="0" w:line="360" w:lineRule="auto"/>
        <w:contextualSpacing/>
        <w:jc w:val="both"/>
        <w:rPr>
          <w:rFonts w:ascii="Arial Narrow" w:hAnsi="Arial Narrow"/>
          <w:color w:val="000000" w:themeColor="text1"/>
          <w:sz w:val="24"/>
          <w:szCs w:val="24"/>
          <w:lang w:eastAsia="da-DK"/>
        </w:rPr>
      </w:pPr>
      <w:r w:rsidRPr="00266DCB">
        <w:rPr>
          <w:rFonts w:ascii="Arial Narrow" w:hAnsi="Arial Narrow"/>
          <w:color w:val="000000" w:themeColor="text1"/>
          <w:sz w:val="24"/>
          <w:szCs w:val="24"/>
          <w:lang w:eastAsia="da-DK"/>
        </w:rPr>
        <w:t>(10) The provisions of para (1) are also applied if the NU requests the TSO to perform a transmission capacity transfer of the capacity booked between the virtual NTS exit points to the DS and/or DC and the exit points at the interface between the NTS and the underground storage facilities</w:t>
      </w:r>
      <w:r>
        <w:rPr>
          <w:rFonts w:ascii="Arial Narrow" w:hAnsi="Arial Narrow"/>
          <w:color w:val="000000" w:themeColor="text1"/>
          <w:sz w:val="24"/>
          <w:szCs w:val="24"/>
          <w:lang w:eastAsia="da-DK"/>
        </w:rPr>
        <w:t>.</w:t>
      </w:r>
    </w:p>
    <w:p w14:paraId="27F6F6F2" w14:textId="554AD269" w:rsidR="002E6B70" w:rsidRPr="00BF3F4A" w:rsidRDefault="002E6B70" w:rsidP="002E6B70">
      <w:pPr>
        <w:pStyle w:val="BodyText"/>
        <w:spacing w:afterLines="0" w:after="0" w:line="360" w:lineRule="auto"/>
        <w:jc w:val="both"/>
        <w:rPr>
          <w:rFonts w:ascii="Arial Narrow" w:hAnsi="Arial Narrow"/>
          <w:color w:val="000000" w:themeColor="text1"/>
          <w:sz w:val="24"/>
          <w:szCs w:val="24"/>
          <w:lang w:eastAsia="da-DK"/>
        </w:rPr>
      </w:pPr>
      <w:r w:rsidRPr="00BF3F4A">
        <w:rPr>
          <w:rFonts w:ascii="Arial Narrow" w:hAnsi="Arial Narrow"/>
          <w:b/>
          <w:bCs/>
          <w:color w:val="000000" w:themeColor="text1"/>
          <w:sz w:val="24"/>
          <w:szCs w:val="24"/>
        </w:rPr>
        <w:t>Art.80</w:t>
      </w:r>
      <w:r w:rsidRPr="00BF3F4A">
        <w:rPr>
          <w:rFonts w:ascii="Arial Narrow" w:hAnsi="Arial Narrow"/>
          <w:b/>
          <w:bCs/>
          <w:color w:val="000000" w:themeColor="text1"/>
          <w:sz w:val="24"/>
          <w:szCs w:val="24"/>
          <w:vertAlign w:val="superscript"/>
        </w:rPr>
        <w:t>1</w:t>
      </w:r>
      <w:r w:rsidRPr="00BF3F4A">
        <w:rPr>
          <w:rFonts w:ascii="Arial Narrow" w:hAnsi="Arial Narrow"/>
          <w:b/>
          <w:bCs/>
          <w:color w:val="000000" w:themeColor="text1"/>
          <w:sz w:val="24"/>
          <w:szCs w:val="24"/>
        </w:rPr>
        <w:t xml:space="preserve">. </w:t>
      </w:r>
      <w:r w:rsidR="00BD0FD7" w:rsidRPr="00BF3F4A">
        <w:rPr>
          <w:rFonts w:ascii="Arial Narrow" w:eastAsia="SimSun" w:hAnsi="Arial Narrow"/>
          <w:color w:val="000000" w:themeColor="text1"/>
          <w:sz w:val="24"/>
          <w:szCs w:val="24"/>
        </w:rPr>
        <w:t>Abrogated</w:t>
      </w:r>
    </w:p>
    <w:p w14:paraId="7C02F9DA" w14:textId="77777777" w:rsidR="00C56FB9" w:rsidRPr="00BF3F4A" w:rsidRDefault="00C56FB9" w:rsidP="002E6B70">
      <w:pPr>
        <w:pStyle w:val="BodyText"/>
        <w:spacing w:afterLines="0" w:after="0" w:line="360" w:lineRule="auto"/>
        <w:jc w:val="both"/>
        <w:rPr>
          <w:rFonts w:ascii="Arial Narrow" w:hAnsi="Arial Narrow"/>
          <w:strike/>
          <w:color w:val="000000" w:themeColor="text1"/>
          <w:sz w:val="24"/>
          <w:szCs w:val="24"/>
          <w:lang w:eastAsia="da-DK"/>
        </w:rPr>
      </w:pPr>
    </w:p>
    <w:p w14:paraId="486C62F4" w14:textId="77777777" w:rsidR="002E6B70" w:rsidRPr="00BF3F4A" w:rsidRDefault="002E6B70" w:rsidP="00C56FB9">
      <w:pPr>
        <w:jc w:val="center"/>
        <w:rPr>
          <w:rFonts w:ascii="Arial Narrow" w:hAnsi="Arial Narrow"/>
          <w:b/>
          <w:color w:val="000000" w:themeColor="text1"/>
          <w:sz w:val="24"/>
          <w:szCs w:val="24"/>
          <w:lang w:val="en-GB"/>
        </w:rPr>
      </w:pPr>
      <w:r w:rsidRPr="00BF3F4A">
        <w:rPr>
          <w:rFonts w:ascii="Arial Narrow" w:hAnsi="Arial Narrow"/>
          <w:b/>
          <w:color w:val="000000" w:themeColor="text1"/>
          <w:sz w:val="24"/>
          <w:szCs w:val="24"/>
          <w:lang w:val="en-GB"/>
        </w:rPr>
        <w:t>Withdrawal of the booked capacity by the “use-it-or-lose-it” mechanism</w:t>
      </w:r>
    </w:p>
    <w:p w14:paraId="4F534A99"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b/>
          <w:bCs/>
          <w:color w:val="000000" w:themeColor="text1"/>
          <w:sz w:val="24"/>
          <w:szCs w:val="24"/>
          <w:lang w:val="en-GB"/>
        </w:rPr>
        <w:t xml:space="preserve">Art.81. – </w:t>
      </w:r>
      <w:r w:rsidRPr="00BF3F4A">
        <w:rPr>
          <w:rFonts w:ascii="Arial Narrow" w:hAnsi="Arial Narrow"/>
          <w:color w:val="000000" w:themeColor="text1"/>
          <w:sz w:val="24"/>
          <w:szCs w:val="24"/>
          <w:lang w:val="en-GB"/>
        </w:rPr>
        <w:t xml:space="preserve">(1) In case of contractual congestion, the CA may request the TSO to withdraw the entry and/or exit capacity booked by the NU for one or more gas years provided that the relevant capacity is used to a low extent. </w:t>
      </w:r>
    </w:p>
    <w:p w14:paraId="4961BB4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contracted capacity is deemed to be used to a low extent if: </w:t>
      </w:r>
    </w:p>
    <w:p w14:paraId="4559929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w:t>
      </w:r>
      <w:r w:rsidRPr="00BF3F4A">
        <w:rPr>
          <w:rFonts w:ascii="Arial Narrow" w:hAnsi="Arial Narrow"/>
          <w:color w:val="000000" w:themeColor="text1"/>
          <w:sz w:val="24"/>
          <w:szCs w:val="24"/>
          <w:lang w:val="en-GB"/>
        </w:rPr>
        <w:tab/>
        <w:t xml:space="preserve">the NU uses less than 80% of its contracted capacity in average, both during the period 1 April – 30 September and during the period 1 October – 31 March, and no reliable justification could be submitted in this respect; or </w:t>
      </w:r>
    </w:p>
    <w:p w14:paraId="18598CD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b) the NU systematically nominates almost 100% of its contracted capacity and re-nominates downwards. </w:t>
      </w:r>
    </w:p>
    <w:p w14:paraId="3E7DC43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(3) the TSO monitors the use extent of the contracted capacity with an actual contractual duration of over one year or recurring quarters covering at least two years and submits the monitoring report to the CA by 1 October each gas year.</w:t>
      </w:r>
    </w:p>
    <w:p w14:paraId="79DE3CB6"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(4) The maximum level of the capacity which could be withdrawn is equal to the difference between the capacity booked by the NU and the maximum level of the capacity used by the latter during the relevant period. For the determination of the maximum level of the capacity to be withdrawn, the TSO will consider:</w:t>
      </w:r>
    </w:p>
    <w:p w14:paraId="5DCC092D"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  any transfer, withdrawal or other reduction of the booked capacity by the NU during the reference period. </w:t>
      </w:r>
    </w:p>
    <w:p w14:paraId="7788F54F"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existence of multiple NU with unused capacities at the same NTS entry and/or exit point where the TSO faces contractual congestion.</w:t>
      </w:r>
    </w:p>
    <w:p w14:paraId="5C37E277"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(5) The TSO is obliged to develop the capacity for the points where physical congestion is found. </w:t>
      </w:r>
    </w:p>
    <w:p w14:paraId="66F7D85A" w14:textId="77777777" w:rsidR="002E6B70" w:rsidRPr="00BF3F4A" w:rsidRDefault="002E6B70" w:rsidP="002E6B70">
      <w:pPr>
        <w:pStyle w:val="BodyText3"/>
        <w:rPr>
          <w:rFonts w:ascii="Arial Narrow" w:hAnsi="Arial Narrow"/>
          <w:color w:val="000000" w:themeColor="text1"/>
          <w:lang w:val="en-GB" w:eastAsia="da-DK"/>
        </w:rPr>
      </w:pPr>
    </w:p>
    <w:p w14:paraId="4D33EED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5C5E17B3"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NTS Balancing</w:t>
      </w:r>
    </w:p>
    <w:p w14:paraId="20C02251"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82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The NTS physical, operational and commercial balancing defines to a range of activities and procedures required for the allocation of the gas amounts to NUs and for ensuring safe gas transmission through the NTS.</w:t>
      </w:r>
    </w:p>
    <w:p w14:paraId="05F153AC" w14:textId="77777777" w:rsidR="002E6B70" w:rsidRPr="00BF3F4A" w:rsidRDefault="002E6B70" w:rsidP="002E6B70">
      <w:pPr>
        <w:tabs>
          <w:tab w:val="left" w:pos="480"/>
        </w:tabs>
        <w:autoSpaceDE w:val="0"/>
        <w:autoSpaceDN w:val="0"/>
        <w:adjustRightInd w:val="0"/>
        <w:spacing w:after="0" w:line="360" w:lineRule="auto"/>
        <w:jc w:val="both"/>
        <w:outlineLvl w:val="0"/>
        <w:rPr>
          <w:rFonts w:ascii="Arial Narrow" w:eastAsia="SimSun" w:hAnsi="Arial Narrow" w:cs="Times New Roman"/>
          <w:color w:val="000000" w:themeColor="text1"/>
          <w:sz w:val="24"/>
          <w:szCs w:val="24"/>
          <w:lang w:val="en-GB"/>
        </w:rPr>
      </w:pPr>
    </w:p>
    <w:p w14:paraId="1623A396"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lastRenderedPageBreak/>
        <w:t>Physical and Operational Balancing</w:t>
      </w:r>
    </w:p>
    <w:p w14:paraId="70476A83"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83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The physical balancing is the management and balancing of the gas quantities transmitted through the NTS by monitoring and controlling the flow, pressure and gross calorific power parameters related to the gas in the entry and exit points as well as in the technological hubs of the NTS.</w:t>
      </w:r>
    </w:p>
    <w:p w14:paraId="7ECE0631" w14:textId="5582DBCA"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1</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w:t>
      </w:r>
      <w:r w:rsidR="005824E3" w:rsidRPr="00BF3F4A">
        <w:rPr>
          <w:rFonts w:ascii="Arial Narrow" w:eastAsia="SimSun" w:hAnsi="Arial Narrow" w:cs="Times New Roman"/>
          <w:color w:val="000000" w:themeColor="text1"/>
          <w:sz w:val="24"/>
          <w:szCs w:val="24"/>
          <w:lang w:val="en-GB"/>
        </w:rPr>
        <w:t>T</w:t>
      </w:r>
      <w:r w:rsidRPr="00BF3F4A">
        <w:rPr>
          <w:rFonts w:ascii="Arial Narrow" w:eastAsia="SimSun" w:hAnsi="Arial Narrow" w:cs="Times New Roman"/>
          <w:color w:val="000000" w:themeColor="text1"/>
          <w:sz w:val="24"/>
          <w:szCs w:val="24"/>
          <w:lang w:val="en-GB"/>
        </w:rPr>
        <w:t>he NTS is in balance condition when on all the transmission directions the following conditions are fulfilled at the same time:</w:t>
      </w:r>
    </w:p>
    <w:p w14:paraId="40D08780"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the appropriate pressure conditions are registered for the safe operation of the NTS;</w:t>
      </w:r>
    </w:p>
    <w:p w14:paraId="1AEB2387" w14:textId="77777777" w:rsidR="002E6B70" w:rsidRPr="00BF3F4A" w:rsidRDefault="002E6B70" w:rsidP="003C21A0">
      <w:pPr>
        <w:pStyle w:val="ListParagraph"/>
        <w:numPr>
          <w:ilvl w:val="0"/>
          <w:numId w:val="33"/>
        </w:numPr>
        <w:tabs>
          <w:tab w:val="left" w:pos="480"/>
        </w:tabs>
        <w:autoSpaceDE w:val="0"/>
        <w:autoSpaceDN w:val="0"/>
        <w:adjustRightInd w:val="0"/>
        <w:spacing w:line="360" w:lineRule="auto"/>
        <w:jc w:val="both"/>
        <w:rPr>
          <w:rFonts w:ascii="Arial Narrow" w:eastAsia="SimSun" w:hAnsi="Arial Narrow"/>
          <w:color w:val="000000" w:themeColor="text1"/>
          <w:sz w:val="24"/>
          <w:szCs w:val="24"/>
        </w:rPr>
      </w:pPr>
      <w:r w:rsidRPr="00BF3F4A">
        <w:rPr>
          <w:rFonts w:ascii="Arial Narrow" w:eastAsia="SimSun" w:hAnsi="Arial Narrow"/>
          <w:color w:val="000000" w:themeColor="text1"/>
          <w:sz w:val="24"/>
          <w:szCs w:val="24"/>
        </w:rPr>
        <w:t xml:space="preserve">the gas quantities related to the NU portfolios exited from the NTS are situated at the same level with the gas quantities entered in the NTS during a gas day.  </w:t>
      </w:r>
    </w:p>
    <w:p w14:paraId="49BEA65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color w:val="000000" w:themeColor="text1"/>
          <w:sz w:val="24"/>
          <w:szCs w:val="24"/>
          <w:lang w:val="en-GB"/>
        </w:rPr>
        <w:t>Art.83</w:t>
      </w:r>
      <w:r w:rsidRPr="00BF3F4A">
        <w:rPr>
          <w:rFonts w:ascii="Arial Narrow" w:eastAsia="SimSun" w:hAnsi="Arial Narrow" w:cs="Times New Roman"/>
          <w:b/>
          <w:color w:val="000000" w:themeColor="text1"/>
          <w:sz w:val="24"/>
          <w:szCs w:val="24"/>
          <w:vertAlign w:val="superscript"/>
          <w:lang w:val="en-GB"/>
        </w:rPr>
        <w:t>2</w:t>
      </w:r>
      <w:r w:rsidRPr="00BF3F4A">
        <w:rPr>
          <w:rFonts w:ascii="Arial Narrow" w:eastAsia="SimSun" w:hAnsi="Arial Narrow" w:cs="Times New Roman"/>
          <w:b/>
          <w:color w:val="000000" w:themeColor="text1"/>
          <w:sz w:val="24"/>
          <w:szCs w:val="24"/>
          <w:lang w:val="en-GB"/>
        </w:rPr>
        <w:t>.</w:t>
      </w:r>
      <w:r w:rsidRPr="00BF3F4A">
        <w:rPr>
          <w:rFonts w:ascii="Arial Narrow" w:eastAsia="SimSun" w:hAnsi="Arial Narrow" w:cs="Times New Roman"/>
          <w:color w:val="000000" w:themeColor="text1"/>
          <w:sz w:val="24"/>
          <w:szCs w:val="24"/>
          <w:lang w:val="en-GB"/>
        </w:rPr>
        <w:t xml:space="preserve"> – (1) According to the provisions of the Power and Gas Law no 123/2012, as subsequently amended and supplemented, the TSO cannot own gas but for the balancing and safe operation of the NTS. </w:t>
      </w:r>
    </w:p>
    <w:p w14:paraId="32004F91" w14:textId="24319980"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(2) In order to ensure the NTS</w:t>
      </w:r>
      <w:r w:rsidR="00D15A25" w:rsidRPr="00BF3F4A">
        <w:rPr>
          <w:rFonts w:ascii="Arial Narrow" w:eastAsia="SimSun" w:hAnsi="Arial Narrow" w:cs="Times New Roman"/>
          <w:color w:val="000000" w:themeColor="text1"/>
          <w:sz w:val="24"/>
          <w:szCs w:val="24"/>
          <w:lang w:val="en-GB"/>
        </w:rPr>
        <w:t xml:space="preserve"> balancing</w:t>
      </w:r>
      <w:r w:rsidRPr="00BF3F4A">
        <w:rPr>
          <w:rFonts w:ascii="Arial Narrow" w:eastAsia="SimSun" w:hAnsi="Arial Narrow" w:cs="Times New Roman"/>
          <w:color w:val="000000" w:themeColor="text1"/>
          <w:sz w:val="24"/>
          <w:szCs w:val="24"/>
          <w:lang w:val="en-GB"/>
        </w:rPr>
        <w:t xml:space="preserve">, the TSO performs the operational balancing actions provided for </w:t>
      </w:r>
      <w:r w:rsidR="00D15A25" w:rsidRPr="00BF3F4A">
        <w:rPr>
          <w:rFonts w:ascii="Arial Narrow" w:eastAsia="SimSun" w:hAnsi="Arial Narrow" w:cs="Times New Roman"/>
          <w:color w:val="000000" w:themeColor="text1"/>
          <w:sz w:val="24"/>
          <w:szCs w:val="24"/>
          <w:lang w:val="en-GB"/>
        </w:rPr>
        <w:t>at chapter III, art. 6, para. (3</w:t>
      </w:r>
      <w:r w:rsidRPr="00BF3F4A">
        <w:rPr>
          <w:rFonts w:ascii="Arial Narrow" w:eastAsia="SimSun" w:hAnsi="Arial Narrow" w:cs="Times New Roman"/>
          <w:color w:val="000000" w:themeColor="text1"/>
          <w:sz w:val="24"/>
          <w:szCs w:val="24"/>
          <w:lang w:val="en-GB"/>
        </w:rPr>
        <w:t xml:space="preserve">) of Regulation (EU) no. 312/2014 of the Commission of 26 March 2014 for the establishment of a network code on the balancing of gas transmission networks. </w:t>
      </w:r>
    </w:p>
    <w:p w14:paraId="50F94019"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(3) Additionally to the actions provided for at para. (2) in order to secure  the NTS safe operation, the TSO must have a sufficient gas quantity available for system balancing in the form of gas stored in the pipelines and/or balancing gas stored in the underground storage facilities.</w:t>
      </w:r>
    </w:p>
    <w:p w14:paraId="051CD16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(4) The balancing actions of the TSO will be determined only by the objective necessity to maintain the operative parameters related to the operation of the NTS within the maximum and minimum limits set and published by the TSO on its own website, in the section dedicated to the NU, being independent of the possible commercial imbalances of each NU.  </w:t>
      </w:r>
    </w:p>
    <w:p w14:paraId="3D9B3457"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 (5) The balancing actions may be prevented as well, in the sense that they are undertaken in order to avoid the risk of affecting limits of the NTS operation parameters, risk resulted from the daily calculations performed by the TSO, based on the data from the preliminary transmission programs and/or the NU daily nominations, for the optimization of the gas flows in the system.  </w:t>
      </w:r>
    </w:p>
    <w:p w14:paraId="0633BD1C"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 xml:space="preserve"> (6) The purchase of natural gas performed by the TSO for their use for its own technological consumption is not considered balancing action of the NTS. </w:t>
      </w:r>
    </w:p>
    <w:p w14:paraId="09EA83F0"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(7) The operations undertaken by the TSO for the physical balancing of the NTS are meant for the balancing of the differences between the gas quantities delivered in the NTS by the NU and the ones overtaken by them from the NTS during a gas day or as a result of the occurrence of unexpected events. </w:t>
      </w:r>
    </w:p>
    <w:p w14:paraId="7E7393F2" w14:textId="77777777" w:rsidR="00BD0FD7"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(8) </w:t>
      </w:r>
      <w:r w:rsidR="00BD0FD7" w:rsidRPr="00BF3F4A">
        <w:rPr>
          <w:rFonts w:ascii="Arial Narrow" w:eastAsia="SimSun" w:hAnsi="Arial Narrow" w:cs="Times New Roman"/>
          <w:color w:val="000000" w:themeColor="text1"/>
          <w:sz w:val="24"/>
          <w:szCs w:val="24"/>
          <w:lang w:val="en-GB"/>
        </w:rPr>
        <w:t xml:space="preserve">Abrogated </w:t>
      </w:r>
    </w:p>
    <w:p w14:paraId="1C1F4075" w14:textId="76CD4A5D" w:rsidR="002E6B70" w:rsidRPr="00BF3F4A" w:rsidRDefault="002E6B70" w:rsidP="00BD0FD7">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(9) </w:t>
      </w:r>
      <w:r w:rsidR="00BD0FD7" w:rsidRPr="00BF3F4A">
        <w:rPr>
          <w:rFonts w:ascii="Arial Narrow" w:eastAsia="SimSun" w:hAnsi="Arial Narrow" w:cs="Times New Roman"/>
          <w:color w:val="000000" w:themeColor="text1"/>
          <w:sz w:val="24"/>
          <w:szCs w:val="24"/>
          <w:lang w:val="en-GB"/>
        </w:rPr>
        <w:t>Abrogated</w:t>
      </w:r>
    </w:p>
    <w:p w14:paraId="75F88D0F"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(10) Until the end of each gas day, the TSO publishes on its own webpage, at the section dedicated to the NU and in the informational platform for each NTS operational balancing action materialized by the sale or purchase of balancing gas quantities and for each gas day for which the balancing action is performed, information related to the type of balancing action (preventive or not), the type of the transaction (sale or purchase), the quantity of traded gas, the price related to each transaction, the average weighted price of the sale transactions performed by the TSO and the weighted average price of the purchase transactions performed by the TSO for that gas day.  </w:t>
      </w:r>
    </w:p>
    <w:p w14:paraId="5B48805E"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 xml:space="preserve">Art. 84 </w:t>
      </w:r>
      <w:r w:rsidRPr="00BF3F4A">
        <w:rPr>
          <w:rFonts w:ascii="Arial Narrow" w:eastAsia="SimSun" w:hAnsi="Arial Narrow" w:cs="Times New Roman"/>
          <w:b/>
          <w:bCs/>
          <w:color w:val="000000" w:themeColor="text1"/>
          <w:sz w:val="24"/>
          <w:szCs w:val="24"/>
          <w:lang w:val="en-GB"/>
        </w:rPr>
        <w:tab/>
      </w:r>
      <w:r w:rsidRPr="00BF3F4A">
        <w:rPr>
          <w:rFonts w:ascii="Arial Narrow" w:eastAsia="SimSun" w:hAnsi="Arial Narrow" w:cs="Times New Roman"/>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(1) The</w:t>
      </w:r>
      <w:r w:rsidRPr="00BF3F4A">
        <w:rPr>
          <w:rFonts w:ascii="Arial Narrow" w:eastAsia="SimSun" w:hAnsi="Arial Narrow" w:cs="Times New Roman"/>
          <w:b/>
          <w:bCs/>
          <w:color w:val="000000" w:themeColor="text1"/>
          <w:sz w:val="24"/>
          <w:szCs w:val="24"/>
          <w:lang w:val="en-GB"/>
        </w:rPr>
        <w:t xml:space="preserve"> </w:t>
      </w:r>
      <w:r w:rsidRPr="00BF3F4A">
        <w:rPr>
          <w:rFonts w:ascii="Arial Narrow" w:eastAsia="SimSun" w:hAnsi="Arial Narrow" w:cs="Times New Roman"/>
          <w:color w:val="000000" w:themeColor="text1"/>
          <w:sz w:val="24"/>
          <w:szCs w:val="24"/>
          <w:lang w:val="en-GB"/>
        </w:rPr>
        <w:t>TSO dispatching center receives daily information on the approved nominations/re-nominations uploaded to the IT Platform for:</w:t>
      </w:r>
    </w:p>
    <w:p w14:paraId="0771832C"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NU;</w:t>
      </w:r>
    </w:p>
    <w:p w14:paraId="28C1ED7A"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TSO, for own technological consumption;</w:t>
      </w:r>
    </w:p>
    <w:p w14:paraId="32C02787" w14:textId="77777777" w:rsidR="002E6B70" w:rsidRPr="00BF3F4A" w:rsidRDefault="002E6B70" w:rsidP="003C21A0">
      <w:pPr>
        <w:numPr>
          <w:ilvl w:val="0"/>
          <w:numId w:val="28"/>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 xml:space="preserve">TSO, for NTS balancing gas; </w:t>
      </w:r>
    </w:p>
    <w:p w14:paraId="10B94774"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(2)</w:t>
      </w:r>
      <w:r w:rsidRPr="00BF3F4A">
        <w:rPr>
          <w:rFonts w:ascii="Arial Narrow" w:eastAsia="SimSun" w:hAnsi="Arial Narrow" w:cs="Times New Roman"/>
          <w:color w:val="000000" w:themeColor="text1"/>
          <w:sz w:val="24"/>
          <w:szCs w:val="24"/>
          <w:lang w:val="en-GB"/>
        </w:rPr>
        <w:tab/>
        <w:t>The calculations made by the TSO to improve the gas flow through the NTS for each gas day of the subsequent gas week shall include the following:</w:t>
      </w:r>
    </w:p>
    <w:p w14:paraId="2EF6E5B6"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beginning of the gas day;</w:t>
      </w:r>
    </w:p>
    <w:p w14:paraId="50D75647"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forecast of the line-pack at the end of the gas day;</w:t>
      </w:r>
    </w:p>
    <w:p w14:paraId="7015AF7E"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t>identification of the restrains if the deliveries are forecasted to exceed the available capacity at the relevant location (e.g. through pipeline sections which are to be repaired);</w:t>
      </w:r>
    </w:p>
    <w:p w14:paraId="0AFA5C7A" w14:textId="77777777" w:rsidR="002E6B70" w:rsidRPr="00BF3F4A" w:rsidRDefault="002E6B70" w:rsidP="003C21A0">
      <w:pPr>
        <w:numPr>
          <w:ilvl w:val="0"/>
          <w:numId w:val="25"/>
        </w:num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r w:rsidRPr="00BF3F4A">
        <w:rPr>
          <w:rFonts w:ascii="Arial Narrow" w:eastAsia="SimSun" w:hAnsi="Arial Narrow" w:cs="Times New Roman"/>
          <w:color w:val="000000" w:themeColor="text1"/>
          <w:sz w:val="24"/>
          <w:szCs w:val="24"/>
          <w:lang w:val="en-GB"/>
        </w:rPr>
        <w:lastRenderedPageBreak/>
        <w:t>identification of the balancing gas amounts for the subsequent gas day in order to make use of the underground storage facilities and/or of other gas sources.</w:t>
      </w:r>
    </w:p>
    <w:p w14:paraId="41BA76C8" w14:textId="77777777" w:rsidR="002E6B70" w:rsidRPr="00BF3F4A" w:rsidRDefault="002E6B70" w:rsidP="002E6B70">
      <w:pPr>
        <w:tabs>
          <w:tab w:val="left" w:pos="480"/>
        </w:tabs>
        <w:autoSpaceDE w:val="0"/>
        <w:autoSpaceDN w:val="0"/>
        <w:adjustRightInd w:val="0"/>
        <w:spacing w:after="0" w:line="360" w:lineRule="auto"/>
        <w:jc w:val="both"/>
        <w:rPr>
          <w:rFonts w:ascii="Arial Narrow" w:eastAsia="SimSun" w:hAnsi="Arial Narrow" w:cs="Times New Roman"/>
          <w:color w:val="000000" w:themeColor="text1"/>
          <w:sz w:val="24"/>
          <w:szCs w:val="24"/>
          <w:lang w:val="en-GB"/>
        </w:rPr>
      </w:pPr>
    </w:p>
    <w:p w14:paraId="296BB4EB" w14:textId="77777777" w:rsidR="002E6B70" w:rsidRPr="00BF3F4A" w:rsidRDefault="002E6B70" w:rsidP="002E6B70">
      <w:pPr>
        <w:tabs>
          <w:tab w:val="left" w:pos="480"/>
        </w:tabs>
        <w:autoSpaceDE w:val="0"/>
        <w:autoSpaceDN w:val="0"/>
        <w:adjustRightInd w:val="0"/>
        <w:spacing w:after="0" w:line="360" w:lineRule="auto"/>
        <w:jc w:val="center"/>
        <w:outlineLvl w:val="0"/>
        <w:rPr>
          <w:rFonts w:ascii="Arial Narrow" w:eastAsia="SimSun" w:hAnsi="Arial Narrow" w:cs="Times New Roman"/>
          <w:b/>
          <w:bCs/>
          <w:color w:val="000000" w:themeColor="text1"/>
          <w:sz w:val="24"/>
          <w:szCs w:val="24"/>
          <w:lang w:val="en-GB"/>
        </w:rPr>
      </w:pPr>
      <w:r w:rsidRPr="00BF3F4A">
        <w:rPr>
          <w:rFonts w:ascii="Arial Narrow" w:eastAsia="SimSun" w:hAnsi="Arial Narrow" w:cs="Times New Roman"/>
          <w:b/>
          <w:bCs/>
          <w:color w:val="000000" w:themeColor="text1"/>
          <w:sz w:val="24"/>
          <w:szCs w:val="24"/>
          <w:lang w:val="en-GB"/>
        </w:rPr>
        <w:t>Commercial Balancing</w:t>
      </w:r>
    </w:p>
    <w:p w14:paraId="2408622E"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bookmarkStart w:id="9" w:name="_Toc111805783"/>
      <w:bookmarkStart w:id="10" w:name="_Toc155753275"/>
      <w:bookmarkStart w:id="11" w:name="_Toc172269069"/>
      <w:r w:rsidRPr="00BF3F4A">
        <w:rPr>
          <w:rFonts w:ascii="Arial Narrow" w:hAnsi="Arial Narrow"/>
          <w:b/>
          <w:bCs/>
          <w:color w:val="000000" w:themeColor="text1"/>
          <w:sz w:val="24"/>
          <w:szCs w:val="24"/>
          <w:lang w:val="en-GB"/>
        </w:rPr>
        <w:t xml:space="preserve">Art.85. – </w:t>
      </w:r>
      <w:r w:rsidRPr="00BF3F4A">
        <w:rPr>
          <w:rFonts w:ascii="Arial Narrow" w:hAnsi="Arial Narrow"/>
          <w:color w:val="000000" w:themeColor="text1"/>
          <w:sz w:val="24"/>
          <w:szCs w:val="24"/>
          <w:lang w:val="en-GB" w:eastAsia="da-DK"/>
        </w:rPr>
        <w:t>(1) The commercial balancing is a set of actions by which the NU balance their gas quantities they introduce and take over from the NTS and all the activities necessary for the bookkeeping and correct allocation of the transmitted gas.</w:t>
      </w:r>
    </w:p>
    <w:p w14:paraId="70AB4B23"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(2) In view of the NUs’ commercially balancing the gas quantities injected and taken over from the NTS in respect of their own portfolios, the TSO provides the former with at least the information under Regulation (EU) no. 312/2014 on the “base scenario” according to the regulations approved by ANRE, according to the provisions of art. 37. </w:t>
      </w:r>
    </w:p>
    <w:p w14:paraId="766E620A"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In view of balancing its own portfolio, the NU proceeds to:</w:t>
      </w:r>
    </w:p>
    <w:p w14:paraId="03B4223B"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 xml:space="preserve">re-nominate the gas quantities to be injected to/taken over the NTS until the end of the gas day D; </w:t>
      </w:r>
    </w:p>
    <w:p w14:paraId="3091EA01"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trade short-term standardized products offered on the trading platforms;</w:t>
      </w:r>
    </w:p>
    <w:p w14:paraId="68CB0785" w14:textId="77777777" w:rsidR="002E6B70" w:rsidRPr="00BF3F4A" w:rsidRDefault="002E6B70" w:rsidP="003C21A0">
      <w:pPr>
        <w:pStyle w:val="ListParagraph"/>
        <w:numPr>
          <w:ilvl w:val="0"/>
          <w:numId w:val="34"/>
        </w:numPr>
        <w:spacing w:line="360" w:lineRule="auto"/>
        <w:ind w:left="851" w:hanging="426"/>
        <w:jc w:val="both"/>
        <w:rPr>
          <w:rFonts w:ascii="Arial Narrow" w:hAnsi="Arial Narrow"/>
          <w:color w:val="000000" w:themeColor="text1"/>
          <w:sz w:val="24"/>
          <w:szCs w:val="24"/>
          <w:lang w:eastAsia="da-DK"/>
        </w:rPr>
      </w:pPr>
      <w:r w:rsidRPr="00BF3F4A">
        <w:rPr>
          <w:rFonts w:ascii="Arial Narrow" w:hAnsi="Arial Narrow"/>
          <w:color w:val="000000" w:themeColor="text1"/>
          <w:sz w:val="24"/>
          <w:szCs w:val="24"/>
          <w:lang w:eastAsia="da-DK"/>
        </w:rPr>
        <w:t>bilateral trading.</w:t>
      </w:r>
    </w:p>
    <w:p w14:paraId="4FEC6D6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bookmarkEnd w:id="9"/>
    <w:bookmarkEnd w:id="10"/>
    <w:bookmarkEnd w:id="11"/>
    <w:p w14:paraId="3C2D09F1"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Balancing equations</w:t>
      </w:r>
    </w:p>
    <w:p w14:paraId="26E32504"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bookmarkStart w:id="12" w:name="_Toc172269070"/>
      <w:bookmarkStart w:id="13" w:name="_Toc111805787"/>
      <w:r w:rsidRPr="00BF3F4A">
        <w:rPr>
          <w:rFonts w:ascii="Arial Narrow" w:eastAsia="Times New Roman" w:hAnsi="Arial Narrow" w:cs="Times New Roman"/>
          <w:b/>
          <w:color w:val="000000" w:themeColor="text1"/>
          <w:sz w:val="24"/>
          <w:szCs w:val="24"/>
          <w:lang w:val="en-GB" w:eastAsia="en-US"/>
        </w:rPr>
        <w:t xml:space="preserve">A. General NTS balancing equation </w:t>
      </w:r>
      <w:r w:rsidRPr="00BF3F4A">
        <w:rPr>
          <w:rFonts w:ascii="Arial Narrow" w:eastAsia="Times New Roman" w:hAnsi="Arial Narrow" w:cs="Times New Roman"/>
          <w:b/>
          <w:color w:val="000000" w:themeColor="text1"/>
          <w:position w:val="-10"/>
          <w:sz w:val="24"/>
          <w:szCs w:val="24"/>
          <w:lang w:val="en-GB" w:eastAsia="en-US"/>
        </w:rPr>
        <w:object w:dxaOrig="180" w:dyaOrig="340" w14:anchorId="0F5CC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19238556" r:id="rId9"/>
        </w:object>
      </w:r>
    </w:p>
    <w:p w14:paraId="730FC259" w14:textId="77777777" w:rsidR="002E6B70" w:rsidRPr="00BF3F4A" w:rsidRDefault="002E6B70" w:rsidP="002E6B70">
      <w:pPr>
        <w:spacing w:after="0" w:line="360" w:lineRule="auto"/>
        <w:ind w:right="-828"/>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380" w:dyaOrig="540" w14:anchorId="7488BB26">
          <v:shape id="_x0000_i1026" type="#_x0000_t75" style="width:345.75pt;height:28.5pt" o:ole="">
            <v:imagedata r:id="rId10" o:title=""/>
          </v:shape>
          <o:OLEObject Type="Embed" ProgID="Equation.3" ShapeID="_x0000_i1026" DrawAspect="Content" ObjectID="_1619238557" r:id="rId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w:t>
      </w:r>
    </w:p>
    <w:p w14:paraId="3E9FBD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135CA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380" w14:anchorId="3C808C07">
          <v:shape id="_x0000_i1027" type="#_x0000_t75" style="width:33.75pt;height:17.25pt" o:ole="">
            <v:imagedata r:id="rId12" o:title=""/>
          </v:shape>
          <o:OLEObject Type="Embed" ProgID="Equation.3" ShapeID="_x0000_i1027" DrawAspect="Content" ObjectID="_1619238558" r:id="rId13"/>
        </w:object>
      </w:r>
      <w:r w:rsidRPr="00BF3F4A">
        <w:rPr>
          <w:rFonts w:ascii="Arial Narrow" w:eastAsia="Times New Roman" w:hAnsi="Arial Narrow" w:cs="Times New Roman"/>
          <w:color w:val="000000" w:themeColor="text1"/>
          <w:sz w:val="24"/>
          <w:szCs w:val="24"/>
          <w:lang w:val="en-GB" w:eastAsia="en-US"/>
        </w:rPr>
        <w:t>- the energy of gas delivered by all NUs at NTS entry points from the production fields and the energy of gas delivered by TSO at NTS same points.</w:t>
      </w:r>
    </w:p>
    <w:p w14:paraId="57A13D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A88BFB0">
          <v:shape id="_x0000_i1028" type="#_x0000_t75" style="width:34.5pt;height:17.25pt" o:ole="">
            <v:imagedata r:id="rId14" o:title=""/>
          </v:shape>
          <o:OLEObject Type="Embed" ProgID="Equation.3" ShapeID="_x0000_i1028" DrawAspect="Content" ObjectID="_1619238559" r:id="rId1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999" w:dyaOrig="420" w14:anchorId="5B2E7FEE">
          <v:shape id="_x0000_i1029" type="#_x0000_t75" style="width:50.25pt;height:19.5pt" o:ole="">
            <v:imagedata r:id="rId16" o:title=""/>
          </v:shape>
          <o:OLEObject Type="Embed" ProgID="Equation.3" ShapeID="_x0000_i1029" DrawAspect="Content" ObjectID="_1619238560" r:id="rId17"/>
        </w:object>
      </w:r>
      <w:r w:rsidRPr="00BF3F4A">
        <w:rPr>
          <w:rFonts w:ascii="Arial Narrow" w:eastAsia="Times New Roman" w:hAnsi="Arial Narrow" w:cs="Times New Roman"/>
          <w:color w:val="000000" w:themeColor="text1"/>
          <w:sz w:val="24"/>
          <w:szCs w:val="24"/>
          <w:lang w:val="en-GB" w:eastAsia="en-US"/>
        </w:rPr>
        <w:t xml:space="preserve"> of entry points from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380" w14:anchorId="21EEA1C2">
          <v:shape id="_x0000_i1030" type="#_x0000_t75" style="width:33.75pt;height:17.25pt" o:ole="">
            <v:imagedata r:id="rId12" o:title=""/>
          </v:shape>
          <o:OLEObject Type="Embed" ProgID="Equation.3" ShapeID="_x0000_i1030" DrawAspect="Content" ObjectID="_1619238561" r:id="rId18"/>
        </w:object>
      </w:r>
      <w:r w:rsidRPr="00BF3F4A">
        <w:rPr>
          <w:rFonts w:ascii="Arial Narrow" w:eastAsia="Times New Roman" w:hAnsi="Arial Narrow" w:cs="Times New Roman"/>
          <w:color w:val="000000" w:themeColor="text1"/>
          <w:sz w:val="24"/>
          <w:szCs w:val="24"/>
          <w:lang w:val="en-GB" w:eastAsia="en-US"/>
        </w:rPr>
        <w:t xml:space="preserve"> may be as follows:</w:t>
      </w:r>
    </w:p>
    <w:p w14:paraId="5FB12CA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30"/>
          <w:sz w:val="24"/>
          <w:szCs w:val="24"/>
          <w:lang w:val="en-GB" w:eastAsia="en-US"/>
        </w:rPr>
        <w:object w:dxaOrig="3760" w:dyaOrig="740" w14:anchorId="5AC05037">
          <v:shape id="_x0000_i1031" type="#_x0000_t75" style="width:188.25pt;height:38.25pt" o:ole="">
            <v:imagedata r:id="rId19" o:title=""/>
          </v:shape>
          <o:OLEObject Type="Embed" ProgID="Equation.3" ShapeID="_x0000_i1031" DrawAspect="Content" ObjectID="_1619238562" r:id="rId2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w:t>
      </w:r>
    </w:p>
    <w:p w14:paraId="2B0B4E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380" w14:anchorId="1ED2256D">
          <v:shape id="_x0000_i1032" type="#_x0000_t75" style="width:25.5pt;height:17.25pt" o:ole="">
            <v:imagedata r:id="rId21" o:title=""/>
          </v:shape>
          <o:OLEObject Type="Embed" ProgID="Equation.3" ShapeID="_x0000_i1032" DrawAspect="Content" ObjectID="_1619238563" r:id="rId22"/>
        </w:object>
      </w:r>
      <w:r w:rsidRPr="00BF3F4A">
        <w:rPr>
          <w:rFonts w:ascii="Arial Narrow" w:eastAsia="Times New Roman" w:hAnsi="Arial Narrow" w:cs="Times New Roman"/>
          <w:color w:val="000000" w:themeColor="text1"/>
          <w:sz w:val="24"/>
          <w:szCs w:val="24"/>
          <w:lang w:val="en-GB" w:eastAsia="en-US"/>
        </w:rPr>
        <w:t>- the energy of gas delivered by all NUs at NTS import entry points and the energy of gas delivered by TSO at NTS same points.</w:t>
      </w:r>
    </w:p>
    <w:p w14:paraId="6BBD14F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7EF27919">
          <v:shape id="_x0000_i1033" type="#_x0000_t75" style="width:34.5pt;height:17.25pt" o:ole="">
            <v:imagedata r:id="rId14" o:title=""/>
          </v:shape>
          <o:OLEObject Type="Embed" ProgID="Equation.3" ShapeID="_x0000_i1033" DrawAspect="Content" ObjectID="_1619238564" r:id="rId2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4"/>
          <w:sz w:val="24"/>
          <w:szCs w:val="24"/>
          <w:lang w:val="en-GB" w:eastAsia="en-US"/>
        </w:rPr>
        <w:object w:dxaOrig="1020" w:dyaOrig="420" w14:anchorId="371C9E42">
          <v:shape id="_x0000_i1034" type="#_x0000_t75" style="width:51pt;height:19.5pt" o:ole="">
            <v:imagedata r:id="rId24" o:title=""/>
          </v:shape>
          <o:OLEObject Type="Embed" ProgID="Equation.3" ShapeID="_x0000_i1034" DrawAspect="Content" ObjectID="_1619238565" r:id="rId25"/>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380" w14:anchorId="5FF00C49">
          <v:shape id="_x0000_i1035" type="#_x0000_t75" style="width:25.5pt;height:17.25pt" o:ole="">
            <v:imagedata r:id="rId21" o:title=""/>
          </v:shape>
          <o:OLEObject Type="Embed" ProgID="Equation.3" ShapeID="_x0000_i1035" DrawAspect="Content" ObjectID="_1619238566" r:id="rId26"/>
        </w:object>
      </w:r>
      <w:r w:rsidRPr="00BF3F4A">
        <w:rPr>
          <w:rFonts w:ascii="Arial Narrow" w:eastAsia="Times New Roman" w:hAnsi="Arial Narrow" w:cs="Times New Roman"/>
          <w:color w:val="000000" w:themeColor="text1"/>
          <w:sz w:val="24"/>
          <w:szCs w:val="24"/>
          <w:lang w:val="en-GB" w:eastAsia="en-US"/>
        </w:rPr>
        <w:t xml:space="preserve"> may be as follows:</w:t>
      </w:r>
    </w:p>
    <w:p w14:paraId="4FDA51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440" w:dyaOrig="720" w14:anchorId="17144335">
          <v:shape id="_x0000_i1036" type="#_x0000_t75" style="width:169.5pt;height:36.75pt" o:ole="" filled="t">
            <v:imagedata r:id="rId27" o:title=""/>
          </v:shape>
          <o:OLEObject Type="Embed" ProgID="Equation.3" ShapeID="_x0000_i1036" DrawAspect="Content" ObjectID="_1619238567" r:id="rId2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(3)</w:t>
      </w:r>
    </w:p>
    <w:p w14:paraId="056DBD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7F63174D">
          <v:shape id="_x0000_i1037" type="#_x0000_t75" style="width:33.75pt;height:21.75pt" o:ole="">
            <v:imagedata r:id="rId29" o:title=""/>
          </v:shape>
          <o:OLEObject Type="Embed" ProgID="Equation.3" ShapeID="_x0000_i1037" DrawAspect="Content" ObjectID="_1619238568" r:id="rId30"/>
        </w:object>
      </w:r>
      <w:r w:rsidRPr="00BF3F4A">
        <w:rPr>
          <w:rFonts w:ascii="Arial Narrow" w:eastAsia="Times New Roman" w:hAnsi="Arial Narrow" w:cs="Times New Roman"/>
          <w:color w:val="000000" w:themeColor="text1"/>
          <w:sz w:val="24"/>
          <w:szCs w:val="24"/>
          <w:lang w:val="en-GB" w:eastAsia="en-US"/>
        </w:rPr>
        <w:t xml:space="preserve"> - the energy of gas delivered by all NUs at all entry/exit points of the storage facilities included in the withdrawal cycle and the energy of gas delivered by TSO at NTS same points. </w:t>
      </w:r>
    </w:p>
    <w:p w14:paraId="5E052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formula includes two components, respectively:</w:t>
      </w:r>
    </w:p>
    <w:p w14:paraId="07E384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940" w:dyaOrig="440" w14:anchorId="1781D704">
          <v:shape id="_x0000_i1038" type="#_x0000_t75" style="width:146.25pt;height:21.75pt" o:ole="">
            <v:imagedata r:id="rId31" o:title=""/>
          </v:shape>
          <o:OLEObject Type="Embed" ProgID="Equation.3" ShapeID="_x0000_i1038" DrawAspect="Content" ObjectID="_1619238569" r:id="rId3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w:t>
      </w:r>
    </w:p>
    <w:p w14:paraId="3E635AF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04A4BC93" w14:textId="77777777" w:rsidR="002E6B70" w:rsidRPr="00BF3F4A" w:rsidRDefault="002E6B70" w:rsidP="002E6B70">
      <w:pPr>
        <w:spacing w:after="0" w:line="360" w:lineRule="auto"/>
        <w:ind w:firstLine="425"/>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1060" w:dyaOrig="440" w14:anchorId="6B22799C">
          <v:shape id="_x0000_i1039" type="#_x0000_t75" style="width:54.75pt;height:21.75pt" o:ole="">
            <v:imagedata r:id="rId33" o:title=""/>
          </v:shape>
          <o:OLEObject Type="Embed" ProgID="Equation.3" ShapeID="_x0000_i1039" DrawAspect="Content" ObjectID="_1619238570" r:id="rId34"/>
        </w:object>
      </w:r>
      <w:r w:rsidRPr="00BF3F4A">
        <w:rPr>
          <w:rFonts w:ascii="Arial Narrow" w:eastAsia="Times New Roman" w:hAnsi="Arial Narrow" w:cs="Times New Roman"/>
          <w:color w:val="000000" w:themeColor="text1"/>
          <w:sz w:val="24"/>
          <w:szCs w:val="24"/>
          <w:lang w:val="en-GB" w:eastAsia="en-US"/>
        </w:rPr>
        <w:t>- the energy of gas delivered to NTS under source mode, by all NUs at all entry/exit points of the storage facilities included in the withdrawal cycle and the energy of gas delivered by TSO at NTS same points.</w:t>
      </w:r>
    </w:p>
    <w:p w14:paraId="3EE311E5" w14:textId="77777777" w:rsidR="002E6B70" w:rsidRPr="00BF3F4A" w:rsidRDefault="002E6B70" w:rsidP="002E6B70">
      <w:pPr>
        <w:spacing w:after="0" w:line="360" w:lineRule="auto"/>
        <w:ind w:firstLine="42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24A0489D">
          <v:shape id="_x0000_i1040" type="#_x0000_t75" style="width:34.5pt;height:17.25pt" o:ole="">
            <v:imagedata r:id="rId14" o:title=""/>
          </v:shape>
          <o:OLEObject Type="Embed" ProgID="Equation.3" ShapeID="_x0000_i1040" DrawAspect="Content" ObjectID="_1619238571" r:id="rId35"/>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340E7B17">
          <v:shape id="_x0000_i1041" type="#_x0000_t75" style="width:50.25pt;height:17.25pt" o:ole="">
            <v:imagedata r:id="rId36" o:title=""/>
          </v:shape>
          <o:OLEObject Type="Embed" ProgID="Equation.3" ShapeID="_x0000_i1041" DrawAspect="Content" ObjectID="_1619238572" r:id="rId3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40" w:dyaOrig="440" w14:anchorId="2A94E2D8">
          <v:shape id="_x0000_i1042" type="#_x0000_t75" style="width:52.5pt;height:21.75pt" o:ole="">
            <v:imagedata r:id="rId38" o:title=""/>
          </v:shape>
          <o:OLEObject Type="Embed" ProgID="Equation.3" ShapeID="_x0000_i1042" DrawAspect="Content" ObjectID="_1619238573" r:id="rId3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83244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140" w:dyaOrig="700" w14:anchorId="2CCF48DE">
          <v:shape id="_x0000_i1043" type="#_x0000_t75" style="width:254.25pt;height:34.5pt" o:ole="">
            <v:imagedata r:id="rId40" o:title=""/>
          </v:shape>
          <o:OLEObject Type="Embed" ProgID="Equation.3" ShapeID="_x0000_i1043" DrawAspect="Content" ObjectID="_1619238574" r:id="rId4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(4.1)</w:t>
      </w:r>
    </w:p>
    <w:p w14:paraId="2B76DE77"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40" w:dyaOrig="440" w14:anchorId="272B42AB">
          <v:shape id="_x0000_i1044" type="#_x0000_t75" style="width:38.25pt;height:21.75pt" o:ole="">
            <v:imagedata r:id="rId42" o:title=""/>
          </v:shape>
          <o:OLEObject Type="Embed" ProgID="Equation.3" ShapeID="_x0000_i1044" DrawAspect="Content" ObjectID="_1619238575" r:id="rId43"/>
        </w:object>
      </w:r>
      <w:r w:rsidRPr="00BF3F4A">
        <w:rPr>
          <w:rFonts w:ascii="Arial Narrow" w:eastAsia="Times New Roman" w:hAnsi="Arial Narrow" w:cs="Times New Roman"/>
          <w:color w:val="000000" w:themeColor="text1"/>
          <w:sz w:val="24"/>
          <w:szCs w:val="24"/>
          <w:lang w:val="en-GB" w:eastAsia="en-US"/>
        </w:rPr>
        <w:t>- the energy of gas delivered under balancing mode, by all NUs at all NTS entry/exit of the storage facilities included in the withdrawal cycle and the energy of gas delivered by TSO at NTS same points.</w:t>
      </w:r>
    </w:p>
    <w:p w14:paraId="0A4133C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41A961AE">
          <v:shape id="_x0000_i1045" type="#_x0000_t75" style="width:34.5pt;height:17.25pt" o:ole="">
            <v:imagedata r:id="rId14" o:title=""/>
          </v:shape>
          <o:OLEObject Type="Embed" ProgID="Equation.3" ShapeID="_x0000_i1045" DrawAspect="Content" ObjectID="_1619238576" r:id="rId44"/>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151599">
          <v:shape id="_x0000_i1046" type="#_x0000_t75" style="width:51pt;height:19.5pt" o:ole="">
            <v:imagedata r:id="rId45" o:title=""/>
          </v:shape>
          <o:OLEObject Type="Embed" ProgID="Equation.3" ShapeID="_x0000_i1046" DrawAspect="Content" ObjectID="_1619238577" r:id="rId4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00" w:dyaOrig="440" w14:anchorId="35EA49B4">
          <v:shape id="_x0000_i1047" type="#_x0000_t75" style="width:46.5pt;height:21.75pt" o:ole="">
            <v:imagedata r:id="rId47" o:title=""/>
          </v:shape>
          <o:OLEObject Type="Embed" ProgID="Equation.3" ShapeID="_x0000_i1047" DrawAspect="Content" ObjectID="_1619238578" r:id="rId48"/>
        </w:object>
      </w:r>
      <w:r w:rsidRPr="00BF3F4A">
        <w:rPr>
          <w:rFonts w:ascii="Arial Narrow" w:eastAsia="Times New Roman" w:hAnsi="Arial Narrow" w:cs="Times New Roman"/>
          <w:color w:val="000000" w:themeColor="text1"/>
          <w:sz w:val="24"/>
          <w:szCs w:val="24"/>
          <w:lang w:val="en-GB" w:eastAsia="en-US"/>
        </w:rPr>
        <w:t xml:space="preserve"> may be as follows:</w:t>
      </w:r>
    </w:p>
    <w:p w14:paraId="026D1EA3"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680" w:dyaOrig="700" w14:anchorId="781A3DED">
          <v:shape id="_x0000_i1048" type="#_x0000_t75" style="width:231pt;height:34.5pt" o:ole="">
            <v:imagedata r:id="rId49" o:title=""/>
          </v:shape>
          <o:OLEObject Type="Embed" ProgID="Equation.3" ShapeID="_x0000_i1048" DrawAspect="Content" ObjectID="_1619238579" r:id="rId5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(4.2)</w:t>
      </w:r>
    </w:p>
    <w:p w14:paraId="2F3CFA8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5164DA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360" w:dyaOrig="420" w14:anchorId="21C6AE80">
          <v:shape id="_x0000_i1049" type="#_x0000_t75" style="width:19.5pt;height:19.5pt" o:ole="">
            <v:imagedata r:id="rId51" o:title=""/>
          </v:shape>
          <o:OLEObject Type="Embed" ProgID="Equation.3" ShapeID="_x0000_i1049" DrawAspect="Content" ObjectID="_1619238580" r:id="rId52"/>
        </w:object>
      </w:r>
      <w:r w:rsidRPr="00BF3F4A">
        <w:rPr>
          <w:rFonts w:ascii="Arial Narrow" w:eastAsia="Times New Roman" w:hAnsi="Arial Narrow" w:cs="Times New Roman"/>
          <w:color w:val="000000" w:themeColor="text1"/>
          <w:sz w:val="24"/>
          <w:szCs w:val="24"/>
          <w:lang w:val="en-GB" w:eastAsia="en-US"/>
        </w:rPr>
        <w:t>- the energy of gas taken over by all NUs from all NTS exit points, except the points afferent to the storage facilities, by all NUs.</w:t>
      </w:r>
    </w:p>
    <w:p w14:paraId="252F8F9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E2132A6">
          <v:shape id="_x0000_i1050" type="#_x0000_t75" style="width:34.5pt;height:17.25pt" o:ole="">
            <v:imagedata r:id="rId14" o:title=""/>
          </v:shape>
          <o:OLEObject Type="Embed" ProgID="Equation.3" ShapeID="_x0000_i1050" DrawAspect="Content" ObjectID="_1619238581" r:id="rId53"/>
        </w:object>
      </w:r>
      <w:r w:rsidRPr="00BF3F4A">
        <w:rPr>
          <w:rFonts w:ascii="Arial Narrow" w:eastAsia="Times New Roman" w:hAnsi="Arial Narrow" w:cs="Times New Roman"/>
          <w:color w:val="000000" w:themeColor="text1"/>
          <w:sz w:val="24"/>
          <w:szCs w:val="24"/>
          <w:lang w:val="en-GB" w:eastAsia="en-US"/>
        </w:rPr>
        <w:t xml:space="preserve"> of NU and 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AA0F574">
          <v:shape id="_x0000_i1051" type="#_x0000_t75" style="width:42pt;height:17.25pt" o:ole="">
            <v:imagedata r:id="rId54" o:title=""/>
          </v:shape>
          <o:OLEObject Type="Embed" ProgID="Equation.3" ShapeID="_x0000_i1051" DrawAspect="Content" ObjectID="_1619238582" r:id="rId55"/>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w:t>
      </w:r>
      <w:r w:rsidRPr="00BF3F4A">
        <w:rPr>
          <w:rFonts w:ascii="Arial Narrow" w:eastAsia="Times New Roman" w:hAnsi="Arial Narrow" w:cs="Times New Roman"/>
          <w:color w:val="000000" w:themeColor="text1"/>
          <w:position w:val="-18"/>
          <w:sz w:val="24"/>
          <w:szCs w:val="24"/>
          <w:lang w:val="en-GB" w:eastAsia="en-US"/>
        </w:rPr>
        <w:object w:dxaOrig="360" w:dyaOrig="480" w14:anchorId="4BF5333D">
          <v:shape id="_x0000_i1052" type="#_x0000_t75" style="width:19.5pt;height:24.75pt" o:ole="">
            <v:imagedata r:id="rId56" o:title=""/>
          </v:shape>
          <o:OLEObject Type="Embed" ProgID="Equation.3" ShapeID="_x0000_i1052" DrawAspect="Content" ObjectID="_1619238583" r:id="rId57"/>
        </w:object>
      </w:r>
      <w:r w:rsidRPr="00BF3F4A">
        <w:rPr>
          <w:rFonts w:ascii="Arial Narrow" w:eastAsia="Times New Roman" w:hAnsi="Arial Narrow" w:cs="Times New Roman"/>
          <w:color w:val="000000" w:themeColor="text1"/>
          <w:sz w:val="24"/>
          <w:szCs w:val="24"/>
          <w:lang w:val="en-GB" w:eastAsia="en-US"/>
        </w:rPr>
        <w:t xml:space="preserve"> may be as follows:</w:t>
      </w:r>
    </w:p>
    <w:p w14:paraId="2CA35C8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960" w:dyaOrig="680" w14:anchorId="18BB8BAC">
          <v:shape id="_x0000_i1053" type="#_x0000_t75" style="width:96.75pt;height:33.75pt" o:ole="">
            <v:imagedata r:id="rId58" o:title=""/>
          </v:shape>
          <o:OLEObject Type="Embed" ProgID="Equation.3" ShapeID="_x0000_i1053" DrawAspect="Content" ObjectID="_1619238584" r:id="rId5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(5)</w:t>
      </w:r>
    </w:p>
    <w:p w14:paraId="1220AED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6DE9F729">
          <v:shape id="_x0000_i1054" type="#_x0000_t75" style="width:33.75pt;height:17.25pt" o:ole="">
            <v:imagedata r:id="rId60" o:title=""/>
          </v:shape>
          <o:OLEObject Type="Embed" ProgID="Equation.3" ShapeID="_x0000_i1054" DrawAspect="Content" ObjectID="_1619238585" r:id="rId61"/>
        </w:object>
      </w:r>
      <w:r w:rsidRPr="00BF3F4A">
        <w:rPr>
          <w:rFonts w:ascii="Arial Narrow" w:eastAsia="Times New Roman" w:hAnsi="Arial Narrow" w:cs="Times New Roman"/>
          <w:color w:val="000000" w:themeColor="text1"/>
          <w:sz w:val="24"/>
          <w:szCs w:val="24"/>
          <w:lang w:val="en-GB" w:eastAsia="en-US"/>
        </w:rPr>
        <w:t>- the energy of gas afferent to located- determined technological consumptions - representing the energy of gas consumed by TSO to perform the activities related to gas transmission through NTS.</w:t>
      </w:r>
    </w:p>
    <w:p w14:paraId="0AE0FA4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39" w:dyaOrig="380" w14:anchorId="43BBCA25">
          <v:shape id="_x0000_i1055" type="#_x0000_t75" style="width:33.75pt;height:17.25pt" o:ole="">
            <v:imagedata r:id="rId60" o:title=""/>
          </v:shape>
          <o:OLEObject Type="Embed" ProgID="Equation.3" ShapeID="_x0000_i1055" DrawAspect="Content" ObjectID="_1619238586" r:id="rId62"/>
        </w:object>
      </w:r>
      <w:r w:rsidRPr="00BF3F4A">
        <w:rPr>
          <w:rFonts w:ascii="Arial Narrow" w:eastAsia="Times New Roman" w:hAnsi="Arial Narrow" w:cs="Times New Roman"/>
          <w:color w:val="000000" w:themeColor="text1"/>
          <w:sz w:val="24"/>
          <w:szCs w:val="24"/>
          <w:lang w:val="en-GB" w:eastAsia="en-US"/>
        </w:rPr>
        <w:t xml:space="preserve"> element is calculated as the sum of the following energies:</w:t>
      </w:r>
    </w:p>
    <w:p w14:paraId="73EE2CC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the consumption of compression stations;</w:t>
      </w:r>
    </w:p>
    <w:p w14:paraId="133927A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as fuel for heating the gas and the technological facilities;</w:t>
      </w:r>
    </w:p>
    <w:p w14:paraId="12B355FD"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from pipelines in order to clean them of foreign matter;</w:t>
      </w:r>
    </w:p>
    <w:p w14:paraId="04F68B5A"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to blow off the foreign matter from liquid separators;</w:t>
      </w:r>
    </w:p>
    <w:p w14:paraId="014CB744"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during regular check and adjustment of  pressure relief valves;</w:t>
      </w:r>
    </w:p>
    <w:p w14:paraId="771F6EB0" w14:textId="77777777" w:rsidR="002E6B70" w:rsidRPr="00BF3F4A" w:rsidRDefault="002E6B70" w:rsidP="002E6B70">
      <w:pPr>
        <w:numPr>
          <w:ilvl w:val="0"/>
          <w:numId w:val="5"/>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used for NTS repair, rehabilitation and development works.</w:t>
      </w:r>
    </w:p>
    <w:p w14:paraId="0BE63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above mentioned energies shall be calculated using a mean calorific power for the entire NTS.</w:t>
      </w:r>
    </w:p>
    <w:p w14:paraId="1AFCE8F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39" w:dyaOrig="380" w14:anchorId="1646B6CD">
          <v:shape id="_x0000_i1056" type="#_x0000_t75" style="width:36.75pt;height:14.25pt" o:ole="">
            <v:imagedata r:id="rId63" o:title=""/>
          </v:shape>
          <o:OLEObject Type="Embed" ProgID="Equation.3" ShapeID="_x0000_i1056" DrawAspect="Content" ObjectID="_1619238587" r:id="rId64"/>
        </w:object>
      </w:r>
      <w:r w:rsidRPr="00BF3F4A">
        <w:rPr>
          <w:rFonts w:ascii="Arial Narrow" w:eastAsia="Times New Roman" w:hAnsi="Arial Narrow" w:cs="Times New Roman"/>
          <w:color w:val="000000" w:themeColor="text1"/>
          <w:sz w:val="24"/>
          <w:szCs w:val="24"/>
          <w:lang w:val="en-GB" w:eastAsia="en-US"/>
        </w:rPr>
        <w:t>- the energy of gas afferent to non-located – estimated technological consumptions - representing the energy of gas accidentally exhausted from NTS.</w:t>
      </w:r>
    </w:p>
    <w:p w14:paraId="73826D6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639" w:dyaOrig="380" w14:anchorId="31DF8348">
          <v:shape id="_x0000_i1057" type="#_x0000_t75" style="width:36.75pt;height:14.25pt" o:ole="">
            <v:imagedata r:id="rId63" o:title=""/>
          </v:shape>
          <o:OLEObject Type="Embed" ProgID="Equation.3" ShapeID="_x0000_i1057" DrawAspect="Content" ObjectID="_1619238588" r:id="rId65"/>
        </w:object>
      </w:r>
      <w:r w:rsidRPr="00BF3F4A">
        <w:rPr>
          <w:rFonts w:ascii="Arial Narrow" w:eastAsia="Times New Roman" w:hAnsi="Arial Narrow" w:cs="Times New Roman"/>
          <w:color w:val="000000" w:themeColor="text1"/>
          <w:sz w:val="24"/>
          <w:szCs w:val="24"/>
          <w:lang w:val="en-GB" w:eastAsia="en-US"/>
        </w:rPr>
        <w:t xml:space="preserve"> element represents the sum of the following energies:</w:t>
      </w:r>
    </w:p>
    <w:p w14:paraId="6DACC7AF"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outrunning the pipelines standard operation life cycle;</w:t>
      </w:r>
    </w:p>
    <w:p w14:paraId="187583BB"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detachable joint seals, caused by operation wear and tear;</w:t>
      </w:r>
    </w:p>
    <w:p w14:paraId="6F4B59D9"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by the pressure relief valves due to an accidental increase of pressure;</w:t>
      </w:r>
    </w:p>
    <w:p w14:paraId="38C2CD86" w14:textId="77777777" w:rsidR="002E6B70" w:rsidRPr="00BF3F4A" w:rsidRDefault="002E6B70" w:rsidP="002E6B70">
      <w:pPr>
        <w:numPr>
          <w:ilvl w:val="0"/>
          <w:numId w:val="6"/>
        </w:num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energy of gas exhausted due to technical accidents (cracks, fractures).</w:t>
      </w:r>
    </w:p>
    <w:p w14:paraId="245352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above mentioned energies shall be calculated using a mean calorific power for the entire NTS. </w:t>
      </w:r>
    </w:p>
    <w:p w14:paraId="2B924F3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460" w:dyaOrig="380" w14:anchorId="66BC2C75">
          <v:shape id="_x0000_i1058" type="#_x0000_t75" style="width:21.75pt;height:14.25pt" o:ole="">
            <v:imagedata r:id="rId66" o:title=""/>
          </v:shape>
          <o:OLEObject Type="Embed" ProgID="Equation.3" ShapeID="_x0000_i1058" DrawAspect="Content" ObjectID="_1619238589" r:id="rId67"/>
        </w:object>
      </w:r>
      <w:r w:rsidRPr="00BF3F4A">
        <w:rPr>
          <w:rFonts w:ascii="Arial Narrow" w:eastAsia="Times New Roman" w:hAnsi="Arial Narrow" w:cs="Times New Roman"/>
          <w:color w:val="000000" w:themeColor="text1"/>
          <w:sz w:val="24"/>
          <w:szCs w:val="24"/>
          <w:lang w:val="en-GB" w:eastAsia="en-US"/>
        </w:rPr>
        <w:t xml:space="preserve">- the energy of gas afferent to losses localized in NTS – representing the energy afferent to the gas quantity which should have been taken over by one or several NUs but which was lost due to faults located in a section adjacent to one or several NTS physical exit points. </w:t>
      </w:r>
    </w:p>
    <w:p w14:paraId="26F533E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5C027365">
          <v:shape id="_x0000_i1059" type="#_x0000_t75" style="width:36.75pt;height:14.25pt" o:ole="">
            <v:imagedata r:id="rId14" o:title=""/>
          </v:shape>
          <o:OLEObject Type="Embed" ProgID="Equation.3" ShapeID="_x0000_i1059" DrawAspect="Content" ObjectID="_1619238590" r:id="rId6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460" w:dyaOrig="380" w14:anchorId="6511E34C">
          <v:shape id="_x0000_i1060" type="#_x0000_t75" style="width:21.75pt;height:14.25pt" o:ole="">
            <v:imagedata r:id="rId66" o:title=""/>
          </v:shape>
          <o:OLEObject Type="Embed" ProgID="Equation.3" ShapeID="_x0000_i1060" DrawAspect="Content" ObjectID="_1619238591" r:id="rId69"/>
        </w:object>
      </w:r>
      <w:r w:rsidRPr="00BF3F4A">
        <w:rPr>
          <w:rFonts w:ascii="Arial Narrow" w:eastAsia="Times New Roman" w:hAnsi="Arial Narrow" w:cs="Times New Roman"/>
          <w:color w:val="000000" w:themeColor="text1"/>
          <w:sz w:val="24"/>
          <w:szCs w:val="24"/>
          <w:lang w:val="en-GB" w:eastAsia="en-US"/>
        </w:rPr>
        <w:t xml:space="preserve"> may be as follows:</w:t>
      </w:r>
    </w:p>
    <w:p w14:paraId="27D5706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480" w:dyaOrig="680" w14:anchorId="7A49D33E">
          <v:shape id="_x0000_i1061" type="#_x0000_t75" style="width:1in;height:36.75pt" o:ole="" filled="t">
            <v:imagedata r:id="rId70" o:title=""/>
          </v:shape>
          <o:OLEObject Type="Embed" ProgID="Equation.3" ShapeID="_x0000_i1061" DrawAspect="Content" ObjectID="_1619238592" r:id="rId7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(7) </w:t>
      </w:r>
    </w:p>
    <w:p w14:paraId="4246C5F6" w14:textId="77777777" w:rsidR="002E6B70" w:rsidRPr="00BF3F4A" w:rsidRDefault="002E6B70" w:rsidP="002E6B70">
      <w:pPr>
        <w:spacing w:after="0" w:line="360" w:lineRule="auto"/>
        <w:ind w:left="1440" w:hanging="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where: </w:t>
      </w:r>
      <w:r w:rsidRPr="00BF3F4A">
        <w:rPr>
          <w:rFonts w:ascii="Arial Narrow" w:eastAsia="Times New Roman" w:hAnsi="Arial Narrow" w:cs="Times New Roman"/>
          <w:color w:val="000000" w:themeColor="text1"/>
          <w:position w:val="-14"/>
          <w:sz w:val="24"/>
          <w:szCs w:val="24"/>
          <w:lang w:val="en-GB" w:eastAsia="en-US"/>
        </w:rPr>
        <w:object w:dxaOrig="560" w:dyaOrig="440" w14:anchorId="7D39DC4B">
          <v:shape id="_x0000_i1062" type="#_x0000_t75" style="width:29.25pt;height:21.75pt" o:ole="">
            <v:imagedata r:id="rId72" o:title=""/>
          </v:shape>
          <o:OLEObject Type="Embed" ProgID="Equation.3" ShapeID="_x0000_i1062" DrawAspect="Content" ObjectID="_1619238593" r:id="rId73"/>
        </w:object>
      </w:r>
      <w:r w:rsidRPr="00BF3F4A">
        <w:rPr>
          <w:rFonts w:ascii="Arial Narrow" w:eastAsia="Times New Roman" w:hAnsi="Arial Narrow" w:cs="Times New Roman"/>
          <w:color w:val="000000" w:themeColor="text1"/>
          <w:sz w:val="24"/>
          <w:szCs w:val="24"/>
          <w:lang w:val="en-GB" w:eastAsia="en-US"/>
        </w:rPr>
        <w:t xml:space="preserve"> - the nominated energy but not taken over by NU `r` at the exit points affected by a NTS located fault:</w:t>
      </w:r>
    </w:p>
    <w:p w14:paraId="30254955" w14:textId="77777777" w:rsidR="002E6B70" w:rsidRPr="00BF3F4A" w:rsidRDefault="002E6B70" w:rsidP="002E6B70">
      <w:pPr>
        <w:spacing w:after="0" w:line="360" w:lineRule="auto"/>
        <w:ind w:firstLine="45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If the NTS located gas loss affects only one NU `r`, the </w:t>
      </w:r>
      <w:r w:rsidRPr="00BF3F4A">
        <w:rPr>
          <w:rFonts w:ascii="Arial Narrow" w:eastAsia="Times New Roman" w:hAnsi="Arial Narrow" w:cs="Times New Roman"/>
          <w:color w:val="000000" w:themeColor="text1"/>
          <w:position w:val="-14"/>
          <w:sz w:val="24"/>
          <w:szCs w:val="24"/>
          <w:lang w:val="en-GB" w:eastAsia="en-US"/>
        </w:rPr>
        <w:object w:dxaOrig="560" w:dyaOrig="440" w14:anchorId="2FC5234E">
          <v:shape id="_x0000_i1063" type="#_x0000_t75" style="width:29.25pt;height:21.75pt" o:ole="">
            <v:imagedata r:id="rId72" o:title=""/>
          </v:shape>
          <o:OLEObject Type="Embed" ProgID="Equation.3" ShapeID="_x0000_i1063" DrawAspect="Content" ObjectID="_1619238594" r:id="rId74"/>
        </w:object>
      </w:r>
      <w:r w:rsidRPr="00BF3F4A">
        <w:rPr>
          <w:rFonts w:ascii="Arial Narrow" w:eastAsia="Times New Roman" w:hAnsi="Arial Narrow" w:cs="Times New Roman"/>
          <w:color w:val="000000" w:themeColor="text1"/>
          <w:sz w:val="24"/>
          <w:szCs w:val="24"/>
          <w:lang w:val="en-GB" w:eastAsia="en-US"/>
        </w:rPr>
        <w:t>element shall be determined using the following formula:</w:t>
      </w:r>
    </w:p>
    <w:p w14:paraId="217B08FD" w14:textId="77777777" w:rsidR="002E6B70" w:rsidRPr="00BF3F4A" w:rsidRDefault="002E6B70" w:rsidP="002E6B70">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6"/>
          <w:sz w:val="24"/>
          <w:szCs w:val="24"/>
          <w:lang w:val="en-GB" w:eastAsia="en-US"/>
        </w:rPr>
        <w:object w:dxaOrig="2880" w:dyaOrig="460" w14:anchorId="38E83D21">
          <v:shape id="_x0000_i1064" type="#_x0000_t75" style="width:2in;height:21.75pt" o:ole="">
            <v:imagedata r:id="rId75" o:title=""/>
          </v:shape>
          <o:OLEObject Type="Embed" ProgID="Equation.3" ShapeID="_x0000_i1064" DrawAspect="Content" ObjectID="_1619238595" r:id="rId7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(8)</w:t>
      </w:r>
    </w:p>
    <w:p w14:paraId="081493D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1878BF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14"/>
          <w:sz w:val="24"/>
          <w:szCs w:val="24"/>
          <w:lang w:val="en-GB" w:eastAsia="en-US"/>
        </w:rPr>
        <w:object w:dxaOrig="1020" w:dyaOrig="440" w14:anchorId="407DF401">
          <v:shape id="_x0000_i1065" type="#_x0000_t75" style="width:50.25pt;height:21.75pt" o:ole="">
            <v:imagedata r:id="rId77" o:title=""/>
          </v:shape>
          <o:OLEObject Type="Embed" ProgID="Equation.3" ShapeID="_x0000_i1065" DrawAspect="Content" ObjectID="_1619238596" r:id="rId78"/>
        </w:object>
      </w:r>
      <w:r w:rsidRPr="00BF3F4A">
        <w:rPr>
          <w:rFonts w:ascii="Arial Narrow" w:eastAsia="Times New Roman" w:hAnsi="Arial Narrow" w:cs="Times New Roman"/>
          <w:color w:val="000000" w:themeColor="text1"/>
          <w:sz w:val="24"/>
          <w:szCs w:val="24"/>
          <w:lang w:val="en-GB" w:eastAsia="en-US"/>
        </w:rPr>
        <w:t xml:space="preserve"> - the energy nominated by NU `r` at the exit points affected by a NTS located fault;</w:t>
      </w:r>
    </w:p>
    <w:p w14:paraId="6B5E338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3B069C1C">
          <v:shape id="_x0000_i1066" type="#_x0000_t75" style="width:50.25pt;height:21.75pt" o:ole="">
            <v:imagedata r:id="rId79" o:title=""/>
          </v:shape>
          <o:OLEObject Type="Embed" ProgID="Equation.3" ShapeID="_x0000_i1066" DrawAspect="Content" ObjectID="_1619238597" r:id="rId80"/>
        </w:object>
      </w:r>
      <w:r w:rsidRPr="00BF3F4A">
        <w:rPr>
          <w:rFonts w:ascii="Arial Narrow" w:eastAsia="Times New Roman" w:hAnsi="Arial Narrow" w:cs="Times New Roman"/>
          <w:color w:val="000000" w:themeColor="text1"/>
          <w:sz w:val="24"/>
          <w:szCs w:val="24"/>
          <w:lang w:val="en-GB" w:eastAsia="en-US"/>
        </w:rPr>
        <w:t xml:space="preserve"> - the energy taken over by NU `r` at the exit points  affected by a NTS located fault;</w:t>
      </w:r>
    </w:p>
    <w:p w14:paraId="17EAA5A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u w:val="single"/>
          <w:lang w:val="en-GB" w:eastAsia="en-US"/>
        </w:rPr>
        <w:lastRenderedPageBreak/>
        <w:t>Comment</w: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6"/>
          <w:sz w:val="24"/>
          <w:szCs w:val="24"/>
          <w:lang w:val="en-GB" w:eastAsia="en-US"/>
        </w:rPr>
        <w:object w:dxaOrig="1020" w:dyaOrig="460" w14:anchorId="079FBE89">
          <v:shape id="_x0000_i1067" type="#_x0000_t75" style="width:50.25pt;height:21.75pt" o:ole="">
            <v:imagedata r:id="rId81" o:title=""/>
          </v:shape>
          <o:OLEObject Type="Embed" ProgID="Equation.3" ShapeID="_x0000_i1067" DrawAspect="Content" ObjectID="_1619238598" r:id="rId82"/>
        </w:object>
      </w:r>
      <w:r w:rsidRPr="00BF3F4A">
        <w:rPr>
          <w:rFonts w:ascii="Arial Narrow" w:eastAsia="Times New Roman" w:hAnsi="Arial Narrow" w:cs="Times New Roman"/>
          <w:color w:val="000000" w:themeColor="text1"/>
          <w:sz w:val="24"/>
          <w:szCs w:val="24"/>
          <w:lang w:val="en-GB" w:eastAsia="en-US"/>
        </w:rPr>
        <w:t xml:space="preserve"> element is included in the </w:t>
      </w:r>
      <w:r w:rsidRPr="00BF3F4A">
        <w:rPr>
          <w:rFonts w:ascii="Arial Narrow" w:eastAsia="Times New Roman" w:hAnsi="Arial Narrow" w:cs="Times New Roman"/>
          <w:color w:val="000000" w:themeColor="text1"/>
          <w:position w:val="-18"/>
          <w:sz w:val="24"/>
          <w:szCs w:val="24"/>
          <w:lang w:val="en-GB" w:eastAsia="en-US"/>
        </w:rPr>
        <w:object w:dxaOrig="360" w:dyaOrig="480" w14:anchorId="165D3183">
          <v:shape id="_x0000_i1068" type="#_x0000_t75" style="width:21.75pt;height:21.75pt" o:ole="">
            <v:imagedata r:id="rId83" o:title=""/>
          </v:shape>
          <o:OLEObject Type="Embed" ProgID="Equation.3" ShapeID="_x0000_i1068" DrawAspect="Content" ObjectID="_1619238599" r:id="rId84"/>
        </w:object>
      </w:r>
      <w:r w:rsidRPr="00BF3F4A">
        <w:rPr>
          <w:rFonts w:ascii="Arial Narrow" w:eastAsia="Times New Roman" w:hAnsi="Arial Narrow" w:cs="Times New Roman"/>
          <w:color w:val="000000" w:themeColor="text1"/>
          <w:sz w:val="24"/>
          <w:szCs w:val="24"/>
          <w:lang w:val="en-GB" w:eastAsia="en-US"/>
        </w:rPr>
        <w:t>component of equation (1).</w:t>
      </w:r>
    </w:p>
    <w:p w14:paraId="1FE267D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If the NTS located gas loss affects two or several NUs, the </w:t>
      </w:r>
      <w:r w:rsidRPr="00BF3F4A">
        <w:rPr>
          <w:rFonts w:ascii="Arial Narrow" w:eastAsia="Times New Roman" w:hAnsi="Arial Narrow" w:cs="Times New Roman"/>
          <w:color w:val="000000" w:themeColor="text1"/>
          <w:position w:val="-14"/>
          <w:sz w:val="24"/>
          <w:szCs w:val="24"/>
          <w:lang w:val="en-GB" w:eastAsia="en-US"/>
        </w:rPr>
        <w:object w:dxaOrig="460" w:dyaOrig="380" w14:anchorId="10413AB8">
          <v:shape id="_x0000_i1069" type="#_x0000_t75" style="width:21.75pt;height:14.25pt" o:ole="">
            <v:imagedata r:id="rId66" o:title=""/>
          </v:shape>
          <o:OLEObject Type="Embed" ProgID="Equation.3" ShapeID="_x0000_i1069" DrawAspect="Content" ObjectID="_1619238600" r:id="rId85"/>
        </w:object>
      </w:r>
      <w:r w:rsidRPr="00BF3F4A">
        <w:rPr>
          <w:rFonts w:ascii="Arial Narrow" w:eastAsia="Times New Roman" w:hAnsi="Arial Narrow" w:cs="Times New Roman"/>
          <w:color w:val="000000" w:themeColor="text1"/>
          <w:sz w:val="24"/>
          <w:szCs w:val="24"/>
          <w:lang w:val="en-GB" w:eastAsia="en-US"/>
        </w:rPr>
        <w:t xml:space="preserve"> component shall be calculated for each of them using the following formula:</w:t>
      </w:r>
    </w:p>
    <w:p w14:paraId="4BB5767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50"/>
          <w:sz w:val="24"/>
          <w:szCs w:val="24"/>
          <w:lang w:val="en-GB" w:eastAsia="en-US"/>
        </w:rPr>
        <w:object w:dxaOrig="2659" w:dyaOrig="980" w14:anchorId="31766D4D">
          <v:shape id="_x0000_i1070" type="#_x0000_t75" style="width:129.75pt;height:50.25pt" o:ole="">
            <v:imagedata r:id="rId86" o:title=""/>
          </v:shape>
          <o:OLEObject Type="Embed" ProgID="Equation.3" ShapeID="_x0000_i1070" DrawAspect="Content" ObjectID="_1619238601" r:id="rId8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(9)</w:t>
      </w:r>
    </w:p>
    <w:p w14:paraId="0B8EC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F6659E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where: </w:t>
      </w:r>
      <w:r w:rsidRPr="00BF3F4A">
        <w:rPr>
          <w:rFonts w:ascii="Arial Narrow" w:eastAsia="Times New Roman" w:hAnsi="Arial Narrow" w:cs="Times New Roman"/>
          <w:color w:val="000000" w:themeColor="text1"/>
          <w:position w:val="-28"/>
          <w:sz w:val="24"/>
          <w:szCs w:val="24"/>
          <w:lang w:val="en-GB" w:eastAsia="en-US"/>
        </w:rPr>
        <w:object w:dxaOrig="1320" w:dyaOrig="580" w14:anchorId="274BEF40">
          <v:shape id="_x0000_i1071" type="#_x0000_t75" style="width:64.5pt;height:29.25pt" o:ole="">
            <v:imagedata r:id="rId88" o:title=""/>
          </v:shape>
          <o:OLEObject Type="Embed" ProgID="Equation.3" ShapeID="_x0000_i1071" DrawAspect="Content" ObjectID="_1619238602" r:id="rId89"/>
        </w:object>
      </w:r>
      <w:r w:rsidRPr="00BF3F4A">
        <w:rPr>
          <w:rFonts w:ascii="Arial Narrow" w:eastAsia="Times New Roman" w:hAnsi="Arial Narrow" w:cs="Times New Roman"/>
          <w:color w:val="000000" w:themeColor="text1"/>
          <w:sz w:val="24"/>
          <w:szCs w:val="24"/>
          <w:lang w:val="en-GB" w:eastAsia="en-US"/>
        </w:rPr>
        <w:t xml:space="preserve"> - the sum of energies nominated by all NUs at the exit points affected by a NTS located fault;</w:t>
      </w:r>
    </w:p>
    <w:p w14:paraId="1493460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460" w:dyaOrig="380" w14:anchorId="272640A5">
          <v:shape id="_x0000_i1072" type="#_x0000_t75" style="width:21.75pt;height:14.25pt" o:ole="">
            <v:imagedata r:id="rId66" o:title=""/>
          </v:shape>
          <o:OLEObject Type="Embed" ProgID="Equation.3" ShapeID="_x0000_i1072" DrawAspect="Content" ObjectID="_1619238603" r:id="rId90"/>
        </w:object>
      </w:r>
      <w:r w:rsidRPr="00BF3F4A">
        <w:rPr>
          <w:rFonts w:ascii="Arial Narrow" w:eastAsia="Times New Roman" w:hAnsi="Arial Narrow" w:cs="Times New Roman"/>
          <w:color w:val="000000" w:themeColor="text1"/>
          <w:sz w:val="24"/>
          <w:szCs w:val="24"/>
          <w:lang w:val="en-GB" w:eastAsia="en-US"/>
        </w:rPr>
        <w:t xml:space="preserve"> element, included in the equation, has only a balancing purpose.</w:t>
      </w:r>
    </w:p>
    <w:p w14:paraId="70F2A8C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The TSO shall recover, on its own expense, all located losses occurred in NTS, except the Force Majeure events.</w:t>
      </w:r>
    </w:p>
    <w:p w14:paraId="2840B3A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Upon NU submission of supporting documents, proving the cost of gas, TSO shall ensure:</w:t>
      </w:r>
    </w:p>
    <w:p w14:paraId="5538E8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financial indemnification within 1 calendar month, or </w:t>
      </w:r>
    </w:p>
    <w:p w14:paraId="034435D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the lost gas quantity, on a mutually agreed date, depending on the settlement method agreed by the parties. </w:t>
      </w:r>
    </w:p>
    <w:p w14:paraId="6AD1EA3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300" w:dyaOrig="440" w14:anchorId="018ABDFB">
          <v:shape id="_x0000_i1073" type="#_x0000_t75" style="width:64.5pt;height:21.75pt" o:ole="">
            <v:imagedata r:id="rId91" o:title=""/>
          </v:shape>
          <o:OLEObject Type="Embed" ProgID="Equation.3" ShapeID="_x0000_i1073" DrawAspect="Content" ObjectID="_1619238604" r:id="rId92"/>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42A6F6F6">
          <v:shape id="_x0000_i1074" type="#_x0000_t75" style="width:7.5pt;height:21.75pt" o:ole="">
            <v:imagedata r:id="rId93" o:title=""/>
          </v:shape>
          <o:OLEObject Type="Embed" ProgID="Equation.3" ShapeID="_x0000_i1074" DrawAspect="Content" ObjectID="_1619238605" r:id="rId94"/>
        </w:object>
      </w:r>
      <w:r w:rsidRPr="00BF3F4A">
        <w:rPr>
          <w:rFonts w:ascii="Arial Narrow" w:eastAsia="Times New Roman" w:hAnsi="Arial Narrow" w:cs="Times New Roman"/>
          <w:color w:val="000000" w:themeColor="text1"/>
          <w:sz w:val="24"/>
          <w:szCs w:val="24"/>
          <w:lang w:val="en-GB" w:eastAsia="en-US"/>
        </w:rPr>
        <w:t>- the energy fluctuation of gas stored in NTS pipelines – representing the difference between the energy contained by NTS at the beginning of a gas day and the energy contained by NTS at the end of the same gas day.</w:t>
      </w:r>
    </w:p>
    <w:p w14:paraId="1212546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1A5D1EBA">
          <v:shape id="_x0000_i1075" type="#_x0000_t75" style="width:29.25pt;height:21.75pt" o:ole="">
            <v:imagedata r:id="rId95" o:title=""/>
          </v:shape>
          <o:OLEObject Type="Embed" ProgID="Equation.3" ShapeID="_x0000_i1075" DrawAspect="Content" ObjectID="_1619238606" r:id="rId96"/>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all NUs and the energy of gas taken off from NTS by TSO at all entry/exit points of the storage facilities included in the injection cycle. </w:t>
      </w:r>
    </w:p>
    <w:p w14:paraId="643C2AD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343470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2580" w:dyaOrig="440" w14:anchorId="01707EF8">
          <v:shape id="_x0000_i1076" type="#_x0000_t75" style="width:129.75pt;height:21.75pt" o:ole="">
            <v:imagedata r:id="rId97" o:title=""/>
          </v:shape>
          <o:OLEObject Type="Embed" ProgID="Equation.3" ShapeID="_x0000_i1076" DrawAspect="Content" ObjectID="_1619238607" r:id="rId9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w:t>
      </w:r>
    </w:p>
    <w:p w14:paraId="7708AC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p>
    <w:p w14:paraId="22D7965E"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940" w:dyaOrig="440" w14:anchorId="53C3A8D0">
          <v:shape id="_x0000_i1077" type="#_x0000_t75" style="width:42.75pt;height:21.75pt" o:ole="">
            <v:imagedata r:id="rId99" o:title=""/>
          </v:shape>
          <o:OLEObject Type="Embed" ProgID="Equation.3" ShapeID="_x0000_i1077" DrawAspect="Content" ObjectID="_1619238608" r:id="rId100"/>
        </w:object>
      </w:r>
      <w:r w:rsidRPr="00BF3F4A">
        <w:rPr>
          <w:rFonts w:ascii="Arial Narrow" w:eastAsia="Times New Roman" w:hAnsi="Arial Narrow" w:cs="Times New Roman"/>
          <w:color w:val="000000" w:themeColor="text1"/>
          <w:sz w:val="24"/>
          <w:szCs w:val="24"/>
          <w:lang w:val="en-GB" w:eastAsia="en-US"/>
        </w:rPr>
        <w:t>- the energy of gas taken over from NTS by all NUs under source mode and the energy of gas taken off from NTS by TSO at all entry/exit points of the storage facilities included in the injection cycle.</w:t>
      </w:r>
    </w:p>
    <w:p w14:paraId="43B0678B"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143020AA">
          <v:shape id="_x0000_i1078" type="#_x0000_t75" style="width:36.75pt;height:14.25pt" o:ole="">
            <v:imagedata r:id="rId14" o:title=""/>
          </v:shape>
          <o:OLEObject Type="Embed" ProgID="Equation.3" ShapeID="_x0000_i1078" DrawAspect="Content" ObjectID="_1619238609" r:id="rId101"/>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561C452">
          <v:shape id="_x0000_i1079" type="#_x0000_t75" style="width:50.25pt;height:21.75pt" o:ole="">
            <v:imagedata r:id="rId102" o:title=""/>
          </v:shape>
          <o:OLEObject Type="Embed" ProgID="Equation.3" ShapeID="_x0000_i1079" DrawAspect="Content" ObjectID="_1619238610" r:id="rId103"/>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960" w:dyaOrig="440" w14:anchorId="62B537DB">
          <v:shape id="_x0000_i1080" type="#_x0000_t75" style="width:50.25pt;height:21.75pt" o:ole="">
            <v:imagedata r:id="rId104" o:title=""/>
          </v:shape>
          <o:OLEObject Type="Embed" ProgID="Equation.3" ShapeID="_x0000_i1080" DrawAspect="Content" ObjectID="_1619238611" r:id="rId105"/>
        </w:object>
      </w:r>
      <w:r w:rsidRPr="00BF3F4A">
        <w:rPr>
          <w:rFonts w:ascii="Arial Narrow" w:eastAsia="Times New Roman" w:hAnsi="Arial Narrow" w:cs="Times New Roman"/>
          <w:color w:val="000000" w:themeColor="text1"/>
          <w:sz w:val="24"/>
          <w:szCs w:val="24"/>
          <w:lang w:val="en-GB" w:eastAsia="en-US"/>
        </w:rPr>
        <w:t xml:space="preserve"> may be as follows:</w:t>
      </w:r>
    </w:p>
    <w:p w14:paraId="61811F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780" w:dyaOrig="700" w14:anchorId="5D2CC3FE">
          <v:shape id="_x0000_i1081" type="#_x0000_t75" style="width:237.75pt;height:36.75pt" o:ole="">
            <v:imagedata r:id="rId106" o:title=""/>
          </v:shape>
          <o:OLEObject Type="Embed" ProgID="Equation.3" ShapeID="_x0000_i1081" DrawAspect="Content" ObjectID="_1619238612" r:id="rId10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(10.1)</w:t>
      </w:r>
    </w:p>
    <w:p w14:paraId="31AA1EE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80" w:dyaOrig="440" w14:anchorId="1967D5A5">
          <v:shape id="_x0000_i1082" type="#_x0000_t75" style="width:35.25pt;height:21.75pt" o:ole="">
            <v:imagedata r:id="rId108" o:title=""/>
          </v:shape>
          <o:OLEObject Type="Embed" ProgID="Equation.3" ShapeID="_x0000_i1082" DrawAspect="Content" ObjectID="_1619238613" r:id="rId109"/>
        </w:object>
      </w:r>
      <w:r w:rsidRPr="00BF3F4A">
        <w:rPr>
          <w:rFonts w:ascii="Arial Narrow" w:eastAsia="Times New Roman" w:hAnsi="Arial Narrow" w:cs="Times New Roman"/>
          <w:color w:val="000000" w:themeColor="text1"/>
          <w:sz w:val="24"/>
          <w:szCs w:val="24"/>
          <w:lang w:val="en-GB" w:eastAsia="en-US"/>
        </w:rPr>
        <w:t>- the energy of gas taken over from NTS by all NUs under balancing mode and the energy of gas taken off from NTS by TSO at all entry/exit points of the storage facilities included in the injection cycle.</w:t>
      </w:r>
    </w:p>
    <w:p w14:paraId="6671181A" w14:textId="77777777" w:rsidR="002E6B70" w:rsidRPr="00BF3F4A" w:rsidRDefault="002E6B70" w:rsidP="002E6B70">
      <w:pPr>
        <w:spacing w:after="0" w:line="360" w:lineRule="auto"/>
        <w:ind w:firstLine="42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700" w:dyaOrig="380" w14:anchorId="3F7BE3C6">
          <v:shape id="_x0000_i1083" type="#_x0000_t75" style="width:36.75pt;height:14.25pt" o:ole="">
            <v:imagedata r:id="rId14" o:title=""/>
          </v:shape>
          <o:OLEObject Type="Embed" ProgID="Equation.3" ShapeID="_x0000_i1083" DrawAspect="Content" ObjectID="_1619238614" r:id="rId110"/>
        </w:object>
      </w:r>
      <w:r w:rsidRPr="00BF3F4A">
        <w:rPr>
          <w:rFonts w:ascii="Arial Narrow" w:eastAsia="Times New Roman" w:hAnsi="Arial Narrow" w:cs="Times New Roman"/>
          <w:color w:val="000000" w:themeColor="text1"/>
          <w:sz w:val="24"/>
          <w:szCs w:val="24"/>
          <w:lang w:val="en-GB" w:eastAsia="en-US"/>
        </w:rPr>
        <w:t xml:space="preserve"> of NU and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0EDDEBB0">
          <v:shape id="_x0000_i1084" type="#_x0000_t75" style="width:50.25pt;height:21.75pt" o:ole="">
            <v:imagedata r:id="rId111" o:title=""/>
          </v:shape>
          <o:OLEObject Type="Embed" ProgID="Equation.3" ShapeID="_x0000_i1084" DrawAspect="Content" ObjectID="_1619238615" r:id="rId112"/>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780" w:dyaOrig="440" w14:anchorId="72A780B9">
          <v:shape id="_x0000_i1085" type="#_x0000_t75" style="width:35.25pt;height:21.75pt" o:ole="">
            <v:imagedata r:id="rId113" o:title=""/>
          </v:shape>
          <o:OLEObject Type="Embed" ProgID="Equation.3" ShapeID="_x0000_i1085" DrawAspect="Content" ObjectID="_1619238616" r:id="rId114"/>
        </w:object>
      </w:r>
      <w:r w:rsidRPr="00BF3F4A">
        <w:rPr>
          <w:rFonts w:ascii="Arial Narrow" w:eastAsia="Times New Roman" w:hAnsi="Arial Narrow" w:cs="Times New Roman"/>
          <w:color w:val="000000" w:themeColor="text1"/>
          <w:sz w:val="24"/>
          <w:szCs w:val="24"/>
          <w:lang w:val="en-GB" w:eastAsia="en-US"/>
        </w:rPr>
        <w:t xml:space="preserve"> may be as follows: </w:t>
      </w:r>
    </w:p>
    <w:p w14:paraId="1BB68B8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4260" w:dyaOrig="700" w14:anchorId="1F02257B">
          <v:shape id="_x0000_i1086" type="#_x0000_t75" style="width:208.5pt;height:36.75pt" o:ole="">
            <v:imagedata r:id="rId115" o:title=""/>
          </v:shape>
          <o:OLEObject Type="Embed" ProgID="Equation.3" ShapeID="_x0000_i1086" DrawAspect="Content" ObjectID="_1619238617" r:id="rId11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(10.2)</w:t>
      </w:r>
    </w:p>
    <w:p w14:paraId="45131A46" w14:textId="77777777" w:rsidR="002E6B70" w:rsidRPr="00BF3F4A" w:rsidRDefault="002E6B70" w:rsidP="002E6B70">
      <w:pPr>
        <w:spacing w:after="0" w:line="360" w:lineRule="auto"/>
        <w:ind w:firstLine="709"/>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08E3C8A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B. NU balancing equation</w:t>
      </w:r>
    </w:p>
    <w:p w14:paraId="25962EC6"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0D8D35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0"/>
          <w:sz w:val="24"/>
          <w:szCs w:val="24"/>
          <w:lang w:val="en-GB" w:eastAsia="en-US"/>
        </w:rPr>
        <w:object w:dxaOrig="180" w:dyaOrig="340" w14:anchorId="3064A54B">
          <v:shape id="_x0000_i1087" type="#_x0000_t75" style="width:7.5pt;height:21.75pt" o:ole="">
            <v:imagedata r:id="rId8" o:title=""/>
          </v:shape>
          <o:OLEObject Type="Embed" ProgID="Equation.3" ShapeID="_x0000_i1087" DrawAspect="Content" ObjectID="_1619238618" r:id="rId117"/>
        </w:object>
      </w:r>
      <w:r w:rsidRPr="00BF3F4A">
        <w:rPr>
          <w:rFonts w:ascii="Arial Narrow" w:eastAsia="Times New Roman" w:hAnsi="Arial Narrow" w:cs="Times New Roman"/>
          <w:color w:val="000000" w:themeColor="text1"/>
          <w:position w:val="-18"/>
          <w:sz w:val="24"/>
          <w:szCs w:val="24"/>
          <w:lang w:val="en-GB" w:eastAsia="en-US"/>
        </w:rPr>
        <w:object w:dxaOrig="8199" w:dyaOrig="480" w14:anchorId="2025FE46">
          <v:shape id="_x0000_i1088" type="#_x0000_t75" style="width:411.75pt;height:21.75pt" o:ole="">
            <v:imagedata r:id="rId118" o:title=""/>
          </v:shape>
          <o:OLEObject Type="Embed" ProgID="Equation.3" ShapeID="_x0000_i1088" DrawAspect="Content" ObjectID="_1619238619" r:id="rId119"/>
        </w:object>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(11)</w:t>
      </w:r>
    </w:p>
    <w:p w14:paraId="7D5A905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65FA81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6C98769A">
          <v:shape id="_x0000_i1089" type="#_x0000_t75" style="width:36.75pt;height:21.75pt" o:ole="">
            <v:imagedata r:id="rId120" o:title=""/>
          </v:shape>
          <o:OLEObject Type="Embed" ProgID="Equation.3" ShapeID="_x0000_i1089" DrawAspect="Content" ObjectID="_1619238620" r:id="rId121"/>
        </w:object>
      </w:r>
      <w:r w:rsidRPr="00BF3F4A">
        <w:rPr>
          <w:rFonts w:ascii="Arial Narrow" w:eastAsia="Times New Roman" w:hAnsi="Arial Narrow" w:cs="Times New Roman"/>
          <w:color w:val="000000" w:themeColor="text1"/>
          <w:sz w:val="24"/>
          <w:szCs w:val="24"/>
          <w:lang w:val="en-GB" w:eastAsia="en-US"/>
        </w:rPr>
        <w:t>- the energy of gas delivered to NTS by all NUs `i`, at all entry points of the production fields.</w:t>
      </w:r>
    </w:p>
    <w:p w14:paraId="6EBFDEB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300AF479">
          <v:shape id="_x0000_i1090" type="#_x0000_t75" style="width:57.75pt;height:21.75pt" o:ole="">
            <v:imagedata r:id="rId122" o:title=""/>
          </v:shape>
          <o:OLEObject Type="Embed" ProgID="Equation.3" ShapeID="_x0000_i1090" DrawAspect="Content" ObjectID="_1619238621" r:id="rId123"/>
        </w:object>
      </w:r>
      <w:r w:rsidRPr="00BF3F4A">
        <w:rPr>
          <w:rFonts w:ascii="Arial Narrow" w:eastAsia="Times New Roman" w:hAnsi="Arial Narrow" w:cs="Times New Roman"/>
          <w:color w:val="000000" w:themeColor="text1"/>
          <w:sz w:val="24"/>
          <w:szCs w:val="24"/>
          <w:lang w:val="en-GB" w:eastAsia="en-US"/>
        </w:rPr>
        <w:t xml:space="preserve"> of entry points of the production fields, </w:t>
      </w:r>
      <w:r w:rsidRPr="00BF3F4A">
        <w:rPr>
          <w:rFonts w:ascii="Arial Narrow" w:eastAsia="Times New Roman" w:hAnsi="Arial Narrow" w:cs="Times New Roman"/>
          <w:color w:val="000000" w:themeColor="text1"/>
          <w:position w:val="-14"/>
          <w:sz w:val="24"/>
          <w:szCs w:val="24"/>
          <w:lang w:val="en-GB" w:eastAsia="en-US"/>
        </w:rPr>
        <w:object w:dxaOrig="680" w:dyaOrig="440" w14:anchorId="2F51899E">
          <v:shape id="_x0000_i1091" type="#_x0000_t75" style="width:36.75pt;height:21.75pt" o:ole="">
            <v:imagedata r:id="rId120" o:title=""/>
          </v:shape>
          <o:OLEObject Type="Embed" ProgID="Equation.3" ShapeID="_x0000_i1091" DrawAspect="Content" ObjectID="_1619238622" r:id="rId124"/>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1CF9E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00" w:dyaOrig="720" w14:anchorId="66194D0F">
          <v:shape id="_x0000_i1092" type="#_x0000_t75" style="width:3in;height:36.75pt" o:ole="">
            <v:imagedata r:id="rId125" o:title=""/>
          </v:shape>
          <o:OLEObject Type="Embed" ProgID="Equation.3" ShapeID="_x0000_i1092" DrawAspect="Content" ObjectID="_1619238623" r:id="rId126"/>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(12) </w:t>
      </w:r>
    </w:p>
    <w:p w14:paraId="2504FDB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B867261" w14:textId="77777777" w:rsidR="002E6B70" w:rsidRPr="00BF3F4A" w:rsidRDefault="002E6B70" w:rsidP="002E6B70">
      <w:pPr>
        <w:spacing w:after="0" w:line="360" w:lineRule="auto"/>
        <w:ind w:left="1276" w:hanging="1276"/>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0"/>
          <w:sz w:val="24"/>
          <w:szCs w:val="24"/>
          <w:lang w:val="en-GB" w:eastAsia="en-US"/>
        </w:rPr>
        <w:object w:dxaOrig="780" w:dyaOrig="499" w14:anchorId="73AE3068">
          <v:shape id="_x0000_i1093" type="#_x0000_t75" style="width:35.25pt;height:21.75pt" o:ole="">
            <v:imagedata r:id="rId127" o:title=""/>
          </v:shape>
          <o:OLEObject Type="Embed" ProgID="Equation.3" ShapeID="_x0000_i1093" DrawAspect="Content" ObjectID="_1619238624" r:id="rId128"/>
        </w:object>
      </w:r>
      <w:r w:rsidRPr="00BF3F4A">
        <w:rPr>
          <w:rFonts w:ascii="Arial Narrow" w:eastAsia="Times New Roman" w:hAnsi="Arial Narrow" w:cs="Times New Roman"/>
          <w:color w:val="000000" w:themeColor="text1"/>
          <w:sz w:val="24"/>
          <w:szCs w:val="24"/>
          <w:lang w:val="en-GB" w:eastAsia="en-US"/>
        </w:rPr>
        <w:t xml:space="preserve"> - is the gas volume delivered from the production fields to NTS by UR `i` at `j` entry point;</w:t>
      </w:r>
    </w:p>
    <w:p w14:paraId="7FDEDAB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760" w:dyaOrig="480" w14:anchorId="7C83FE90">
          <v:shape id="_x0000_i1094" type="#_x0000_t75" style="width:35.25pt;height:21.75pt" o:ole="">
            <v:imagedata r:id="rId129" o:title=""/>
          </v:shape>
          <o:OLEObject Type="Embed" ProgID="Equation.3" ShapeID="_x0000_i1094" DrawAspect="Content" ObjectID="_1619238625" r:id="rId130"/>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entry point of the production fields.</w:t>
      </w:r>
    </w:p>
    <w:p w14:paraId="2379726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6EC9D305">
          <v:shape id="_x0000_i1095" type="#_x0000_t75" style="width:29.25pt;height:21.75pt" o:ole="">
            <v:imagedata r:id="rId131" o:title=""/>
          </v:shape>
          <o:OLEObject Type="Embed" ProgID="Equation.3" ShapeID="_x0000_i1095" DrawAspect="Content" ObjectID="_1619238626" r:id="rId132"/>
        </w:object>
      </w:r>
      <w:r w:rsidRPr="00BF3F4A">
        <w:rPr>
          <w:rFonts w:ascii="Arial Narrow" w:eastAsia="Times New Roman" w:hAnsi="Arial Narrow" w:cs="Times New Roman"/>
          <w:color w:val="000000" w:themeColor="text1"/>
          <w:sz w:val="24"/>
          <w:szCs w:val="24"/>
          <w:lang w:val="en-GB" w:eastAsia="en-US"/>
        </w:rPr>
        <w:t>- the energy of import gas delivered to NTS by NU `i`, at all entry points.</w:t>
      </w:r>
    </w:p>
    <w:p w14:paraId="05269D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80" w:dyaOrig="400" w14:anchorId="4FB158A2">
          <v:shape id="_x0000_i1096" type="#_x0000_t75" style="width:57.75pt;height:21.75pt" o:ole="">
            <v:imagedata r:id="rId133" o:title=""/>
          </v:shape>
          <o:OLEObject Type="Embed" ProgID="Equation.3" ShapeID="_x0000_i1096" DrawAspect="Content" ObjectID="_1619238627" r:id="rId134"/>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1A21564">
          <v:shape id="_x0000_i1097" type="#_x0000_t75" style="width:29.25pt;height:21.75pt" o:ole="">
            <v:imagedata r:id="rId131" o:title=""/>
          </v:shape>
          <o:OLEObject Type="Embed" ProgID="Equation.3" ShapeID="_x0000_i1097" DrawAspect="Content" ObjectID="_1619238628" r:id="rId135"/>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357BE1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60" w:dyaOrig="700" w14:anchorId="221B95AA">
          <v:shape id="_x0000_i1098" type="#_x0000_t75" style="width:186.75pt;height:36.75pt" o:ole="">
            <v:imagedata r:id="rId136" o:title=""/>
          </v:shape>
          <o:OLEObject Type="Embed" ProgID="Equation.3" ShapeID="_x0000_i1098" DrawAspect="Content" ObjectID="_1619238629" r:id="rId137"/>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(13) </w:t>
      </w:r>
    </w:p>
    <w:p w14:paraId="6C95E5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D86117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660" w:dyaOrig="480" w14:anchorId="174969A9">
          <v:shape id="_x0000_i1099" type="#_x0000_t75" style="width:36.75pt;height:21.75pt" o:ole="">
            <v:imagedata r:id="rId138" o:title=""/>
          </v:shape>
          <o:OLEObject Type="Embed" ProgID="Equation.3" ShapeID="_x0000_i1099" DrawAspect="Content" ObjectID="_1619238630" r:id="rId139"/>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NU `i` at `k` import entry point;</w:t>
      </w:r>
    </w:p>
    <w:p w14:paraId="2B59EB50" w14:textId="77777777" w:rsidR="002E6B70" w:rsidRPr="00BF3F4A" w:rsidRDefault="002E6B70" w:rsidP="002E6B70">
      <w:pPr>
        <w:spacing w:after="0" w:line="360" w:lineRule="auto"/>
        <w:ind w:left="1701" w:hanging="1701"/>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80" w:dyaOrig="440" w14:anchorId="76673622">
          <v:shape id="_x0000_i1100" type="#_x0000_t75" style="width:35.25pt;height:21.75pt" o:ole="">
            <v:imagedata r:id="rId140" o:title=""/>
          </v:shape>
          <o:OLEObject Type="Embed" ProgID="Equation.3" ShapeID="_x0000_i1100" DrawAspect="Content" ObjectID="_1619238631" r:id="rId14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33A51C0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999" w:dyaOrig="440" w14:anchorId="7094A9F7">
          <v:shape id="_x0000_i1101" type="#_x0000_t75" style="width:50.25pt;height:21.75pt" o:ole="">
            <v:imagedata r:id="rId142" o:title=""/>
          </v:shape>
          <o:OLEObject Type="Embed" ProgID="Equation.3" ShapeID="_x0000_i1101" DrawAspect="Content" ObjectID="_1619238632" r:id="rId143"/>
        </w:object>
      </w:r>
      <w:r w:rsidRPr="00BF3F4A">
        <w:rPr>
          <w:rFonts w:ascii="Arial Narrow" w:eastAsia="Times New Roman" w:hAnsi="Arial Narrow" w:cs="Times New Roman"/>
          <w:color w:val="000000" w:themeColor="text1"/>
          <w:sz w:val="24"/>
          <w:szCs w:val="24"/>
          <w:lang w:val="en-GB" w:eastAsia="en-US"/>
        </w:rPr>
        <w:t xml:space="preserve">  - the energy of gas delivered to NTS by NU `i`, at all entry/exit points of the storage facilities included in the withdrawal cycle. </w:t>
      </w:r>
    </w:p>
    <w:p w14:paraId="6031FD3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78CBB5F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40" w:dyaOrig="440" w14:anchorId="12494D10">
          <v:shape id="_x0000_i1102" type="#_x0000_t75" style="width:194.25pt;height:21.75pt" o:ole="">
            <v:imagedata r:id="rId144" o:title=""/>
          </v:shape>
          <o:OLEObject Type="Embed" ProgID="Equation.3" ShapeID="_x0000_i1102" DrawAspect="Content" ObjectID="_1619238633" r:id="rId1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w:t>
      </w:r>
    </w:p>
    <w:p w14:paraId="3A10AB2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C830310"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1400" w:dyaOrig="440" w14:anchorId="211E1AAF">
          <v:shape id="_x0000_i1103" type="#_x0000_t75" style="width:1in;height:21.75pt" o:ole="">
            <v:imagedata r:id="rId146" o:title=""/>
          </v:shape>
          <o:OLEObject Type="Embed" ProgID="Equation.3" ShapeID="_x0000_i1103" DrawAspect="Content" ObjectID="_1619238634" r:id="rId147"/>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source mode by NU `i`, at all entry/exit points of the storage facilities included in the withdrawal cycle. </w:t>
      </w:r>
    </w:p>
    <w:p w14:paraId="391935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020" w:dyaOrig="400" w14:anchorId="1AF26413">
          <v:shape id="_x0000_i1104" type="#_x0000_t75" style="width:50.25pt;height:21.75pt" o:ole="">
            <v:imagedata r:id="rId148" o:title=""/>
          </v:shape>
          <o:OLEObject Type="Embed" ProgID="Equation.3" ShapeID="_x0000_i1104" DrawAspect="Content" ObjectID="_1619238635" r:id="rId149"/>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59" w:dyaOrig="440" w14:anchorId="5FF5DEBA">
          <v:shape id="_x0000_i1105" type="#_x0000_t75" style="width:1in;height:21.75pt" o:ole="">
            <v:imagedata r:id="rId150" o:title=""/>
          </v:shape>
          <o:OLEObject Type="Embed" ProgID="Equation.3" ShapeID="_x0000_i1105" DrawAspect="Content" ObjectID="_1619238636" r:id="rId151"/>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713706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766E7DC1">
          <v:shape id="_x0000_i1106" type="#_x0000_t75" style="width:303pt;height:36.75pt" o:ole="">
            <v:imagedata r:id="rId152" o:title=""/>
          </v:shape>
          <o:OLEObject Type="Embed" ProgID="Equation.3" ShapeID="_x0000_i1106" DrawAspect="Content" ObjectID="_1619238637" r:id="rId15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(14.1)</w:t>
      </w:r>
    </w:p>
    <w:p w14:paraId="5FCC281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362AB9D2"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440" w:dyaOrig="480" w14:anchorId="07DB3C71">
          <v:shape id="_x0000_i1107" type="#_x0000_t75" style="width:1in;height:21.75pt" o:ole="">
            <v:imagedata r:id="rId154" o:title=""/>
          </v:shape>
          <o:OLEObject Type="Embed" ProgID="Equation.3" ShapeID="_x0000_i1107" DrawAspect="Content" ObjectID="_1619238638" r:id="rId155"/>
        </w:object>
      </w:r>
      <w:r w:rsidRPr="00BF3F4A">
        <w:rPr>
          <w:rFonts w:ascii="Arial Narrow" w:eastAsia="Times New Roman" w:hAnsi="Arial Narrow" w:cs="Times New Roman"/>
          <w:color w:val="000000" w:themeColor="text1"/>
          <w:sz w:val="24"/>
          <w:szCs w:val="24"/>
          <w:lang w:val="en-GB" w:eastAsia="en-US"/>
        </w:rPr>
        <w:tab/>
        <w:t>- is the gas volume delivered to NTS under source mode , by NU `i` at `l` entry/exit point of the storage facilities included in the withdrawal cycle;</w:t>
      </w:r>
    </w:p>
    <w:p w14:paraId="2027815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00AA811D">
          <v:shape id="_x0000_i1108" type="#_x0000_t75" style="width:35.25pt;height:21.75pt" o:ole="">
            <v:imagedata r:id="rId156" o:title=""/>
          </v:shape>
          <o:OLEObject Type="Embed" ProgID="Equation.3" ShapeID="_x0000_i1108" DrawAspect="Content" ObjectID="_1619238639" r:id="rId15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entry/exit point of the storage facilities. </w:t>
      </w:r>
    </w:p>
    <w:p w14:paraId="269A789F"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827E2A5">
          <v:shape id="_x0000_i1109" type="#_x0000_t75" style="width:57.75pt;height:21.75pt" o:ole="">
            <v:imagedata r:id="rId158" o:title=""/>
          </v:shape>
          <o:OLEObject Type="Embed" ProgID="Equation.3" ShapeID="_x0000_i1109" DrawAspect="Content" ObjectID="_1619238640" r:id="rId159"/>
        </w:object>
      </w:r>
      <w:r w:rsidRPr="00BF3F4A">
        <w:rPr>
          <w:rFonts w:ascii="Arial Narrow" w:eastAsia="Times New Roman" w:hAnsi="Arial Narrow" w:cs="Times New Roman"/>
          <w:color w:val="000000" w:themeColor="text1"/>
          <w:sz w:val="24"/>
          <w:szCs w:val="24"/>
          <w:lang w:val="en-GB" w:eastAsia="en-US"/>
        </w:rPr>
        <w:t xml:space="preserve">- the energy of gas delivered to NTS under balancing mode by NU `i`,  at all entry/exit points of the storage facilities included in the withdrawal cycle. </w:t>
      </w:r>
    </w:p>
    <w:p w14:paraId="0F122935"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1D2E94C2">
          <v:shape id="_x0000_i1110" type="#_x0000_t75" style="width:50.25pt;height:14.25pt" o:ole="">
            <v:imagedata r:id="rId160" o:title=""/>
          </v:shape>
          <o:OLEObject Type="Embed" ProgID="Equation.3" ShapeID="_x0000_i1110" DrawAspect="Content" ObjectID="_1619238641" r:id="rId16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00" w:dyaOrig="440" w14:anchorId="1F0D9A07">
          <v:shape id="_x0000_i1111" type="#_x0000_t75" style="width:64.5pt;height:21.75pt" o:ole="">
            <v:imagedata r:id="rId162" o:title=""/>
          </v:shape>
          <o:OLEObject Type="Embed" ProgID="Equation.3" ShapeID="_x0000_i1111" DrawAspect="Content" ObjectID="_1619238642" r:id="rId163"/>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46C387A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660" w:dyaOrig="700" w14:anchorId="67DABB92">
          <v:shape id="_x0000_i1112" type="#_x0000_t75" style="width:280.5pt;height:36.75pt" o:ole="">
            <v:imagedata r:id="rId164" o:title=""/>
          </v:shape>
          <o:OLEObject Type="Embed" ProgID="Equation.3" ShapeID="_x0000_i1112" DrawAspect="Content" ObjectID="_1619238643" r:id="rId165"/>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(14.2)</w:t>
      </w:r>
    </w:p>
    <w:p w14:paraId="5637203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BDC2AC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40" w:dyaOrig="480" w14:anchorId="4D5ABB00">
          <v:shape id="_x0000_i1113" type="#_x0000_t75" style="width:57.75pt;height:21.75pt" o:ole="">
            <v:imagedata r:id="rId166" o:title=""/>
          </v:shape>
          <o:OLEObject Type="Embed" ProgID="Equation.3" ShapeID="_x0000_i1113" DrawAspect="Content" ObjectID="_1619238644" r:id="rId167"/>
        </w:object>
      </w:r>
      <w:r w:rsidRPr="00BF3F4A">
        <w:rPr>
          <w:rFonts w:ascii="Arial Narrow" w:eastAsia="Times New Roman" w:hAnsi="Arial Narrow" w:cs="Times New Roman"/>
          <w:color w:val="000000" w:themeColor="text1"/>
          <w:sz w:val="24"/>
          <w:szCs w:val="24"/>
          <w:lang w:val="en-GB" w:eastAsia="en-US"/>
        </w:rPr>
        <w:tab/>
        <w:t>- is the gas volume delivered to NTS under balancing mode by NU `i`, at  `l` entry/exit point of the storage facilities included in the withdrawal cycle;</w:t>
      </w:r>
    </w:p>
    <w:p w14:paraId="68613E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CC4C0D3">
          <v:shape id="_x0000_i1114" type="#_x0000_t75" style="width:35.25pt;height:21.75pt" o:ole="">
            <v:imagedata r:id="rId156" o:title=""/>
          </v:shape>
          <o:OLEObject Type="Embed" ProgID="Equation.3" ShapeID="_x0000_i1114" DrawAspect="Content" ObjectID="_1619238645" r:id="rId16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entry/exit point of the storage facilities.</w:t>
      </w:r>
    </w:p>
    <w:p w14:paraId="75AA6F08" w14:textId="2B5888E3"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005C06F8" w:rsidRPr="00BF3F4A">
        <w:rPr>
          <w:color w:val="000000" w:themeColor="text1"/>
          <w:position w:val="-16"/>
        </w:rPr>
        <w:object w:dxaOrig="1840" w:dyaOrig="460" w14:anchorId="785F65FA">
          <v:shape id="_x0000_i1115" type="#_x0000_t75" style="width:91.5pt;height:23.25pt" o:ole="">
            <v:imagedata r:id="rId169" o:title=""/>
          </v:shape>
          <o:OLEObject Type="Embed" ProgID="Equation.3" ShapeID="_x0000_i1115" DrawAspect="Content" ObjectID="_1619238646" r:id="rId170"/>
        </w:object>
      </w:r>
      <w:r w:rsidRPr="00BF3F4A">
        <w:rPr>
          <w:rFonts w:ascii="Arial Narrow" w:eastAsia="Times New Roman" w:hAnsi="Arial Narrow" w:cs="Times New Roman"/>
          <w:color w:val="000000" w:themeColor="text1"/>
          <w:sz w:val="24"/>
          <w:szCs w:val="24"/>
          <w:lang w:val="en-GB" w:eastAsia="en-US"/>
        </w:rPr>
        <w:t>- the energy of gas purchased by NU `i` at the VTP.</w:t>
      </w:r>
    </w:p>
    <w:p w14:paraId="267279B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840" w:dyaOrig="460" w14:anchorId="3897B662">
          <v:shape id="_x0000_i1116" type="#_x0000_t75" style="width:93.75pt;height:21.75pt" o:ole="">
            <v:imagedata r:id="rId169" o:title=""/>
          </v:shape>
          <o:OLEObject Type="Embed" ProgID="Equation.3" ShapeID="_x0000_i1116" DrawAspect="Content" ObjectID="_1619238647" r:id="rId171"/>
        </w:object>
      </w:r>
      <w:r w:rsidRPr="00BF3F4A">
        <w:rPr>
          <w:rFonts w:ascii="Arial Narrow" w:eastAsia="Times New Roman" w:hAnsi="Arial Narrow" w:cs="Times New Roman"/>
          <w:color w:val="000000" w:themeColor="text1"/>
          <w:sz w:val="24"/>
          <w:szCs w:val="24"/>
          <w:lang w:val="en-GB" w:eastAsia="en-US"/>
        </w:rPr>
        <w:t xml:space="preserve"> element shall be calculated as the algebraic sum of all gas quantities – expressed as energy units – purchased at the VTP.</w:t>
      </w:r>
    </w:p>
    <w:p w14:paraId="10B5675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2F3C9A1B">
          <v:shape id="_x0000_i1117" type="#_x0000_t75" style="width:29.25pt;height:21.75pt" o:ole="">
            <v:imagedata r:id="rId172" o:title=""/>
          </v:shape>
          <o:OLEObject Type="Embed" ProgID="Equation.3" ShapeID="_x0000_i1117" DrawAspect="Content" ObjectID="_1619238648" r:id="rId173"/>
        </w:object>
      </w:r>
      <w:r w:rsidRPr="00BF3F4A">
        <w:rPr>
          <w:rFonts w:ascii="Arial Narrow" w:eastAsia="Times New Roman" w:hAnsi="Arial Narrow" w:cs="Times New Roman"/>
          <w:color w:val="000000" w:themeColor="text1"/>
          <w:sz w:val="24"/>
          <w:szCs w:val="24"/>
          <w:lang w:val="en-GB" w:eastAsia="en-US"/>
        </w:rPr>
        <w:t xml:space="preserve">- the imbalance component of NU `i` – representing the gas energy required to keep the balance of NU `i` client portfolio. </w:t>
      </w:r>
    </w:p>
    <w:p w14:paraId="1A4A04A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42F0C2BE">
          <v:shape id="_x0000_i1118" type="#_x0000_t75" style="width:29.25pt;height:21.75pt" o:ole="">
            <v:imagedata r:id="rId174" o:title=""/>
          </v:shape>
          <o:OLEObject Type="Embed" ProgID="Equation.3" ShapeID="_x0000_i1118" DrawAspect="Content" ObjectID="_1619238649" r:id="rId175"/>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NU `i` (11) balancing equation.</w:t>
      </w:r>
      <w:r w:rsidRPr="00BF3F4A">
        <w:rPr>
          <w:rFonts w:ascii="Arial Narrow" w:eastAsia="Times New Roman" w:hAnsi="Arial Narrow" w:cs="Times New Roman"/>
          <w:color w:val="000000" w:themeColor="text1"/>
          <w:sz w:val="24"/>
          <w:szCs w:val="24"/>
          <w:lang w:val="en-GB" w:eastAsia="en-US"/>
        </w:rPr>
        <w:tab/>
      </w:r>
    </w:p>
    <w:p w14:paraId="24A0DC7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296BD10F">
          <v:shape id="_x0000_i1119" type="#_x0000_t75" style="width:29.25pt;height:21.75pt" o:ole="">
            <v:imagedata r:id="rId176" o:title=""/>
          </v:shape>
          <o:OLEObject Type="Embed" ProgID="Equation.3" ShapeID="_x0000_i1119" DrawAspect="Content" ObjectID="_1619238650" r:id="rId177"/>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4A36E01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NU `i` was unable to keep its client portfolio balance;</w:t>
      </w:r>
    </w:p>
    <w:p w14:paraId="363F3C1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positive – indicating that NTS gas off-takes of NU „i` are higher than the deliveries;</w:t>
      </w:r>
    </w:p>
    <w:p w14:paraId="32F18D4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that NTS gas off-takes of NU `i` are below the deliveries. </w:t>
      </w:r>
    </w:p>
    <w:p w14:paraId="77C6DDB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8"/>
          <w:sz w:val="24"/>
          <w:szCs w:val="24"/>
          <w:lang w:val="en-GB" w:eastAsia="en-US"/>
        </w:rPr>
        <w:object w:dxaOrig="560" w:dyaOrig="480" w14:anchorId="284004B7">
          <v:shape id="_x0000_i1120" type="#_x0000_t75" style="width:29.25pt;height:21.75pt" o:ole="">
            <v:imagedata r:id="rId178" o:title=""/>
          </v:shape>
          <o:OLEObject Type="Embed" ProgID="Equation.3" ShapeID="_x0000_i1120" DrawAspect="Content" ObjectID="_1619238651" r:id="rId179"/>
        </w:object>
      </w:r>
      <w:r w:rsidRPr="00BF3F4A">
        <w:rPr>
          <w:rFonts w:ascii="Arial Narrow" w:eastAsia="Times New Roman" w:hAnsi="Arial Narrow" w:cs="Times New Roman"/>
          <w:color w:val="000000" w:themeColor="text1"/>
          <w:sz w:val="24"/>
          <w:szCs w:val="24"/>
          <w:lang w:val="en-GB" w:eastAsia="en-US"/>
        </w:rPr>
        <w:t>- the energy of gas taken over from NTS by NU `i` at all exit points, except the points afferent to the storage facilities.</w:t>
      </w:r>
    </w:p>
    <w:p w14:paraId="2333F93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840" w:dyaOrig="380" w14:anchorId="3B01B945">
          <v:shape id="_x0000_i1121" type="#_x0000_t75" style="width:42.75pt;height:14.25pt" o:ole="">
            <v:imagedata r:id="rId54" o:title=""/>
          </v:shape>
          <o:OLEObject Type="Embed" ProgID="Equation.3" ShapeID="_x0000_i1121" DrawAspect="Content" ObjectID="_1619238652" r:id="rId180"/>
        </w:object>
      </w:r>
      <w:r w:rsidRPr="00BF3F4A">
        <w:rPr>
          <w:rFonts w:ascii="Arial Narrow" w:eastAsia="Times New Roman" w:hAnsi="Arial Narrow" w:cs="Times New Roman"/>
          <w:color w:val="000000" w:themeColor="text1"/>
          <w:sz w:val="24"/>
          <w:szCs w:val="24"/>
          <w:lang w:val="en-GB" w:eastAsia="en-US"/>
        </w:rPr>
        <w:t xml:space="preserve"> of NTS exit points, except the points afferent to the storage facilities, the</w:t>
      </w:r>
      <w:r w:rsidRPr="00BF3F4A">
        <w:rPr>
          <w:rFonts w:ascii="Arial Narrow" w:eastAsia="Times New Roman" w:hAnsi="Arial Narrow" w:cs="Times New Roman"/>
          <w:color w:val="000000" w:themeColor="text1"/>
          <w:position w:val="-18"/>
          <w:sz w:val="24"/>
          <w:szCs w:val="24"/>
          <w:lang w:val="en-GB" w:eastAsia="en-US"/>
        </w:rPr>
        <w:object w:dxaOrig="560" w:dyaOrig="480" w14:anchorId="4C2D6F45">
          <v:shape id="_x0000_i1122" type="#_x0000_t75" style="width:29.25pt;height:21.75pt" o:ole="">
            <v:imagedata r:id="rId181" o:title=""/>
          </v:shape>
          <o:OLEObject Type="Embed" ProgID="Equation.3" ShapeID="_x0000_i1122" DrawAspect="Content" ObjectID="_1619238653" r:id="rId182"/>
        </w:object>
      </w:r>
      <w:r w:rsidRPr="00BF3F4A">
        <w:rPr>
          <w:rFonts w:ascii="Arial Narrow" w:eastAsia="Times New Roman" w:hAnsi="Arial Narrow" w:cs="Times New Roman"/>
          <w:color w:val="000000" w:themeColor="text1"/>
          <w:sz w:val="24"/>
          <w:szCs w:val="24"/>
          <w:lang w:val="en-GB" w:eastAsia="en-US"/>
        </w:rPr>
        <w:t xml:space="preserve"> element shall be calculated using the following formula:</w:t>
      </w:r>
    </w:p>
    <w:p w14:paraId="1BED718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620" w:dyaOrig="720" w14:anchorId="061296CB">
          <v:shape id="_x0000_i1123" type="#_x0000_t75" style="width:179.25pt;height:36.75pt" o:ole="">
            <v:imagedata r:id="rId183" o:title=""/>
          </v:shape>
          <o:OLEObject Type="Embed" ProgID="Equation.3" ShapeID="_x0000_i1123" DrawAspect="Content" ObjectID="_1619238654" r:id="rId18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(15)</w:t>
      </w:r>
    </w:p>
    <w:p w14:paraId="7F281B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0AA92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600" w:dyaOrig="440" w14:anchorId="122F8C5E">
          <v:shape id="_x0000_i1124" type="#_x0000_t75" style="width:29.25pt;height:21.75pt" o:ole="">
            <v:imagedata r:id="rId185" o:title=""/>
          </v:shape>
          <o:OLEObject Type="Embed" ProgID="Equation.3" ShapeID="_x0000_i1124" DrawAspect="Content" ObjectID="_1619238655" r:id="rId18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gas volume taken over from NTS by NU `i`, at `m` exit point;</w:t>
      </w:r>
    </w:p>
    <w:p w14:paraId="6AB2369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820" w:dyaOrig="440" w14:anchorId="4528A27A">
          <v:shape id="_x0000_i1125" type="#_x0000_t75" style="width:42.75pt;height:21.75pt" o:ole="">
            <v:imagedata r:id="rId187" o:title=""/>
          </v:shape>
          <o:OLEObject Type="Embed" ProgID="Equation.3" ShapeID="_x0000_i1125" DrawAspect="Content" ObjectID="_1619238656" r:id="rId188"/>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`m` exit point.</w:t>
      </w:r>
    </w:p>
    <w:p w14:paraId="51E63E3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42EE023B">
          <v:shape id="_x0000_i1126" type="#_x0000_t75" style="width:29.25pt;height:21.75pt" o:ole="">
            <v:imagedata r:id="rId189" o:title=""/>
          </v:shape>
          <o:OLEObject Type="Embed" ProgID="Equation.3" ShapeID="_x0000_i1126" DrawAspect="Content" ObjectID="_1619238657" r:id="rId190"/>
        </w:object>
      </w:r>
      <w:r w:rsidRPr="00BF3F4A">
        <w:rPr>
          <w:rFonts w:ascii="Arial Narrow" w:eastAsia="Times New Roman" w:hAnsi="Arial Narrow" w:cs="Times New Roman"/>
          <w:color w:val="000000" w:themeColor="text1"/>
          <w:sz w:val="24"/>
          <w:szCs w:val="24"/>
          <w:lang w:val="en-GB" w:eastAsia="en-US"/>
        </w:rPr>
        <w:t xml:space="preserve"> - the gas energy efferent to NTS located losses, which should have been taken over by NU `i`. </w:t>
      </w:r>
    </w:p>
    <w:p w14:paraId="08EC9BC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60" w:dyaOrig="440" w14:anchorId="3FD85817">
          <v:shape id="_x0000_i1127" type="#_x0000_t75" style="width:29.25pt;height:21.75pt" o:ole="">
            <v:imagedata r:id="rId191" o:title=""/>
          </v:shape>
          <o:OLEObject Type="Embed" ProgID="Equation.3" ShapeID="_x0000_i1127" DrawAspect="Content" ObjectID="_1619238658" r:id="rId192"/>
        </w:object>
      </w:r>
      <w:r w:rsidRPr="00BF3F4A">
        <w:rPr>
          <w:rFonts w:ascii="Arial Narrow" w:eastAsia="Times New Roman" w:hAnsi="Arial Narrow" w:cs="Times New Roman"/>
          <w:color w:val="000000" w:themeColor="text1"/>
          <w:sz w:val="24"/>
          <w:szCs w:val="24"/>
          <w:lang w:val="en-GB" w:eastAsia="en-US"/>
        </w:rPr>
        <w:t xml:space="preserve"> element shall be calculated using the (8) and (9) formulas.</w:t>
      </w:r>
    </w:p>
    <w:p w14:paraId="7820905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840" w:dyaOrig="440" w14:anchorId="69B84F35">
          <v:shape id="_x0000_i1128" type="#_x0000_t75" style="width:42.75pt;height:21.75pt" o:ole="">
            <v:imagedata r:id="rId193" o:title=""/>
          </v:shape>
          <o:OLEObject Type="Embed" ProgID="Equation.3" ShapeID="_x0000_i1128" DrawAspect="Content" ObjectID="_1619238659" r:id="rId194"/>
        </w:object>
      </w:r>
      <w:r w:rsidRPr="00BF3F4A">
        <w:rPr>
          <w:rFonts w:ascii="Arial Narrow" w:eastAsia="Times New Roman" w:hAnsi="Arial Narrow" w:cs="Times New Roman"/>
          <w:color w:val="000000" w:themeColor="text1"/>
          <w:sz w:val="24"/>
          <w:szCs w:val="24"/>
          <w:lang w:val="en-GB" w:eastAsia="en-US"/>
        </w:rPr>
        <w:t xml:space="preserve"> - the energy of gas taken over from NTS by NU `i`, at all entry/exit points of the storage facilities included in the injection cycle.</w:t>
      </w:r>
    </w:p>
    <w:p w14:paraId="144EF15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338C66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480" w:dyaOrig="440" w14:anchorId="5EC390D3">
          <v:shape id="_x0000_i1129" type="#_x0000_t75" style="width:173.25pt;height:21.75pt" o:ole="">
            <v:imagedata r:id="rId195" o:title=""/>
          </v:shape>
          <o:OLEObject Type="Embed" ProgID="Equation.3" ShapeID="_x0000_i1129" DrawAspect="Content" ObjectID="_1619238660" r:id="rId19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w:t>
      </w:r>
    </w:p>
    <w:p w14:paraId="2C43223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26839888"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40" w:dyaOrig="440" w14:anchorId="0F97D010">
          <v:shape id="_x0000_i1130" type="#_x0000_t75" style="width:57.75pt;height:21.75pt" o:ole="">
            <v:imagedata r:id="rId197" o:title=""/>
          </v:shape>
          <o:OLEObject Type="Embed" ProgID="Equation.3" ShapeID="_x0000_i1130" DrawAspect="Content" ObjectID="_1619238661" r:id="rId198"/>
        </w:object>
      </w:r>
      <w:r w:rsidRPr="00BF3F4A">
        <w:rPr>
          <w:rFonts w:ascii="Arial Narrow" w:eastAsia="Times New Roman" w:hAnsi="Arial Narrow" w:cs="Times New Roman"/>
          <w:color w:val="000000" w:themeColor="text1"/>
          <w:sz w:val="24"/>
          <w:szCs w:val="24"/>
          <w:lang w:val="en-GB" w:eastAsia="en-US"/>
        </w:rPr>
        <w:t xml:space="preserve">- the energy of gas taken from NTS under source mode by NU `i`, at all entry/exit points of the storage facilities included in the injection cycle. </w:t>
      </w:r>
    </w:p>
    <w:p w14:paraId="217F4E0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E15AE62">
          <v:shape id="_x0000_i1131" type="#_x0000_t75" style="width:50.25pt;height:14.25pt" o:ole="">
            <v:imagedata r:id="rId199" o:title=""/>
          </v:shape>
          <o:OLEObject Type="Embed" ProgID="Equation.3" ShapeID="_x0000_i1131" DrawAspect="Content" ObjectID="_1619238662" r:id="rId200"/>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30CFC4C3">
          <v:shape id="_x0000_i1132" type="#_x0000_t75" style="width:57.75pt;height:21.75pt" o:ole="">
            <v:imagedata r:id="rId201" o:title=""/>
          </v:shape>
          <o:OLEObject Type="Embed" ProgID="Equation.3" ShapeID="_x0000_i1132" DrawAspect="Content" ObjectID="_1619238663" r:id="rId202"/>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BE069D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40" w:dyaOrig="700" w14:anchorId="2DBC3A8B">
          <v:shape id="_x0000_i1133" type="#_x0000_t75" style="width:4in;height:36.75pt" o:ole="">
            <v:imagedata r:id="rId203" o:title=""/>
          </v:shape>
          <o:OLEObject Type="Embed" ProgID="Equation.3" ShapeID="_x0000_i1133" DrawAspect="Content" ObjectID="_1619238664" r:id="rId20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(16.1)</w:t>
      </w:r>
    </w:p>
    <w:p w14:paraId="5B48F8A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978FF0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80" w:dyaOrig="480" w14:anchorId="291EA7D6">
          <v:shape id="_x0000_i1134" type="#_x0000_t75" style="width:64.5pt;height:21.75pt" o:ole="">
            <v:imagedata r:id="rId205" o:title=""/>
          </v:shape>
          <o:OLEObject Type="Embed" ProgID="Equation.3" ShapeID="_x0000_i1134" DrawAspect="Content" ObjectID="_1619238665" r:id="rId206"/>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source mode, at `l` entry/exit point of the storage facilities included in the injection cycle;</w:t>
      </w:r>
    </w:p>
    <w:p w14:paraId="51DD9FB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18197F35">
          <v:shape id="_x0000_i1135" type="#_x0000_t75" style="width:35.25pt;height:21.75pt" o:ole="">
            <v:imagedata r:id="rId156" o:title=""/>
          </v:shape>
          <o:OLEObject Type="Embed" ProgID="Equation.3" ShapeID="_x0000_i1135" DrawAspect="Content" ObjectID="_1619238666" r:id="rId207"/>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points. </w:t>
      </w:r>
    </w:p>
    <w:p w14:paraId="3E4605D4"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080" w:dyaOrig="440" w14:anchorId="2531CC27">
          <v:shape id="_x0000_i1136" type="#_x0000_t75" style="width:57.75pt;height:21.75pt" o:ole="">
            <v:imagedata r:id="rId208" o:title=""/>
          </v:shape>
          <o:OLEObject Type="Embed" ProgID="Equation.3" ShapeID="_x0000_i1136" DrawAspect="Content" ObjectID="_1619238667" r:id="rId209"/>
        </w:object>
      </w:r>
      <w:r w:rsidRPr="00BF3F4A">
        <w:rPr>
          <w:rFonts w:ascii="Arial Narrow" w:eastAsia="Times New Roman" w:hAnsi="Arial Narrow" w:cs="Times New Roman"/>
          <w:color w:val="000000" w:themeColor="text1"/>
          <w:sz w:val="24"/>
          <w:szCs w:val="24"/>
          <w:lang w:val="en-GB" w:eastAsia="en-US"/>
        </w:rPr>
        <w:t xml:space="preserve">- the energy of gas taken over by NU `i` from NTS under balancing mode, at all entry/exit points of the storage facilities included in the injection cycle. </w:t>
      </w:r>
    </w:p>
    <w:p w14:paraId="1F5A6CA3"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20" w:dyaOrig="380" w14:anchorId="0271BAFB">
          <v:shape id="_x0000_i1137" type="#_x0000_t75" style="width:50.25pt;height:14.25pt" o:ole="">
            <v:imagedata r:id="rId210" o:title=""/>
          </v:shape>
          <o:OLEObject Type="Embed" ProgID="Equation.3" ShapeID="_x0000_i1137" DrawAspect="Content" ObjectID="_1619238668" r:id="rId211"/>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080" w:dyaOrig="440" w14:anchorId="601ED53F">
          <v:shape id="_x0000_i1138" type="#_x0000_t75" style="width:57.75pt;height:21.75pt" o:ole="">
            <v:imagedata r:id="rId212" o:title=""/>
          </v:shape>
          <o:OLEObject Type="Embed" ProgID="Equation.3" ShapeID="_x0000_i1138" DrawAspect="Content" ObjectID="_1619238669" r:id="rId213"/>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6B065BC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319" w:dyaOrig="700" w14:anchorId="19E7B638">
          <v:shape id="_x0000_i1139" type="#_x0000_t75" style="width:267.75pt;height:36.75pt" o:ole="">
            <v:imagedata r:id="rId214" o:title=""/>
          </v:shape>
          <o:OLEObject Type="Embed" ProgID="Equation.3" ShapeID="_x0000_i1139" DrawAspect="Content" ObjectID="_1619238670" r:id="rId215"/>
        </w:object>
      </w:r>
      <w:r w:rsidRPr="00BF3F4A">
        <w:rPr>
          <w:rFonts w:ascii="Arial Narrow" w:eastAsia="Times New Roman" w:hAnsi="Arial Narrow" w:cs="Times New Roman"/>
          <w:color w:val="000000" w:themeColor="text1"/>
          <w:sz w:val="24"/>
          <w:szCs w:val="24"/>
          <w:lang w:val="en-GB" w:eastAsia="en-US"/>
        </w:rPr>
        <w:tab/>
        <w:t>`</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(16.2)</w:t>
      </w:r>
    </w:p>
    <w:p w14:paraId="6DFC45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p>
    <w:p w14:paraId="02040A5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1120" w:dyaOrig="480" w14:anchorId="69465523">
          <v:shape id="_x0000_i1140" type="#_x0000_t75" style="width:57.75pt;height:21.75pt" o:ole="">
            <v:imagedata r:id="rId216" o:title=""/>
          </v:shape>
          <o:OLEObject Type="Embed" ProgID="Equation.3" ShapeID="_x0000_i1140" DrawAspect="Content" ObjectID="_1619238671" r:id="rId217"/>
        </w:object>
      </w:r>
      <w:r w:rsidRPr="00BF3F4A">
        <w:rPr>
          <w:rFonts w:ascii="Arial Narrow" w:eastAsia="Times New Roman" w:hAnsi="Arial Narrow" w:cs="Times New Roman"/>
          <w:color w:val="000000" w:themeColor="text1"/>
          <w:sz w:val="24"/>
          <w:szCs w:val="24"/>
          <w:lang w:val="en-GB" w:eastAsia="en-US"/>
        </w:rPr>
        <w:tab/>
        <w:t>- is the gas volume taken over by NU `i` from NTS under balancing mode, at  `l` entry/exit point  of the storage facilities included in the injection cycle;</w:t>
      </w:r>
    </w:p>
    <w:p w14:paraId="700C5070"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60" w:dyaOrig="440" w14:anchorId="4A3D14E7">
          <v:shape id="_x0000_i1141" type="#_x0000_t75" style="width:35.25pt;height:21.75pt" o:ole="">
            <v:imagedata r:id="rId156" o:title=""/>
          </v:shape>
          <o:OLEObject Type="Embed" ProgID="Equation.3" ShapeID="_x0000_i1141" DrawAspect="Content" ObjectID="_1619238672" r:id="rId218"/>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points.</w:t>
      </w:r>
    </w:p>
    <w:p w14:paraId="2376CD6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hAnsi="Arial Narrow"/>
          <w:color w:val="000000" w:themeColor="text1"/>
          <w:position w:val="-16"/>
          <w:lang w:val="en-GB"/>
        </w:rPr>
        <w:object w:dxaOrig="1700" w:dyaOrig="460" w14:anchorId="2457BF0E">
          <v:shape id="_x0000_i1142" type="#_x0000_t75" style="width:86.25pt;height:21.75pt" o:ole="">
            <v:imagedata r:id="rId219" o:title=""/>
          </v:shape>
          <o:OLEObject Type="Embed" ProgID="Equation.3" ShapeID="_x0000_i1142" DrawAspect="Content" ObjectID="_1619238673" r:id="rId220"/>
        </w:object>
      </w:r>
      <w:r w:rsidRPr="00BF3F4A">
        <w:rPr>
          <w:rFonts w:ascii="Arial Narrow" w:eastAsia="Times New Roman" w:hAnsi="Arial Narrow" w:cs="Times New Roman"/>
          <w:color w:val="000000" w:themeColor="text1"/>
          <w:sz w:val="24"/>
          <w:szCs w:val="24"/>
          <w:lang w:val="en-GB" w:eastAsia="en-US"/>
        </w:rPr>
        <w:t>- the energy of gas sold at the VTP by NU `i`.</w:t>
      </w:r>
    </w:p>
    <w:p w14:paraId="1FB3BF5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hAnsi="Arial Narrow"/>
          <w:color w:val="000000" w:themeColor="text1"/>
          <w:position w:val="-16"/>
          <w:lang w:val="en-GB"/>
        </w:rPr>
        <w:object w:dxaOrig="1700" w:dyaOrig="460" w14:anchorId="55494D75">
          <v:shape id="_x0000_i1143" type="#_x0000_t75" style="width:86.25pt;height:21.75pt" o:ole="">
            <v:imagedata r:id="rId221" o:title=""/>
          </v:shape>
          <o:OLEObject Type="Embed" ProgID="Equation.3" ShapeID="_x0000_i1143" DrawAspect="Content" ObjectID="_1619238674" r:id="rId222"/>
        </w:object>
      </w:r>
      <w:r w:rsidRPr="00BF3F4A">
        <w:rPr>
          <w:rFonts w:ascii="Arial Narrow" w:eastAsia="Times New Roman" w:hAnsi="Arial Narrow" w:cs="Times New Roman"/>
          <w:color w:val="000000" w:themeColor="text1"/>
          <w:sz w:val="24"/>
          <w:szCs w:val="24"/>
          <w:lang w:val="en-GB" w:eastAsia="en-US"/>
        </w:rPr>
        <w:t>element shall be calculated using the algebraic sum of all gas quantities sold at the VTP expressed as energy units.</w:t>
      </w:r>
    </w:p>
    <w:p w14:paraId="4DC13A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p>
    <w:p w14:paraId="08F90F5C"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C. TSO balancing equation </w:t>
      </w:r>
    </w:p>
    <w:p w14:paraId="55CEE3D5" w14:textId="77777777" w:rsidR="002E6B70" w:rsidRPr="00BF3F4A" w:rsidRDefault="002E6B70" w:rsidP="002E6B70">
      <w:pPr>
        <w:spacing w:after="0" w:line="360" w:lineRule="auto"/>
        <w:jc w:val="center"/>
        <w:rPr>
          <w:rFonts w:ascii="Arial Narrow" w:eastAsia="Times New Roman" w:hAnsi="Arial Narrow" w:cs="Times New Roman"/>
          <w:color w:val="000000" w:themeColor="text1"/>
          <w:sz w:val="24"/>
          <w:szCs w:val="24"/>
          <w:lang w:val="en-GB" w:eastAsia="en-US"/>
        </w:rPr>
      </w:pPr>
    </w:p>
    <w:p w14:paraId="7D07510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560" w:dyaOrig="440" w14:anchorId="782D6561">
          <v:shape id="_x0000_i1144" type="#_x0000_t75" style="width:383.25pt;height:21.75pt" o:ole="">
            <v:imagedata r:id="rId223" o:title=""/>
          </v:shape>
          <o:OLEObject Type="Embed" ProgID="Equation.3" ShapeID="_x0000_i1144" DrawAspect="Content" ObjectID="_1619238675" r:id="rId224"/>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(17)</w:t>
      </w:r>
    </w:p>
    <w:p w14:paraId="1CBD1E1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where:</w:t>
      </w:r>
    </w:p>
    <w:p w14:paraId="1E372A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680" w:dyaOrig="440" w14:anchorId="00973F51">
          <v:shape id="_x0000_i1145" type="#_x0000_t75" style="width:36.75pt;height:21.75pt" o:ole="">
            <v:imagedata r:id="rId225" o:title=""/>
          </v:shape>
          <o:OLEObject Type="Embed" ProgID="Equation.3" ShapeID="_x0000_i1145" DrawAspect="Content" ObjectID="_1619238676" r:id="rId226"/>
        </w:object>
      </w:r>
      <w:r w:rsidRPr="00BF3F4A">
        <w:rPr>
          <w:rFonts w:ascii="Arial Narrow" w:eastAsia="Times New Roman" w:hAnsi="Arial Narrow" w:cs="Times New Roman"/>
          <w:color w:val="000000" w:themeColor="text1"/>
          <w:sz w:val="24"/>
          <w:szCs w:val="24"/>
          <w:lang w:val="en-GB" w:eastAsia="en-US"/>
        </w:rPr>
        <w:t>- the energy of gas delivered by TSO to NTS, at all entry points of the production fields.</w:t>
      </w:r>
    </w:p>
    <w:p w14:paraId="4564411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2"/>
          <w:sz w:val="24"/>
          <w:szCs w:val="24"/>
          <w:lang w:val="en-GB" w:eastAsia="en-US"/>
        </w:rPr>
        <w:object w:dxaOrig="1140" w:dyaOrig="400" w14:anchorId="4564AA51">
          <v:shape id="_x0000_i1146" type="#_x0000_t75" style="width:57.75pt;height:21.75pt" o:ole="">
            <v:imagedata r:id="rId227" o:title=""/>
          </v:shape>
          <o:OLEObject Type="Embed" ProgID="Equation.3" ShapeID="_x0000_i1146" DrawAspect="Content" ObjectID="_1619238677" r:id="rId228"/>
        </w:object>
      </w:r>
      <w:r w:rsidRPr="00BF3F4A">
        <w:rPr>
          <w:rFonts w:ascii="Arial Narrow" w:eastAsia="Times New Roman" w:hAnsi="Arial Narrow" w:cs="Times New Roman"/>
          <w:color w:val="000000" w:themeColor="text1"/>
          <w:sz w:val="24"/>
          <w:szCs w:val="24"/>
          <w:lang w:val="en-GB" w:eastAsia="en-US"/>
        </w:rPr>
        <w:t xml:space="preserve"> of production fields’ entry points, </w:t>
      </w:r>
      <w:r w:rsidRPr="00BF3F4A">
        <w:rPr>
          <w:rFonts w:ascii="Arial Narrow" w:eastAsia="Times New Roman" w:hAnsi="Arial Narrow" w:cs="Times New Roman"/>
          <w:color w:val="000000" w:themeColor="text1"/>
          <w:position w:val="-14"/>
          <w:sz w:val="24"/>
          <w:szCs w:val="24"/>
          <w:lang w:val="en-GB" w:eastAsia="en-US"/>
        </w:rPr>
        <w:object w:dxaOrig="600" w:dyaOrig="440" w14:anchorId="41E6BF7E">
          <v:shape id="_x0000_i1147" type="#_x0000_t75" style="width:29.25pt;height:21.75pt" o:ole="">
            <v:imagedata r:id="rId229" o:title=""/>
          </v:shape>
          <o:OLEObject Type="Embed" ProgID="Equation.3" ShapeID="_x0000_i1147" DrawAspect="Content" ObjectID="_1619238678" r:id="rId230"/>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3220E10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30"/>
          <w:sz w:val="24"/>
          <w:szCs w:val="24"/>
          <w:lang w:val="en-GB" w:eastAsia="en-US"/>
        </w:rPr>
        <w:object w:dxaOrig="4360" w:dyaOrig="720" w14:anchorId="4C4D1073">
          <v:shape id="_x0000_i1148" type="#_x0000_t75" style="width:3in;height:36.75pt" o:ole="">
            <v:imagedata r:id="rId231" o:title=""/>
          </v:shape>
          <o:OLEObject Type="Embed" ProgID="Equation.3" ShapeID="_x0000_i1148" DrawAspect="Content" ObjectID="_1619238679" r:id="rId232"/>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(18)</w:t>
      </w:r>
    </w:p>
    <w:p w14:paraId="32647CD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41614A7"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20"/>
          <w:sz w:val="24"/>
          <w:szCs w:val="24"/>
          <w:lang w:val="en-GB" w:eastAsia="en-US"/>
        </w:rPr>
        <w:object w:dxaOrig="780" w:dyaOrig="499" w14:anchorId="437CF726">
          <v:shape id="_x0000_i1149" type="#_x0000_t75" style="width:35.25pt;height:21.75pt" o:ole="">
            <v:imagedata r:id="rId233" o:title=""/>
          </v:shape>
          <o:OLEObject Type="Embed" ProgID="Equation.3" ShapeID="_x0000_i1149" DrawAspect="Content" ObjectID="_1619238680" r:id="rId234"/>
        </w:object>
      </w:r>
      <w:r w:rsidRPr="00BF3F4A">
        <w:rPr>
          <w:rFonts w:ascii="Arial Narrow" w:eastAsia="Times New Roman" w:hAnsi="Arial Narrow" w:cs="Times New Roman"/>
          <w:color w:val="000000" w:themeColor="text1"/>
          <w:sz w:val="24"/>
          <w:szCs w:val="24"/>
          <w:lang w:val="en-GB" w:eastAsia="en-US"/>
        </w:rPr>
        <w:t xml:space="preserve"> - is the gas volume delivered by TSO to NTS at `j` entry point of the production fields;</w:t>
      </w:r>
    </w:p>
    <w:p w14:paraId="6E232E9F"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760" w:dyaOrig="480" w14:anchorId="2C2251CF">
          <v:shape id="_x0000_i1150" type="#_x0000_t75" style="width:35.25pt;height:21.75pt" o:ole="">
            <v:imagedata r:id="rId129" o:title=""/>
          </v:shape>
          <o:OLEObject Type="Embed" ProgID="Equation.3" ShapeID="_x0000_i1150" DrawAspect="Content" ObjectID="_1619238681" r:id="rId235"/>
        </w:object>
      </w:r>
      <w:r w:rsidRPr="00BF3F4A">
        <w:rPr>
          <w:rFonts w:ascii="Arial Narrow" w:eastAsia="Times New Roman" w:hAnsi="Arial Narrow" w:cs="Times New Roman"/>
          <w:color w:val="000000" w:themeColor="text1"/>
          <w:sz w:val="24"/>
          <w:szCs w:val="24"/>
          <w:lang w:val="en-GB" w:eastAsia="en-US"/>
        </w:rPr>
        <w:t xml:space="preserve"> - is the determined gross calorific power afferent to `j` production fields’ entry point.</w:t>
      </w:r>
    </w:p>
    <w:p w14:paraId="56C06F70"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60" w:dyaOrig="440" w14:anchorId="3BA94658">
          <v:shape id="_x0000_i1151" type="#_x0000_t75" style="width:29.25pt;height:21.75pt" o:ole="">
            <v:imagedata r:id="rId236" o:title=""/>
          </v:shape>
          <o:OLEObject Type="Embed" ProgID="Equation.3" ShapeID="_x0000_i1151" DrawAspect="Content" ObjectID="_1619238682" r:id="rId237"/>
        </w:object>
      </w:r>
      <w:r w:rsidRPr="00BF3F4A">
        <w:rPr>
          <w:rFonts w:ascii="Arial Narrow" w:eastAsia="Times New Roman" w:hAnsi="Arial Narrow" w:cs="Times New Roman"/>
          <w:color w:val="000000" w:themeColor="text1"/>
          <w:sz w:val="24"/>
          <w:szCs w:val="24"/>
          <w:lang w:val="en-GB" w:eastAsia="en-US"/>
        </w:rPr>
        <w:t>- the energy of import gas delivered to NTS by TSO, at all entry points.</w:t>
      </w:r>
    </w:p>
    <w:p w14:paraId="2F80084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position w:val="-14"/>
          <w:sz w:val="24"/>
          <w:szCs w:val="24"/>
          <w:lang w:val="en-GB" w:eastAsia="en-US"/>
        </w:rPr>
        <w:object w:dxaOrig="560" w:dyaOrig="440" w14:anchorId="67FC7722">
          <v:shape id="_x0000_i1152" type="#_x0000_t75" style="width:29.25pt;height:21.75pt" o:ole="">
            <v:imagedata r:id="rId236" o:title=""/>
          </v:shape>
          <o:OLEObject Type="Embed" ProgID="Equation.3" ShapeID="_x0000_i1152" DrawAspect="Content" ObjectID="_1619238683" r:id="rId238"/>
        </w:object>
      </w:r>
      <w:r w:rsidRPr="00BF3F4A">
        <w:rPr>
          <w:rFonts w:ascii="Arial Narrow" w:eastAsia="Times New Roman" w:hAnsi="Arial Narrow" w:cs="Times New Roman"/>
          <w:color w:val="000000" w:themeColor="text1"/>
          <w:sz w:val="24"/>
          <w:szCs w:val="24"/>
          <w:lang w:val="en-GB" w:eastAsia="en-US"/>
        </w:rPr>
        <w:t xml:space="preserve"> component does not take into account the energy of gas representing the value of transit services provided by TSO, gas which is supplied to TSO clients. This gas is included in the import component of each NU who buys gas from TSO.</w:t>
      </w:r>
    </w:p>
    <w:p w14:paraId="5DC9AD6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1060" w:dyaOrig="380" w14:anchorId="5B733309">
          <v:shape id="_x0000_i1153" type="#_x0000_t75" style="width:57.75pt;height:14.25pt" o:ole="">
            <v:imagedata r:id="rId239" o:title=""/>
          </v:shape>
          <o:OLEObject Type="Embed" ProgID="Equation.3" ShapeID="_x0000_i1153" DrawAspect="Content" ObjectID="_1619238684" r:id="rId240"/>
        </w:object>
      </w:r>
      <w:r w:rsidRPr="00BF3F4A">
        <w:rPr>
          <w:rFonts w:ascii="Arial Narrow" w:eastAsia="Times New Roman" w:hAnsi="Arial Narrow" w:cs="Times New Roman"/>
          <w:color w:val="000000" w:themeColor="text1"/>
          <w:sz w:val="24"/>
          <w:szCs w:val="24"/>
          <w:lang w:val="en-GB" w:eastAsia="en-US"/>
        </w:rPr>
        <w:t xml:space="preserve"> of import entry points, </w:t>
      </w:r>
      <w:r w:rsidRPr="00BF3F4A">
        <w:rPr>
          <w:rFonts w:ascii="Arial Narrow" w:eastAsia="Times New Roman" w:hAnsi="Arial Narrow" w:cs="Times New Roman"/>
          <w:color w:val="000000" w:themeColor="text1"/>
          <w:position w:val="-14"/>
          <w:sz w:val="24"/>
          <w:szCs w:val="24"/>
          <w:lang w:val="en-GB" w:eastAsia="en-US"/>
        </w:rPr>
        <w:object w:dxaOrig="560" w:dyaOrig="440" w14:anchorId="6D79B862">
          <v:shape id="_x0000_i1154" type="#_x0000_t75" style="width:29.25pt;height:21.75pt" o:ole="">
            <v:imagedata r:id="rId236" o:title=""/>
          </v:shape>
          <o:OLEObject Type="Embed" ProgID="Equation.3" ShapeID="_x0000_i1154" DrawAspect="Content" ObjectID="_1619238685" r:id="rId241"/>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1D0D678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3780" w:dyaOrig="700" w14:anchorId="71A378D1">
          <v:shape id="_x0000_i1155" type="#_x0000_t75" style="width:186.75pt;height:36.75pt" o:ole="">
            <v:imagedata r:id="rId242" o:title=""/>
          </v:shape>
          <o:OLEObject Type="Embed" ProgID="Equation.3" ShapeID="_x0000_i1155" DrawAspect="Content" ObjectID="_1619238686" r:id="rId243"/>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(19)</w:t>
      </w:r>
    </w:p>
    <w:p w14:paraId="2649D1E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907652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8"/>
          <w:sz w:val="24"/>
          <w:szCs w:val="24"/>
          <w:lang w:val="en-GB" w:eastAsia="en-US"/>
        </w:rPr>
        <w:object w:dxaOrig="660" w:dyaOrig="480" w14:anchorId="275ED573">
          <v:shape id="_x0000_i1156" type="#_x0000_t75" style="width:36.75pt;height:21.75pt" o:ole="">
            <v:imagedata r:id="rId244" o:title=""/>
          </v:shape>
          <o:OLEObject Type="Embed" ProgID="Equation.3" ShapeID="_x0000_i1156" DrawAspect="Content" ObjectID="_1619238687" r:id="rId245"/>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import gas volume delivered to NTS by TSO at `k` entry point;</w:t>
      </w:r>
    </w:p>
    <w:p w14:paraId="2BC0BD99" w14:textId="77777777" w:rsidR="002E6B70" w:rsidRPr="00BF3F4A" w:rsidRDefault="002E6B70" w:rsidP="002E6B70">
      <w:pPr>
        <w:spacing w:after="0" w:line="360" w:lineRule="auto"/>
        <w:ind w:left="1275"/>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position w:val="-14"/>
          <w:sz w:val="24"/>
          <w:szCs w:val="24"/>
          <w:lang w:val="en-GB" w:eastAsia="en-US"/>
        </w:rPr>
        <w:object w:dxaOrig="780" w:dyaOrig="440" w14:anchorId="7C2F696D">
          <v:shape id="_x0000_i1157" type="#_x0000_t75" style="width:35.25pt;height:21.75pt" o:ole="">
            <v:imagedata r:id="rId140" o:title=""/>
          </v:shape>
          <o:OLEObject Type="Embed" ProgID="Equation.3" ShapeID="_x0000_i1157" DrawAspect="Content" ObjectID="_1619238688" r:id="rId246"/>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`k` import entry point.</w:t>
      </w:r>
    </w:p>
    <w:p w14:paraId="1C36590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040" w:dyaOrig="440" w14:anchorId="41EC73D5">
          <v:shape id="_x0000_i1158" type="#_x0000_t75" style="width:50.25pt;height:21.75pt" o:ole="">
            <v:imagedata r:id="rId247" o:title=""/>
          </v:shape>
          <o:OLEObject Type="Embed" ProgID="Equation.3" ShapeID="_x0000_i1158" DrawAspect="Content" ObjectID="_1619238689" r:id="rId248"/>
        </w:object>
      </w:r>
      <w:r w:rsidRPr="00BF3F4A">
        <w:rPr>
          <w:rFonts w:ascii="Arial Narrow" w:eastAsia="Times New Roman" w:hAnsi="Arial Narrow" w:cs="Times New Roman"/>
          <w:color w:val="000000" w:themeColor="text1"/>
          <w:sz w:val="24"/>
          <w:szCs w:val="24"/>
          <w:lang w:val="en-GB" w:eastAsia="en-US"/>
        </w:rPr>
        <w:t xml:space="preserve"> - the energy of gas delivered to NTS by TSO, at all entry/exit points of the storage facilities included in the withdrawal cycle.</w:t>
      </w:r>
    </w:p>
    <w:p w14:paraId="6C02D941"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This element has two components, respectively:</w:t>
      </w:r>
    </w:p>
    <w:p w14:paraId="44557FC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3980" w:dyaOrig="440" w14:anchorId="27248853">
          <v:shape id="_x0000_i1159" type="#_x0000_t75" style="width:201.75pt;height:21.75pt" o:ole="">
            <v:imagedata r:id="rId249" o:title=""/>
          </v:shape>
          <o:OLEObject Type="Embed" ProgID="Equation.3" ShapeID="_x0000_i1159" DrawAspect="Content" ObjectID="_1619238690" r:id="rId250"/>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007C4793"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(20)</w:t>
      </w:r>
    </w:p>
    <w:p w14:paraId="1F140E8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F7DEF9D"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400" w:dyaOrig="440" w14:anchorId="3F8E98BE">
          <v:shape id="_x0000_i1160" type="#_x0000_t75" style="width:1in;height:21.75pt" o:ole="">
            <v:imagedata r:id="rId251" o:title=""/>
          </v:shape>
          <o:OLEObject Type="Embed" ProgID="Equation.3" ShapeID="_x0000_i1160" DrawAspect="Content" ObjectID="_1619238691" r:id="rId252"/>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source mode, at all entry/exit points of the storage facilities included in the withdrawal cycle. </w:t>
      </w:r>
    </w:p>
    <w:p w14:paraId="7D5E3811"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C867A87">
          <v:shape id="_x0000_i1161" type="#_x0000_t75" style="width:50.25pt;height:14.25pt" o:ole="">
            <v:imagedata r:id="rId253" o:title=""/>
          </v:shape>
          <o:OLEObject Type="Embed" ProgID="Equation.3" ShapeID="_x0000_i1161" DrawAspect="Content" ObjectID="_1619238692" r:id="rId254"/>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380" w:dyaOrig="440" w14:anchorId="2E176E27">
          <v:shape id="_x0000_i1162" type="#_x0000_t75" style="width:64.5pt;height:21.75pt" o:ole="">
            <v:imagedata r:id="rId255" o:title=""/>
          </v:shape>
          <o:OLEObject Type="Embed" ProgID="Equation.3" ShapeID="_x0000_i1162" DrawAspect="Content" ObjectID="_1619238693" r:id="rId256"/>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2299E2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6180" w:dyaOrig="700" w14:anchorId="53E9913A">
          <v:shape id="_x0000_i1163" type="#_x0000_t75" style="width:303pt;height:36.75pt" o:ole="">
            <v:imagedata r:id="rId257" o:title=""/>
          </v:shape>
          <o:OLEObject Type="Embed" ProgID="Equation.3" ShapeID="_x0000_i1163" DrawAspect="Content" ObjectID="_1619238694" r:id="rId258"/>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(20.1)</w:t>
      </w:r>
    </w:p>
    <w:p w14:paraId="049ED1C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5BE28A1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440" w:dyaOrig="480" w14:anchorId="42754DB7">
          <v:shape id="_x0000_i1164" type="#_x0000_t75" style="width:1in;height:21.75pt" o:ole="">
            <v:imagedata r:id="rId259" o:title=""/>
          </v:shape>
          <o:OLEObject Type="Embed" ProgID="Equation.3" ShapeID="_x0000_i1164" DrawAspect="Content" ObjectID="_1619238695" r:id="rId260"/>
        </w:object>
      </w:r>
      <w:r w:rsidRPr="00BF3F4A">
        <w:rPr>
          <w:rFonts w:ascii="Arial Narrow" w:eastAsia="Times New Roman" w:hAnsi="Arial Narrow" w:cs="Times New Roman"/>
          <w:color w:val="000000" w:themeColor="text1"/>
          <w:sz w:val="24"/>
          <w:szCs w:val="24"/>
          <w:lang w:val="en-GB" w:eastAsia="en-US"/>
        </w:rPr>
        <w:tab/>
        <w:t>- is the gas volume delivered to NTS by TSO under source mode, at `l` entry/exit point of the storage facilities included in the withdrawal cycle;</w:t>
      </w:r>
    </w:p>
    <w:p w14:paraId="1CD7B90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93331AF">
          <v:shape id="_x0000_i1165" type="#_x0000_t75" style="width:35.25pt;height:21.75pt" o:ole="">
            <v:imagedata r:id="rId156" o:title=""/>
          </v:shape>
          <o:OLEObject Type="Embed" ProgID="Equation.3" ShapeID="_x0000_i1165" DrawAspect="Content" ObjectID="_1619238696" r:id="rId26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1AE1BE8C"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1219" w:dyaOrig="440" w14:anchorId="2C05D600">
          <v:shape id="_x0000_i1166" type="#_x0000_t75" style="width:57.75pt;height:21.75pt" o:ole="">
            <v:imagedata r:id="rId262" o:title=""/>
          </v:shape>
          <o:OLEObject Type="Embed" ProgID="Equation.3" ShapeID="_x0000_i1166" DrawAspect="Content" ObjectID="_1619238697" r:id="rId263"/>
        </w:object>
      </w:r>
      <w:r w:rsidRPr="00BF3F4A">
        <w:rPr>
          <w:rFonts w:ascii="Arial Narrow" w:eastAsia="Times New Roman" w:hAnsi="Arial Narrow" w:cs="Times New Roman"/>
          <w:color w:val="000000" w:themeColor="text1"/>
          <w:sz w:val="24"/>
          <w:szCs w:val="24"/>
          <w:lang w:val="en-GB" w:eastAsia="en-US"/>
        </w:rPr>
        <w:t xml:space="preserve">- the energy of gas delivered to NTS by TSO under balancing mode, at all entry/exit points of the storage facilities included in the withdrawal cycle. </w:t>
      </w:r>
    </w:p>
    <w:p w14:paraId="6157D082" w14:textId="77777777" w:rsidR="002E6B70" w:rsidRPr="00BF3F4A" w:rsidRDefault="002E6B70" w:rsidP="002E6B70">
      <w:pPr>
        <w:spacing w:after="0" w:line="360" w:lineRule="auto"/>
        <w:ind w:left="72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76EF8627">
          <v:shape id="_x0000_i1167" type="#_x0000_t75" style="width:50.25pt;height:14.25pt" o:ole="">
            <v:imagedata r:id="rId264" o:title=""/>
          </v:shape>
          <o:OLEObject Type="Embed" ProgID="Equation.3" ShapeID="_x0000_i1167" DrawAspect="Content" ObjectID="_1619238698" r:id="rId265"/>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40" w:dyaOrig="440" w14:anchorId="5DFA834C">
          <v:shape id="_x0000_i1168" type="#_x0000_t75" style="width:57.75pt;height:21.75pt" o:ole="">
            <v:imagedata r:id="rId266" o:title=""/>
          </v:shape>
          <o:OLEObject Type="Embed" ProgID="Equation.3" ShapeID="_x0000_i1168" DrawAspect="Content" ObjectID="_1619238699" r:id="rId267"/>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E6E8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00" w:dyaOrig="700" w14:anchorId="6E8BE1A2">
          <v:shape id="_x0000_i1169" type="#_x0000_t75" style="width:4in;height:36.75pt" o:ole="">
            <v:imagedata r:id="rId268" o:title=""/>
          </v:shape>
          <o:OLEObject Type="Embed" ProgID="Equation.3" ShapeID="_x0000_i1169" DrawAspect="Content" ObjectID="_1619238700" r:id="rId269"/>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(20.2)</w:t>
      </w:r>
    </w:p>
    <w:p w14:paraId="356A294A"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44BEBD8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260" w:dyaOrig="480" w14:anchorId="075BFAB1">
          <v:shape id="_x0000_i1170" type="#_x0000_t75" style="width:64.5pt;height:21.75pt" o:ole="">
            <v:imagedata r:id="rId270" o:title=""/>
          </v:shape>
          <o:OLEObject Type="Embed" ProgID="Equation.3" ShapeID="_x0000_i1170" DrawAspect="Content" ObjectID="_1619238701" r:id="rId271"/>
        </w:object>
      </w:r>
      <w:r w:rsidRPr="00BF3F4A">
        <w:rPr>
          <w:rFonts w:ascii="Arial Narrow" w:eastAsia="Times New Roman" w:hAnsi="Arial Narrow" w:cs="Times New Roman"/>
          <w:color w:val="000000" w:themeColor="text1"/>
          <w:sz w:val="24"/>
          <w:szCs w:val="24"/>
          <w:lang w:val="en-GB" w:eastAsia="en-US"/>
        </w:rPr>
        <w:tab/>
        <w:t>- is the gas volume delivered to NTS by TSO under balancing mode, at `l` entry/exit point of the storage facilities included in the withdrawal cycle;</w:t>
      </w:r>
    </w:p>
    <w:p w14:paraId="647981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EAD0F12">
          <v:shape id="_x0000_i1171" type="#_x0000_t75" style="width:35.25pt;height:21.75pt" o:ole="">
            <v:imagedata r:id="rId156" o:title=""/>
          </v:shape>
          <o:OLEObject Type="Embed" ProgID="Equation.3" ShapeID="_x0000_i1171" DrawAspect="Content" ObjectID="_1619238702" r:id="rId272"/>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power afferent to `l` storage facilities’ entry/exit point.</w:t>
      </w:r>
    </w:p>
    <w:p w14:paraId="245B21A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580" w:dyaOrig="440" w14:anchorId="00281D47">
          <v:shape id="_x0000_i1172" type="#_x0000_t75" style="width:29.25pt;height:21.75pt" o:ole="">
            <v:imagedata r:id="rId273" o:title=""/>
          </v:shape>
          <o:OLEObject Type="Embed" ProgID="Equation.3" ShapeID="_x0000_i1172" DrawAspect="Content" ObjectID="_1619238703" r:id="rId274"/>
        </w:object>
      </w:r>
      <w:r w:rsidRPr="00BF3F4A">
        <w:rPr>
          <w:rFonts w:ascii="Arial Narrow" w:eastAsia="Times New Roman" w:hAnsi="Arial Narrow" w:cs="Times New Roman"/>
          <w:color w:val="000000" w:themeColor="text1"/>
          <w:sz w:val="24"/>
          <w:szCs w:val="24"/>
          <w:lang w:val="en-GB" w:eastAsia="en-US"/>
        </w:rPr>
        <w:t xml:space="preserve">- NTS residual balancing component – representing the algebraic sum, but with changed mark, of the imbalances generated by all NU, respectively the gas quantity – expressed as energy units – delivered or taken off to/from NTS by TSO in order to keep the NTS balance. </w:t>
      </w:r>
    </w:p>
    <w:p w14:paraId="572707F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1DF7EA76">
          <v:shape id="_x0000_i1173" type="#_x0000_t75" style="width:29.25pt;height:21.75pt" o:ole="">
            <v:imagedata r:id="rId275" o:title=""/>
          </v:shape>
          <o:OLEObject Type="Embed" ProgID="Equation.3" ShapeID="_x0000_i1173" DrawAspect="Content" ObjectID="_1619238704" r:id="rId276"/>
        </w:object>
      </w:r>
      <w:r w:rsidRPr="00BF3F4A">
        <w:rPr>
          <w:rFonts w:ascii="Arial Narrow" w:eastAsia="Times New Roman" w:hAnsi="Arial Narrow" w:cs="Times New Roman"/>
          <w:color w:val="000000" w:themeColor="text1"/>
          <w:sz w:val="24"/>
          <w:szCs w:val="24"/>
          <w:lang w:val="en-GB" w:eastAsia="en-US"/>
        </w:rPr>
        <w:t xml:space="preserve"> element represents the actual result of TSO (17) balancing equation. </w:t>
      </w:r>
    </w:p>
    <w:p w14:paraId="0F6A6C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680" w:dyaOrig="380" w14:anchorId="4AEA7727">
          <v:shape id="_x0000_i1174" type="#_x0000_t75" style="width:36.75pt;height:14.25pt" o:ole="">
            <v:imagedata r:id="rId277" o:title=""/>
          </v:shape>
          <o:OLEObject Type="Embed" ProgID="Equation.3" ShapeID="_x0000_i1174" DrawAspect="Content" ObjectID="_1619238705" r:id="rId278"/>
        </w:object>
      </w:r>
      <w:r w:rsidRPr="00BF3F4A">
        <w:rPr>
          <w:rFonts w:ascii="Arial Narrow" w:eastAsia="Times New Roman" w:hAnsi="Arial Narrow" w:cs="Times New Roman"/>
          <w:color w:val="000000" w:themeColor="text1"/>
          <w:sz w:val="24"/>
          <w:szCs w:val="24"/>
          <w:lang w:val="en-GB" w:eastAsia="en-US"/>
        </w:rPr>
        <w:t xml:space="preserve"> of NU, </w:t>
      </w:r>
      <w:r w:rsidRPr="00BF3F4A">
        <w:rPr>
          <w:rFonts w:ascii="Arial Narrow" w:eastAsia="Times New Roman" w:hAnsi="Arial Narrow" w:cs="Times New Roman"/>
          <w:color w:val="000000" w:themeColor="text1"/>
          <w:position w:val="-14"/>
          <w:sz w:val="24"/>
          <w:szCs w:val="24"/>
          <w:lang w:val="en-GB" w:eastAsia="en-US"/>
        </w:rPr>
        <w:object w:dxaOrig="580" w:dyaOrig="440" w14:anchorId="1FE9E391">
          <v:shape id="_x0000_i1175" type="#_x0000_t75" style="width:29.25pt;height:21.75pt" o:ole="">
            <v:imagedata r:id="rId273" o:title=""/>
          </v:shape>
          <o:OLEObject Type="Embed" ProgID="Equation.3" ShapeID="_x0000_i1175" DrawAspect="Content" ObjectID="_1619238706" r:id="rId27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00D3F9F4"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1579" w:dyaOrig="680" w14:anchorId="6ACC07B1">
          <v:shape id="_x0000_i1176" type="#_x0000_t75" style="width:79.5pt;height:36.75pt" o:ole="">
            <v:imagedata r:id="rId280" o:title=""/>
          </v:shape>
          <o:OLEObject Type="Embed" ProgID="Equation.3" ShapeID="_x0000_i1176" DrawAspect="Content" ObjectID="_1619238707" r:id="rId281"/>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(21)</w:t>
      </w:r>
    </w:p>
    <w:p w14:paraId="5F28C21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t>where:</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560" w:dyaOrig="440" w14:anchorId="304FFF39">
          <v:shape id="_x0000_i1177" type="#_x0000_t75" style="width:29.25pt;height:21.75pt" o:ole="">
            <v:imagedata r:id="rId282" o:title=""/>
          </v:shape>
          <o:OLEObject Type="Embed" ProgID="Equation.3" ShapeID="_x0000_i1177" DrawAspect="Content" ObjectID="_1619238708" r:id="rId283"/>
        </w:object>
      </w:r>
      <w:r w:rsidRPr="00BF3F4A">
        <w:rPr>
          <w:rFonts w:ascii="Arial Narrow" w:eastAsia="Times New Roman" w:hAnsi="Arial Narrow" w:cs="Times New Roman"/>
          <w:color w:val="000000" w:themeColor="text1"/>
          <w:sz w:val="24"/>
          <w:szCs w:val="24"/>
          <w:lang w:val="en-GB" w:eastAsia="en-US"/>
        </w:rPr>
        <w:t xml:space="preserve"> - is the imbalance component of NU `i`; this component was explained in NU `i` balancing equation.</w:t>
      </w:r>
    </w:p>
    <w:p w14:paraId="39AB760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The </w:t>
      </w:r>
      <w:r w:rsidRPr="00BF3F4A">
        <w:rPr>
          <w:rFonts w:ascii="Arial Narrow" w:eastAsia="Times New Roman" w:hAnsi="Arial Narrow" w:cs="Times New Roman"/>
          <w:color w:val="000000" w:themeColor="text1"/>
          <w:position w:val="-14"/>
          <w:sz w:val="24"/>
          <w:szCs w:val="24"/>
          <w:lang w:val="en-GB" w:eastAsia="en-US"/>
        </w:rPr>
        <w:object w:dxaOrig="580" w:dyaOrig="440" w14:anchorId="07FEF32B">
          <v:shape id="_x0000_i1178" type="#_x0000_t75" style="width:29.25pt;height:21.75pt" o:ole="">
            <v:imagedata r:id="rId284" o:title=""/>
          </v:shape>
          <o:OLEObject Type="Embed" ProgID="Equation.3" ShapeID="_x0000_i1178" DrawAspect="Content" ObjectID="_1619238709" r:id="rId285"/>
        </w:object>
      </w:r>
      <w:r w:rsidRPr="00BF3F4A">
        <w:rPr>
          <w:rFonts w:ascii="Arial Narrow" w:eastAsia="Times New Roman" w:hAnsi="Arial Narrow" w:cs="Times New Roman"/>
          <w:color w:val="000000" w:themeColor="text1"/>
          <w:sz w:val="24"/>
          <w:szCs w:val="24"/>
          <w:lang w:val="en-GB" w:eastAsia="en-US"/>
        </w:rPr>
        <w:t xml:space="preserve"> element’s value may be:</w:t>
      </w:r>
    </w:p>
    <w:p w14:paraId="01DCB9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zero – indicating that all NUs have kept their client portfolio balance which impacts the maintenance of NTS general balance; in this case, TSO shall not be forced to proceed to NTS residual balancing;</w:t>
      </w:r>
    </w:p>
    <w:p w14:paraId="0BCFADB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negative – indicating the existence of a gas deficit in NTS, deficit which TSO must cover by delivering to NTS the quantity resulted following the application of formula (21); </w:t>
      </w:r>
    </w:p>
    <w:p w14:paraId="3948BFB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 xml:space="preserve">- positive - indicating the existence of a gas excess in NTS, excess which TSO must eliminate by taking off from NTS the quantity resulted following the application of formula (21).  </w:t>
      </w:r>
    </w:p>
    <w:p w14:paraId="36F0C0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5AC37AB5">
          <v:shape id="_x0000_i1179" type="#_x0000_t75" style="width:36.75pt;height:14.25pt" o:ole="">
            <v:imagedata r:id="rId286" o:title=""/>
          </v:shape>
          <o:OLEObject Type="Embed" ProgID="Equation.3" ShapeID="_x0000_i1179" DrawAspect="Content" ObjectID="_1619238710" r:id="rId287"/>
        </w:object>
      </w:r>
      <w:r w:rsidRPr="00BF3F4A">
        <w:rPr>
          <w:rFonts w:ascii="Arial Narrow" w:eastAsia="Times New Roman" w:hAnsi="Arial Narrow" w:cs="Times New Roman"/>
          <w:color w:val="000000" w:themeColor="text1"/>
          <w:sz w:val="24"/>
          <w:szCs w:val="24"/>
          <w:lang w:val="en-GB" w:eastAsia="en-US"/>
        </w:rPr>
        <w:t>- the gas energy afferent to the located – determined technological consumptions – this wording was explained in NTS general balancing equation.</w:t>
      </w:r>
    </w:p>
    <w:p w14:paraId="4D18627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720" w:dyaOrig="380" w14:anchorId="1847538A">
          <v:shape id="_x0000_i1180" type="#_x0000_t75" style="width:36.75pt;height:14.25pt" o:ole="">
            <v:imagedata r:id="rId288" o:title=""/>
          </v:shape>
          <o:OLEObject Type="Embed" ProgID="Equation.3" ShapeID="_x0000_i1180" DrawAspect="Content" ObjectID="_1619238711" r:id="rId289"/>
        </w:object>
      </w:r>
      <w:r w:rsidRPr="00BF3F4A">
        <w:rPr>
          <w:rFonts w:ascii="Arial Narrow" w:eastAsia="Times New Roman" w:hAnsi="Arial Narrow" w:cs="Times New Roman"/>
          <w:color w:val="000000" w:themeColor="text1"/>
          <w:sz w:val="24"/>
          <w:szCs w:val="24"/>
          <w:lang w:val="en-GB" w:eastAsia="en-US"/>
        </w:rPr>
        <w:t xml:space="preserve">- the gas energy afferent to the non-located – estimated technological consumptions – this wording was explained in NTS general balancing equation. </w:t>
      </w:r>
    </w:p>
    <w:p w14:paraId="3B85C59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80" w:dyaOrig="440" w14:anchorId="035C8A30">
          <v:shape id="_x0000_i1181" type="#_x0000_t75" style="width:64.5pt;height:21.75pt" o:ole="">
            <v:imagedata r:id="rId290" o:title=""/>
          </v:shape>
          <o:OLEObject Type="Embed" ProgID="Equation.3" ShapeID="_x0000_i1181" DrawAspect="Content" ObjectID="_1619238712" r:id="rId291"/>
        </w:object>
      </w:r>
      <w:r w:rsidRPr="00BF3F4A">
        <w:rPr>
          <w:rFonts w:ascii="Arial Narrow" w:eastAsia="Times New Roman" w:hAnsi="Arial Narrow" w:cs="Times New Roman"/>
          <w:color w:val="000000" w:themeColor="text1"/>
          <w:position w:val="-22"/>
          <w:sz w:val="24"/>
          <w:szCs w:val="24"/>
          <w:lang w:val="en-GB" w:eastAsia="en-US"/>
        </w:rPr>
        <w:object w:dxaOrig="160" w:dyaOrig="480" w14:anchorId="102DF7A2">
          <v:shape id="_x0000_i1182" type="#_x0000_t75" style="width:7.5pt;height:21.75pt" o:ole="">
            <v:imagedata r:id="rId93" o:title=""/>
          </v:shape>
          <o:OLEObject Type="Embed" ProgID="Equation.3" ShapeID="_x0000_i1182" DrawAspect="Content" ObjectID="_1619238713" r:id="rId292"/>
        </w:object>
      </w:r>
      <w:r w:rsidRPr="00BF3F4A">
        <w:rPr>
          <w:rFonts w:ascii="Arial Narrow" w:eastAsia="Times New Roman" w:hAnsi="Arial Narrow" w:cs="Times New Roman"/>
          <w:color w:val="000000" w:themeColor="text1"/>
          <w:sz w:val="24"/>
          <w:szCs w:val="24"/>
          <w:lang w:val="en-GB" w:eastAsia="en-US"/>
        </w:rPr>
        <w:t xml:space="preserve">- the energy fluctuation of NTS line-pack gas – this wording was explained in NTS general balancing equation.  </w:t>
      </w:r>
    </w:p>
    <w:p w14:paraId="15F94C2E"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260" w:dyaOrig="440" w14:anchorId="4E81AB10">
          <v:shape id="_x0000_i1183" type="#_x0000_t75" style="width:64.5pt;height:21.75pt" o:ole="">
            <v:imagedata r:id="rId293" o:title=""/>
          </v:shape>
          <o:OLEObject Type="Embed" ProgID="Equation.3" ShapeID="_x0000_i1183" DrawAspect="Content" ObjectID="_1619238714" r:id="rId294"/>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source mode, at all entry/exit points of the storage facilities included in the injection cycle. </w:t>
      </w:r>
    </w:p>
    <w:p w14:paraId="17EC47E5"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5F8C5AE7">
          <v:shape id="_x0000_i1184" type="#_x0000_t75" style="width:50.25pt;height:14.25pt" o:ole="">
            <v:imagedata r:id="rId295" o:title=""/>
          </v:shape>
          <o:OLEObject Type="Embed" ProgID="Equation.3" ShapeID="_x0000_i1184" DrawAspect="Content" ObjectID="_1619238715" r:id="rId296"/>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260" w:dyaOrig="440" w14:anchorId="268844CF">
          <v:shape id="_x0000_i1185" type="#_x0000_t75" style="width:64.5pt;height:21.75pt" o:ole="">
            <v:imagedata r:id="rId297" o:title=""/>
          </v:shape>
          <o:OLEObject Type="Embed" ProgID="Equation.3" ShapeID="_x0000_i1185" DrawAspect="Content" ObjectID="_1619238716" r:id="rId298"/>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5E8EE518"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780" w:dyaOrig="700" w14:anchorId="54C47A76">
          <v:shape id="_x0000_i1186" type="#_x0000_t75" style="width:4in;height:36.75pt" o:ole="">
            <v:imagedata r:id="rId299" o:title=""/>
          </v:shape>
          <o:OLEObject Type="Embed" ProgID="Equation.3" ShapeID="_x0000_i1186" DrawAspect="Content" ObjectID="_1619238717" r:id="rId300"/>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(22)</w:t>
      </w:r>
    </w:p>
    <w:p w14:paraId="2AF7BFC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7D8625D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300" w:dyaOrig="480" w14:anchorId="109AE2BA">
          <v:shape id="_x0000_i1187" type="#_x0000_t75" style="width:64.5pt;height:21.75pt" o:ole="">
            <v:imagedata r:id="rId301" o:title=""/>
          </v:shape>
          <o:OLEObject Type="Embed" ProgID="Equation.3" ShapeID="_x0000_i1187" DrawAspect="Content" ObjectID="_1619238718" r:id="rId302"/>
        </w:object>
      </w:r>
      <w:r w:rsidRPr="00BF3F4A">
        <w:rPr>
          <w:rFonts w:ascii="Arial Narrow" w:eastAsia="Times New Roman" w:hAnsi="Arial Narrow" w:cs="Times New Roman"/>
          <w:color w:val="000000" w:themeColor="text1"/>
          <w:sz w:val="24"/>
          <w:szCs w:val="24"/>
          <w:lang w:val="en-GB" w:eastAsia="en-US"/>
        </w:rPr>
        <w:tab/>
        <w:t>- is the gas volume taken off by TSO from NTS under source mode, at `l` entry/exit point of the storage facilities included in the injection cycle;</w:t>
      </w:r>
    </w:p>
    <w:p w14:paraId="1E677BEF"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20F8B597">
          <v:shape id="_x0000_i1188" type="#_x0000_t75" style="width:35.25pt;height:21.75pt" o:ole="">
            <v:imagedata r:id="rId156" o:title=""/>
          </v:shape>
          <o:OLEObject Type="Embed" ProgID="Equation.3" ShapeID="_x0000_i1188" DrawAspect="Content" ObjectID="_1619238719" r:id="rId303"/>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xml:space="preserve">- is the determined gross calorific power afferent to `l` storage facilities’ entry/exit point. </w:t>
      </w:r>
    </w:p>
    <w:p w14:paraId="030A41F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sym w:font="Symbol" w:char="F0B7"/>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position w:val="-14"/>
          <w:sz w:val="24"/>
          <w:szCs w:val="24"/>
          <w:lang w:val="en-GB" w:eastAsia="en-US"/>
        </w:rPr>
        <w:object w:dxaOrig="1100" w:dyaOrig="440" w14:anchorId="005B284B">
          <v:shape id="_x0000_i1189" type="#_x0000_t75" style="width:57.75pt;height:21.75pt" o:ole="">
            <v:imagedata r:id="rId304" o:title=""/>
          </v:shape>
          <o:OLEObject Type="Embed" ProgID="Equation.3" ShapeID="_x0000_i1189" DrawAspect="Content" ObjectID="_1619238720" r:id="rId305"/>
        </w:object>
      </w:r>
      <w:r w:rsidRPr="00BF3F4A">
        <w:rPr>
          <w:rFonts w:ascii="Arial Narrow" w:eastAsia="Times New Roman" w:hAnsi="Arial Narrow" w:cs="Times New Roman"/>
          <w:color w:val="000000" w:themeColor="text1"/>
          <w:sz w:val="24"/>
          <w:szCs w:val="24"/>
          <w:lang w:val="en-GB" w:eastAsia="en-US"/>
        </w:rPr>
        <w:t xml:space="preserve">- the energy of gas taken off by TSO from NTS under balancing mode, at all entry/exit points of the storage facilities included in the injection cycle. </w:t>
      </w:r>
    </w:p>
    <w:p w14:paraId="3B92494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For a number </w:t>
      </w:r>
      <w:r w:rsidRPr="00BF3F4A">
        <w:rPr>
          <w:rFonts w:ascii="Arial Narrow" w:eastAsia="Times New Roman" w:hAnsi="Arial Narrow" w:cs="Times New Roman"/>
          <w:color w:val="000000" w:themeColor="text1"/>
          <w:position w:val="-10"/>
          <w:sz w:val="24"/>
          <w:szCs w:val="24"/>
          <w:lang w:val="en-GB" w:eastAsia="en-US"/>
        </w:rPr>
        <w:object w:dxaOrig="999" w:dyaOrig="380" w14:anchorId="44256ED5">
          <v:shape id="_x0000_i1190" type="#_x0000_t75" style="width:50.25pt;height:14.25pt" o:ole="">
            <v:imagedata r:id="rId306" o:title=""/>
          </v:shape>
          <o:OLEObject Type="Embed" ProgID="Equation.3" ShapeID="_x0000_i1190" DrawAspect="Content" ObjectID="_1619238721" r:id="rId307"/>
        </w:object>
      </w:r>
      <w:r w:rsidRPr="00BF3F4A">
        <w:rPr>
          <w:rFonts w:ascii="Arial Narrow" w:eastAsia="Times New Roman" w:hAnsi="Arial Narrow" w:cs="Times New Roman"/>
          <w:color w:val="000000" w:themeColor="text1"/>
          <w:sz w:val="24"/>
          <w:szCs w:val="24"/>
          <w:lang w:val="en-GB" w:eastAsia="en-US"/>
        </w:rPr>
        <w:t xml:space="preserve"> of storage facilities’ entry/exit points, </w:t>
      </w:r>
      <w:r w:rsidRPr="00BF3F4A">
        <w:rPr>
          <w:rFonts w:ascii="Arial Narrow" w:eastAsia="Times New Roman" w:hAnsi="Arial Narrow" w:cs="Times New Roman"/>
          <w:color w:val="000000" w:themeColor="text1"/>
          <w:position w:val="-14"/>
          <w:sz w:val="24"/>
          <w:szCs w:val="24"/>
          <w:lang w:val="en-GB" w:eastAsia="en-US"/>
        </w:rPr>
        <w:object w:dxaOrig="1100" w:dyaOrig="440" w14:anchorId="6B19B3F3">
          <v:shape id="_x0000_i1191" type="#_x0000_t75" style="width:57.75pt;height:21.75pt" o:ole="">
            <v:imagedata r:id="rId308" o:title=""/>
          </v:shape>
          <o:OLEObject Type="Embed" ProgID="Equation.3" ShapeID="_x0000_i1191" DrawAspect="Content" ObjectID="_1619238722" r:id="rId309"/>
        </w:object>
      </w:r>
      <w:r w:rsidRPr="00BF3F4A">
        <w:rPr>
          <w:rFonts w:ascii="Arial Narrow" w:eastAsia="Times New Roman" w:hAnsi="Arial Narrow" w:cs="Times New Roman"/>
          <w:color w:val="000000" w:themeColor="text1"/>
          <w:sz w:val="24"/>
          <w:szCs w:val="24"/>
          <w:lang w:val="en-GB" w:eastAsia="en-US"/>
        </w:rPr>
        <w:t xml:space="preserve"> component shall be calculated using the following formula:</w:t>
      </w:r>
    </w:p>
    <w:p w14:paraId="7612BFE6"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28"/>
          <w:sz w:val="24"/>
          <w:szCs w:val="24"/>
          <w:lang w:val="en-GB" w:eastAsia="en-US"/>
        </w:rPr>
        <w:object w:dxaOrig="5280" w:dyaOrig="700" w14:anchorId="54195FF2">
          <v:shape id="_x0000_i1192" type="#_x0000_t75" style="width:258.75pt;height:36.75pt" o:ole="">
            <v:imagedata r:id="rId310" o:title=""/>
          </v:shape>
          <o:OLEObject Type="Embed" ProgID="Equation.3" ShapeID="_x0000_i1192" DrawAspect="Content" ObjectID="_1619238723" r:id="rId311"/>
        </w:objec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(23)</w:t>
      </w:r>
    </w:p>
    <w:p w14:paraId="4858E2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where:</w:t>
      </w:r>
    </w:p>
    <w:p w14:paraId="150388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8"/>
          <w:sz w:val="24"/>
          <w:szCs w:val="24"/>
          <w:lang w:val="en-GB" w:eastAsia="en-US"/>
        </w:rPr>
        <w:object w:dxaOrig="1140" w:dyaOrig="480" w14:anchorId="6C82ABB1">
          <v:shape id="_x0000_i1193" type="#_x0000_t75" style="width:57.75pt;height:21.75pt" o:ole="">
            <v:imagedata r:id="rId312" o:title=""/>
          </v:shape>
          <o:OLEObject Type="Embed" ProgID="Equation.3" ShapeID="_x0000_i1193" DrawAspect="Content" ObjectID="_1619238724" r:id="rId313"/>
        </w:object>
      </w:r>
      <w:r w:rsidRPr="00BF3F4A">
        <w:rPr>
          <w:rFonts w:ascii="Arial Narrow" w:eastAsia="Times New Roman" w:hAnsi="Arial Narrow" w:cs="Times New Roman"/>
          <w:color w:val="000000" w:themeColor="text1"/>
          <w:sz w:val="24"/>
          <w:szCs w:val="24"/>
          <w:lang w:val="en-GB" w:eastAsia="en-US"/>
        </w:rPr>
        <w:tab/>
        <w:t>- is the gas volume taken off by TSO from NTS under balancing mode, at `l` entry/exit point of the storage facilities included in the injection cycle;</w:t>
      </w:r>
    </w:p>
    <w:p w14:paraId="438F1542"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position w:val="-14"/>
          <w:sz w:val="24"/>
          <w:szCs w:val="24"/>
          <w:lang w:val="en-GB" w:eastAsia="en-US"/>
        </w:rPr>
        <w:object w:dxaOrig="760" w:dyaOrig="440" w14:anchorId="6C018AE7">
          <v:shape id="_x0000_i1194" type="#_x0000_t75" style="width:35.25pt;height:21.75pt" o:ole="">
            <v:imagedata r:id="rId156" o:title=""/>
          </v:shape>
          <o:OLEObject Type="Embed" ProgID="Equation.3" ShapeID="_x0000_i1194" DrawAspect="Content" ObjectID="_1619238725" r:id="rId314"/>
        </w:object>
      </w:r>
      <w:r w:rsidRPr="00BF3F4A">
        <w:rPr>
          <w:rFonts w:ascii="Arial Narrow" w:eastAsia="Times New Roman" w:hAnsi="Arial Narrow" w:cs="Times New Roman"/>
          <w:color w:val="000000" w:themeColor="text1"/>
          <w:sz w:val="24"/>
          <w:szCs w:val="24"/>
          <w:lang w:val="en-GB" w:eastAsia="en-US"/>
        </w:rPr>
        <w:t xml:space="preserve"> </w:t>
      </w:r>
      <w:r w:rsidRPr="00BF3F4A">
        <w:rPr>
          <w:rFonts w:ascii="Arial Narrow" w:eastAsia="Times New Roman" w:hAnsi="Arial Narrow" w:cs="Times New Roman"/>
          <w:color w:val="000000" w:themeColor="text1"/>
          <w:sz w:val="24"/>
          <w:szCs w:val="24"/>
          <w:lang w:val="en-GB" w:eastAsia="en-US"/>
        </w:rPr>
        <w:tab/>
        <w:t>- is the determined gross calorific value related to `l` storage facilities’ entry/exit point.</w:t>
      </w:r>
    </w:p>
    <w:bookmarkEnd w:id="12"/>
    <w:bookmarkEnd w:id="13"/>
    <w:p w14:paraId="294A2123" w14:textId="7DC8855D" w:rsidR="002E6B70" w:rsidRPr="00BF3F4A" w:rsidRDefault="002E6B70" w:rsidP="002E6B70">
      <w:pPr>
        <w:keepNext/>
        <w:widowControl w:val="0"/>
        <w:spacing w:after="0" w:line="360" w:lineRule="auto"/>
        <w:outlineLvl w:val="2"/>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 </w:t>
      </w:r>
      <w:r w:rsidR="00BD0FD7" w:rsidRPr="00BF3F4A">
        <w:rPr>
          <w:rFonts w:ascii="Arial Narrow" w:eastAsia="SimSun" w:hAnsi="Arial Narrow" w:cs="Times New Roman"/>
          <w:color w:val="000000" w:themeColor="text1"/>
          <w:sz w:val="24"/>
          <w:szCs w:val="24"/>
          <w:lang w:val="en-GB"/>
        </w:rPr>
        <w:t>Abrogated</w:t>
      </w:r>
    </w:p>
    <w:p w14:paraId="1BE603E0" w14:textId="77777777" w:rsidR="002E6B70" w:rsidRPr="00BF3F4A" w:rsidRDefault="002E6B70" w:rsidP="002E6B70">
      <w:pPr>
        <w:keepNext/>
        <w:widowControl w:val="0"/>
        <w:spacing w:after="0" w:line="360" w:lineRule="auto"/>
        <w:outlineLvl w:val="2"/>
        <w:rPr>
          <w:rFonts w:ascii="Arial Narrow" w:eastAsia="Times New Roman" w:hAnsi="Arial Narrow" w:cs="Times New Roman"/>
          <w:b/>
          <w:color w:val="000000" w:themeColor="text1"/>
          <w:sz w:val="24"/>
          <w:szCs w:val="24"/>
          <w:lang w:val="en-GB" w:eastAsia="da-DK"/>
        </w:rPr>
      </w:pPr>
    </w:p>
    <w:p w14:paraId="622F58C7"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Art.86. – </w:t>
      </w:r>
      <w:r w:rsidRPr="00BF3F4A">
        <w:rPr>
          <w:rFonts w:ascii="Arial Narrow" w:eastAsia="Times New Roman" w:hAnsi="Arial Narrow" w:cs="Times New Roman"/>
          <w:color w:val="000000" w:themeColor="text1"/>
          <w:sz w:val="24"/>
          <w:szCs w:val="24"/>
          <w:lang w:val="en-GB" w:eastAsia="da-DK"/>
        </w:rPr>
        <w:t>(1) The daily imbalance is the difference between the gas quantities actually delivered at the NTS entry points and the gas quantities actually taken over at the NTS exit points by each NU separately, on a certain gas day, taking also into account the trades notified at the VTP and confirmed by the TSO.</w:t>
      </w:r>
    </w:p>
    <w:p w14:paraId="4D6DB12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(2)The daily imbalance, expressed in energy units, is calculated for each NU by using the balance equations established in this section, as well as the following formula: </w:t>
      </w:r>
    </w:p>
    <w:p w14:paraId="0432A786" w14:textId="77777777" w:rsidR="002E6B70" w:rsidRPr="00BF3F4A" w:rsidRDefault="002E6B70" w:rsidP="002E6B70">
      <w:pPr>
        <w:spacing w:after="0" w:line="360" w:lineRule="auto"/>
        <w:jc w:val="center"/>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DI = A</w:t>
      </w:r>
      <w:r w:rsidRPr="00BF3F4A">
        <w:rPr>
          <w:rFonts w:ascii="Arial Narrow" w:eastAsia="Times New Roman" w:hAnsi="Arial Narrow" w:cs="Times New Roman"/>
          <w:bCs/>
          <w:color w:val="000000" w:themeColor="text1"/>
          <w:sz w:val="24"/>
          <w:szCs w:val="24"/>
          <w:vertAlign w:val="subscript"/>
          <w:lang w:val="en-GB" w:eastAsia="da-DK"/>
        </w:rPr>
        <w:t xml:space="preserve">i  </w:t>
      </w:r>
      <w:r w:rsidRPr="00BF3F4A">
        <w:rPr>
          <w:rFonts w:ascii="Arial Narrow" w:eastAsia="Times New Roman" w:hAnsi="Arial Narrow" w:cs="Times New Roman"/>
          <w:bCs/>
          <w:color w:val="000000" w:themeColor="text1"/>
          <w:sz w:val="24"/>
          <w:szCs w:val="24"/>
          <w:lang w:val="en-GB" w:eastAsia="da-DK"/>
        </w:rPr>
        <w:t>+ T</w:t>
      </w:r>
      <w:r w:rsidRPr="00BF3F4A">
        <w:rPr>
          <w:rFonts w:ascii="Arial Narrow" w:eastAsia="Times New Roman" w:hAnsi="Arial Narrow" w:cs="Times New Roman"/>
          <w:bCs/>
          <w:color w:val="000000" w:themeColor="text1"/>
          <w:sz w:val="24"/>
          <w:szCs w:val="24"/>
          <w:vertAlign w:val="subscript"/>
          <w:lang w:val="en-GB" w:eastAsia="da-DK"/>
        </w:rPr>
        <w:t>C</w:t>
      </w:r>
      <w:r w:rsidRPr="00BF3F4A">
        <w:rPr>
          <w:rFonts w:ascii="Arial Narrow" w:eastAsia="Times New Roman" w:hAnsi="Arial Narrow" w:cs="Times New Roman"/>
          <w:bCs/>
          <w:color w:val="000000" w:themeColor="text1"/>
          <w:sz w:val="24"/>
          <w:szCs w:val="24"/>
          <w:lang w:val="en-GB" w:eastAsia="da-DK"/>
        </w:rPr>
        <w:t xml:space="preserve"> – T</w:t>
      </w:r>
      <w:r w:rsidRPr="00BF3F4A">
        <w:rPr>
          <w:rFonts w:ascii="Arial Narrow" w:eastAsia="Times New Roman" w:hAnsi="Arial Narrow" w:cs="Times New Roman"/>
          <w:bCs/>
          <w:color w:val="000000" w:themeColor="text1"/>
          <w:sz w:val="24"/>
          <w:szCs w:val="24"/>
          <w:vertAlign w:val="subscript"/>
          <w:lang w:val="en-GB" w:eastAsia="da-DK"/>
        </w:rPr>
        <w:t>V</w:t>
      </w:r>
      <w:r w:rsidRPr="00BF3F4A">
        <w:rPr>
          <w:rFonts w:ascii="Arial Narrow" w:eastAsia="Times New Roman" w:hAnsi="Arial Narrow" w:cs="Times New Roman"/>
          <w:bCs/>
          <w:color w:val="000000" w:themeColor="text1"/>
          <w:sz w:val="24"/>
          <w:szCs w:val="24"/>
          <w:lang w:val="en-GB" w:eastAsia="da-DK"/>
        </w:rPr>
        <w:t xml:space="preserve"> – A</w:t>
      </w:r>
      <w:r w:rsidRPr="00BF3F4A">
        <w:rPr>
          <w:rFonts w:ascii="Arial Narrow" w:eastAsia="Times New Roman" w:hAnsi="Arial Narrow" w:cs="Times New Roman"/>
          <w:bCs/>
          <w:color w:val="000000" w:themeColor="text1"/>
          <w:sz w:val="24"/>
          <w:szCs w:val="24"/>
          <w:vertAlign w:val="subscript"/>
          <w:lang w:val="en-GB" w:eastAsia="da-DK"/>
        </w:rPr>
        <w:t>e</w:t>
      </w:r>
      <w:r w:rsidRPr="00BF3F4A">
        <w:rPr>
          <w:rFonts w:ascii="Arial Narrow" w:eastAsia="Times New Roman" w:hAnsi="Arial Narrow" w:cs="Times New Roman"/>
          <w:bCs/>
          <w:color w:val="000000" w:themeColor="text1"/>
          <w:sz w:val="24"/>
          <w:szCs w:val="24"/>
          <w:lang w:val="en-GB" w:eastAsia="da-DK"/>
        </w:rPr>
        <w:t>, where:</w:t>
      </w:r>
    </w:p>
    <w:p w14:paraId="26517E8C"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DI – daily imbalance;</w:t>
      </w:r>
    </w:p>
    <w:p w14:paraId="1F70838C" w14:textId="77777777" w:rsidR="002E6B70" w:rsidRPr="00BF3F4A" w:rsidRDefault="002E6B70" w:rsidP="002E6B70">
      <w:pPr>
        <w:spacing w:after="0" w:line="360" w:lineRule="auto"/>
        <w:jc w:val="both"/>
        <w:rPr>
          <w:rFonts w:ascii="Arial Narrow" w:hAnsi="Arial Narrow"/>
          <w:color w:val="000000" w:themeColor="text1"/>
          <w:sz w:val="24"/>
          <w:szCs w:val="24"/>
          <w:vertAlign w:val="subscript"/>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i </w:t>
      </w:r>
      <w:r w:rsidRPr="00BF3F4A">
        <w:rPr>
          <w:rFonts w:ascii="Arial Narrow" w:hAnsi="Arial Narrow"/>
          <w:color w:val="000000" w:themeColor="text1"/>
          <w:sz w:val="24"/>
          <w:szCs w:val="24"/>
          <w:lang w:val="en-GB" w:eastAsia="da-DK"/>
        </w:rPr>
        <w:t xml:space="preserve">– allocation at the entry points where the NU booked capacity; </w:t>
      </w:r>
    </w:p>
    <w:p w14:paraId="3A735EA9"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A</w:t>
      </w:r>
      <w:r w:rsidRPr="00BF3F4A">
        <w:rPr>
          <w:rFonts w:ascii="Arial Narrow" w:hAnsi="Arial Narrow"/>
          <w:color w:val="000000" w:themeColor="text1"/>
          <w:sz w:val="24"/>
          <w:szCs w:val="24"/>
          <w:vertAlign w:val="subscript"/>
          <w:lang w:val="en-GB" w:eastAsia="da-DK"/>
        </w:rPr>
        <w:t xml:space="preserve">e </w:t>
      </w:r>
      <w:r w:rsidRPr="00BF3F4A">
        <w:rPr>
          <w:rFonts w:ascii="Arial Narrow" w:hAnsi="Arial Narrow"/>
          <w:color w:val="000000" w:themeColor="text1"/>
          <w:sz w:val="24"/>
          <w:szCs w:val="24"/>
          <w:lang w:val="en-GB" w:eastAsia="da-DK"/>
        </w:rPr>
        <w:t>– allocation at the exit points where the NU booked capacity;</w:t>
      </w:r>
    </w:p>
    <w:p w14:paraId="77035A33" w14:textId="77777777"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w:t>
      </w:r>
      <w:r w:rsidRPr="00BF3F4A">
        <w:rPr>
          <w:rFonts w:ascii="Arial Narrow" w:hAnsi="Arial Narrow"/>
          <w:color w:val="000000" w:themeColor="text1"/>
          <w:sz w:val="24"/>
          <w:szCs w:val="24"/>
          <w:vertAlign w:val="subscript"/>
          <w:lang w:val="en-GB" w:eastAsia="da-DK"/>
        </w:rPr>
        <w:t>C</w:t>
      </w:r>
      <w:r w:rsidRPr="00BF3F4A">
        <w:rPr>
          <w:rFonts w:ascii="Arial Narrow" w:hAnsi="Arial Narrow"/>
          <w:color w:val="000000" w:themeColor="text1"/>
          <w:sz w:val="24"/>
          <w:szCs w:val="24"/>
          <w:lang w:val="en-GB" w:eastAsia="da-DK"/>
        </w:rPr>
        <w:t>, T</w:t>
      </w:r>
      <w:r w:rsidRPr="00BF3F4A">
        <w:rPr>
          <w:rFonts w:ascii="Arial Narrow" w:hAnsi="Arial Narrow"/>
          <w:color w:val="000000" w:themeColor="text1"/>
          <w:sz w:val="24"/>
          <w:szCs w:val="24"/>
          <w:vertAlign w:val="subscript"/>
          <w:lang w:val="en-GB" w:eastAsia="da-DK"/>
        </w:rPr>
        <w:t>V</w:t>
      </w:r>
      <w:r w:rsidRPr="00BF3F4A">
        <w:rPr>
          <w:rFonts w:ascii="Arial Narrow" w:hAnsi="Arial Narrow"/>
          <w:color w:val="000000" w:themeColor="text1"/>
          <w:sz w:val="24"/>
          <w:szCs w:val="24"/>
          <w:lang w:val="en-GB" w:eastAsia="da-DK"/>
        </w:rPr>
        <w:t xml:space="preserve"> – have the meaning established at Art. 52, paragraph (3). </w:t>
      </w:r>
    </w:p>
    <w:p w14:paraId="56A84A71"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b/>
          <w:color w:val="000000" w:themeColor="text1"/>
          <w:sz w:val="24"/>
          <w:szCs w:val="24"/>
          <w:lang w:val="en-GB" w:eastAsia="da-DK"/>
        </w:rPr>
        <w:t>Art. 86</w:t>
      </w:r>
      <w:r w:rsidRPr="00BF3F4A">
        <w:rPr>
          <w:rFonts w:ascii="Arial Narrow" w:hAnsi="Arial Narrow"/>
          <w:b/>
          <w:color w:val="000000" w:themeColor="text1"/>
          <w:sz w:val="24"/>
          <w:szCs w:val="24"/>
          <w:vertAlign w:val="superscript"/>
          <w:lang w:val="en-GB" w:eastAsia="da-DK"/>
        </w:rPr>
        <w:t>1</w:t>
      </w:r>
      <w:r w:rsidRPr="00BF3F4A">
        <w:rPr>
          <w:rFonts w:ascii="Arial Narrow" w:hAnsi="Arial Narrow"/>
          <w:b/>
          <w:color w:val="000000" w:themeColor="text1"/>
          <w:sz w:val="24"/>
          <w:szCs w:val="24"/>
          <w:lang w:val="en-GB" w:eastAsia="da-DK"/>
        </w:rPr>
        <w:t xml:space="preserve">. </w:t>
      </w:r>
      <w:r w:rsidRPr="00BF3F4A">
        <w:rPr>
          <w:rFonts w:ascii="Arial Narrow" w:hAnsi="Arial Narrow"/>
          <w:b/>
          <w:bCs/>
          <w:color w:val="000000" w:themeColor="text1"/>
          <w:sz w:val="24"/>
          <w:szCs w:val="24"/>
          <w:lang w:val="en-GB"/>
        </w:rPr>
        <w:t>–</w:t>
      </w:r>
      <w:r w:rsidRPr="00BF3F4A">
        <w:rPr>
          <w:rFonts w:ascii="Arial Narrow" w:hAnsi="Arial Narrow"/>
          <w:color w:val="000000" w:themeColor="text1"/>
          <w:sz w:val="24"/>
          <w:szCs w:val="24"/>
          <w:lang w:val="en-GB" w:eastAsia="da-DK"/>
        </w:rPr>
        <w:t xml:space="preserve"> (1) By 2.15 p.m. of each gas day D, the TSO calculates</w:t>
      </w:r>
      <w:r w:rsidRPr="00BF3F4A">
        <w:rPr>
          <w:rFonts w:ascii="Arial Narrow" w:hAnsi="Arial Narrow"/>
          <w:color w:val="000000" w:themeColor="text1"/>
          <w:sz w:val="24"/>
          <w:szCs w:val="24"/>
          <w:lang w:val="en-GB"/>
        </w:rPr>
        <w:t>:</w:t>
      </w:r>
    </w:p>
    <w:p w14:paraId="113CAAE5"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initial daily imbalance for the gas day D-1 for each NU using the initial allocations for gas day D-1;</w:t>
      </w:r>
    </w:p>
    <w:p w14:paraId="5F74BE80" w14:textId="77777777" w:rsidR="002E6B70" w:rsidRPr="00BF3F4A" w:rsidRDefault="002E6B70" w:rsidP="003C21A0">
      <w:pPr>
        <w:pStyle w:val="ListParagraph"/>
        <w:widowControl w:val="0"/>
        <w:numPr>
          <w:ilvl w:val="0"/>
          <w:numId w:val="69"/>
        </w:numPr>
        <w:autoSpaceDE w:val="0"/>
        <w:autoSpaceDN w:val="0"/>
        <w:adjustRightInd w:val="0"/>
        <w:spacing w:line="360" w:lineRule="auto"/>
        <w:jc w:val="both"/>
        <w:rPr>
          <w:rFonts w:ascii="Arial Narrow" w:hAnsi="Arial Narrow"/>
          <w:color w:val="000000" w:themeColor="text1"/>
          <w:sz w:val="24"/>
          <w:szCs w:val="24"/>
        </w:rPr>
      </w:pPr>
      <w:r w:rsidRPr="00BF3F4A">
        <w:rPr>
          <w:rFonts w:ascii="Arial Narrow" w:hAnsi="Arial Narrow"/>
          <w:color w:val="000000" w:themeColor="text1"/>
          <w:sz w:val="24"/>
          <w:szCs w:val="24"/>
        </w:rPr>
        <w:t>the total NTS imbalance and its direction “positive” or “negative”</w:t>
      </w:r>
    </w:p>
    <w:p w14:paraId="1CBD0DE4" w14:textId="77777777" w:rsidR="002E6B70"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By 2.30 p.m., at the latest, of each gas day D, the TSO notifies the NU of the initial daily imbalance registered for gas day D-1 and the gross calorific value and publishes on its website the information provided for at para. (1) (b), the weighted average price determined according to the provisions of art. 102</w:t>
      </w:r>
      <w:r w:rsidRPr="00BF3F4A">
        <w:rPr>
          <w:rFonts w:ascii="Arial Narrow" w:hAnsi="Arial Narrow"/>
          <w:color w:val="000000" w:themeColor="text1"/>
          <w:sz w:val="24"/>
          <w:szCs w:val="24"/>
          <w:vertAlign w:val="superscript"/>
          <w:lang w:val="en-GB"/>
        </w:rPr>
        <w:t>1</w:t>
      </w:r>
      <w:r w:rsidRPr="00BF3F4A">
        <w:rPr>
          <w:rFonts w:ascii="Arial Narrow" w:hAnsi="Arial Narrow"/>
          <w:color w:val="000000" w:themeColor="text1"/>
          <w:sz w:val="24"/>
          <w:szCs w:val="24"/>
          <w:lang w:val="en-GB"/>
        </w:rPr>
        <w:t xml:space="preserve"> related to gas day D-1 and the prices contemplated in art. 102</w:t>
      </w:r>
      <w:r w:rsidRPr="00BF3F4A">
        <w:rPr>
          <w:rFonts w:ascii="Arial Narrow" w:hAnsi="Arial Narrow"/>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para. (1) (a) and (b) and para. (2) (a) and (b).</w:t>
      </w:r>
    </w:p>
    <w:p w14:paraId="6C500642" w14:textId="7173C0F9" w:rsidR="00266DCB" w:rsidRPr="00266DCB" w:rsidRDefault="00266DCB" w:rsidP="00266DCB">
      <w:pPr>
        <w:autoSpaceDE w:val="0"/>
        <w:autoSpaceDN w:val="0"/>
        <w:adjustRightInd w:val="0"/>
        <w:spacing w:after="0" w:line="360" w:lineRule="auto"/>
        <w:jc w:val="both"/>
        <w:rPr>
          <w:rFonts w:ascii="Arial Narrow" w:hAnsi="Arial Narrow"/>
          <w:color w:val="000000" w:themeColor="text1"/>
          <w:sz w:val="24"/>
          <w:szCs w:val="24"/>
          <w:lang w:val="en-GB"/>
        </w:rPr>
      </w:pPr>
      <w:r w:rsidRPr="00266DCB">
        <w:rPr>
          <w:rFonts w:ascii="Arial Narrow" w:hAnsi="Arial Narrow"/>
          <w:color w:val="000000" w:themeColor="text1"/>
          <w:sz w:val="24"/>
          <w:szCs w:val="24"/>
          <w:lang w:val="en-GB"/>
        </w:rPr>
        <w:t>(2^</w:t>
      </w:r>
      <w:r w:rsidRPr="00266DCB">
        <w:rPr>
          <w:rFonts w:ascii="Arial Narrow" w:hAnsi="Arial Narrow"/>
          <w:color w:val="000000" w:themeColor="text1"/>
          <w:sz w:val="24"/>
          <w:szCs w:val="24"/>
          <w:vertAlign w:val="superscript"/>
          <w:lang w:val="en-GB"/>
        </w:rPr>
        <w:t>1</w:t>
      </w:r>
      <w:r w:rsidRPr="00266DCB">
        <w:rPr>
          <w:rFonts w:ascii="Arial Narrow" w:hAnsi="Arial Narrow"/>
          <w:color w:val="000000" w:themeColor="text1"/>
          <w:sz w:val="24"/>
          <w:szCs w:val="24"/>
          <w:lang w:val="en-GB"/>
        </w:rPr>
        <w:t>) During 1 May 2019-30 September 2019, until 7:00 a.m of the day D+1, the NU sends to the TSO, in line with the provisions of art 37 para (1) and (2) the initial daily imbalance notified according to para (2), split by CC, PET and CN.</w:t>
      </w:r>
    </w:p>
    <w:p w14:paraId="4B1722FB" w14:textId="550D11E1" w:rsidR="00266DCB" w:rsidRPr="00BF3F4A" w:rsidRDefault="00266DCB" w:rsidP="00266DCB">
      <w:pPr>
        <w:autoSpaceDE w:val="0"/>
        <w:autoSpaceDN w:val="0"/>
        <w:adjustRightInd w:val="0"/>
        <w:spacing w:after="0" w:line="360" w:lineRule="auto"/>
        <w:jc w:val="both"/>
        <w:rPr>
          <w:rFonts w:ascii="Arial Narrow" w:hAnsi="Arial Narrow"/>
          <w:color w:val="000000" w:themeColor="text1"/>
          <w:sz w:val="24"/>
          <w:szCs w:val="24"/>
          <w:lang w:val="en-GB"/>
        </w:rPr>
      </w:pPr>
      <w:r w:rsidRPr="00266DCB">
        <w:rPr>
          <w:rFonts w:ascii="Arial Narrow" w:hAnsi="Arial Narrow"/>
          <w:color w:val="000000" w:themeColor="text1"/>
          <w:sz w:val="24"/>
          <w:szCs w:val="24"/>
          <w:lang w:val="en-GB"/>
        </w:rPr>
        <w:t>(2^</w:t>
      </w:r>
      <w:r w:rsidRPr="00266DCB">
        <w:rPr>
          <w:rFonts w:ascii="Arial Narrow" w:hAnsi="Arial Narrow"/>
          <w:color w:val="000000" w:themeColor="text1"/>
          <w:sz w:val="24"/>
          <w:szCs w:val="24"/>
          <w:vertAlign w:val="superscript"/>
          <w:lang w:val="en-GB"/>
        </w:rPr>
        <w:t>2</w:t>
      </w:r>
      <w:r w:rsidRPr="00266DCB">
        <w:rPr>
          <w:rFonts w:ascii="Arial Narrow" w:hAnsi="Arial Narrow"/>
          <w:color w:val="000000" w:themeColor="text1"/>
          <w:sz w:val="24"/>
          <w:szCs w:val="24"/>
          <w:lang w:val="en-GB"/>
        </w:rPr>
        <w:t>) During 1 May 2019-30 September 2019, in the time span 07:00-01:30 p.m of the day D+1, the TSO processes the information sent by the NU in line with para. (2^1) and records them in view of trading on the balancing market or sends them to the operator  appointed to ensure the compliance with the obligations to organize and manage the balancing market.</w:t>
      </w:r>
    </w:p>
    <w:p w14:paraId="1BCAB20E" w14:textId="77777777" w:rsidR="002E6B70" w:rsidRPr="00BF3F4A" w:rsidRDefault="002E6B70" w:rsidP="002E6B70">
      <w:pPr>
        <w:autoSpaceDE w:val="0"/>
        <w:autoSpaceDN w:val="0"/>
        <w:adjustRightInd w:val="0"/>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initial daily imbalance represents the daily imbalance registered before the opening of the balancing market.</w:t>
      </w:r>
    </w:p>
    <w:p w14:paraId="0EAB3E4B" w14:textId="77777777" w:rsidR="00FD4A49" w:rsidRPr="00BF3F4A" w:rsidRDefault="00FD4A49" w:rsidP="002E6B70">
      <w:pPr>
        <w:autoSpaceDE w:val="0"/>
        <w:autoSpaceDN w:val="0"/>
        <w:adjustRightInd w:val="0"/>
        <w:spacing w:after="0" w:line="360" w:lineRule="auto"/>
        <w:jc w:val="both"/>
        <w:rPr>
          <w:rFonts w:ascii="Arial Narrow" w:hAnsi="Arial Narrow"/>
          <w:color w:val="000000" w:themeColor="text1"/>
          <w:sz w:val="24"/>
          <w:szCs w:val="24"/>
          <w:lang w:val="en-GB"/>
        </w:rPr>
      </w:pPr>
    </w:p>
    <w:p w14:paraId="4A1D8ED7" w14:textId="77777777" w:rsidR="002E6B70" w:rsidRPr="00BF3F4A" w:rsidRDefault="002E6B70" w:rsidP="002E6B70">
      <w:pPr>
        <w:spacing w:after="0" w:line="360" w:lineRule="auto"/>
        <w:jc w:val="both"/>
        <w:rPr>
          <w:rFonts w:ascii="Arial Narrow" w:hAnsi="Arial Narrow"/>
          <w:b/>
          <w:bCs/>
          <w:color w:val="000000" w:themeColor="text1"/>
          <w:sz w:val="24"/>
          <w:szCs w:val="24"/>
          <w:lang w:val="en-GB"/>
        </w:rPr>
      </w:pPr>
      <w:r w:rsidRPr="00BF3F4A">
        <w:rPr>
          <w:rFonts w:ascii="Arial Narrow" w:hAnsi="Arial Narrow"/>
          <w:b/>
          <w:color w:val="000000" w:themeColor="text1"/>
          <w:sz w:val="24"/>
          <w:szCs w:val="24"/>
          <w:lang w:val="en-GB"/>
        </w:rPr>
        <w:t>Art. 86</w:t>
      </w:r>
      <w:r w:rsidRPr="00BF3F4A">
        <w:rPr>
          <w:rFonts w:ascii="Arial Narrow" w:hAnsi="Arial Narrow"/>
          <w:b/>
          <w:color w:val="000000" w:themeColor="text1"/>
          <w:sz w:val="24"/>
          <w:szCs w:val="24"/>
          <w:vertAlign w:val="superscript"/>
          <w:lang w:val="en-GB"/>
        </w:rPr>
        <w:t>2</w:t>
      </w:r>
      <w:r w:rsidRPr="00BF3F4A">
        <w:rPr>
          <w:rFonts w:ascii="Arial Narrow" w:hAnsi="Arial Narrow"/>
          <w:color w:val="000000" w:themeColor="text1"/>
          <w:sz w:val="24"/>
          <w:szCs w:val="24"/>
          <w:lang w:val="en-GB"/>
        </w:rPr>
        <w:t xml:space="preserve"> </w:t>
      </w:r>
      <w:r w:rsidRPr="00BF3F4A">
        <w:rPr>
          <w:rFonts w:ascii="Arial Narrow" w:hAnsi="Arial Narrow"/>
          <w:b/>
          <w:bCs/>
          <w:color w:val="000000" w:themeColor="text1"/>
          <w:sz w:val="24"/>
          <w:szCs w:val="24"/>
          <w:lang w:val="en-GB"/>
        </w:rPr>
        <w:t>Gas Balancing Market</w:t>
      </w:r>
    </w:p>
    <w:p w14:paraId="6AFD9A15" w14:textId="4E044A63" w:rsidR="002E6B70"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TSO organizes and m</w:t>
      </w:r>
      <w:r w:rsidR="00D15A25" w:rsidRPr="00BF3F4A">
        <w:rPr>
          <w:rFonts w:ascii="Arial Narrow" w:hAnsi="Arial Narrow"/>
          <w:color w:val="000000" w:themeColor="text1"/>
          <w:sz w:val="24"/>
          <w:szCs w:val="24"/>
          <w:lang w:val="en-GB"/>
        </w:rPr>
        <w:t>anages the gas balancing market</w:t>
      </w:r>
      <w:r w:rsidR="00D15A25" w:rsidRPr="00BF3F4A">
        <w:rPr>
          <w:color w:val="000000" w:themeColor="text1"/>
        </w:rPr>
        <w:t xml:space="preserve"> </w:t>
      </w:r>
      <w:r w:rsidR="00D15A25" w:rsidRPr="00BF3F4A">
        <w:rPr>
          <w:rFonts w:ascii="Arial Narrow" w:hAnsi="Arial Narrow"/>
          <w:color w:val="000000" w:themeColor="text1"/>
          <w:sz w:val="24"/>
          <w:szCs w:val="24"/>
          <w:lang w:val="en-GB"/>
        </w:rPr>
        <w:t xml:space="preserve">or </w:t>
      </w:r>
      <w:r w:rsidR="00EC0A40" w:rsidRPr="00BF3F4A">
        <w:rPr>
          <w:rFonts w:ascii="Arial Narrow" w:hAnsi="Arial Narrow"/>
          <w:color w:val="000000" w:themeColor="text1"/>
          <w:sz w:val="24"/>
          <w:szCs w:val="24"/>
          <w:lang w:val="en-GB"/>
        </w:rPr>
        <w:t xml:space="preserve">he </w:t>
      </w:r>
      <w:r w:rsidR="00D15A25" w:rsidRPr="00BF3F4A">
        <w:rPr>
          <w:rFonts w:ascii="Arial Narrow" w:hAnsi="Arial Narrow"/>
          <w:color w:val="000000" w:themeColor="text1"/>
          <w:sz w:val="24"/>
          <w:szCs w:val="24"/>
          <w:lang w:val="en-GB"/>
        </w:rPr>
        <w:t xml:space="preserve">may enter into an agreement with a third party in accordance with the provisions of </w:t>
      </w:r>
      <w:r w:rsidR="00EC0A40" w:rsidRPr="00BF3F4A">
        <w:rPr>
          <w:rFonts w:ascii="Arial Narrow" w:hAnsi="Arial Narrow"/>
          <w:color w:val="000000" w:themeColor="text1"/>
          <w:sz w:val="24"/>
          <w:szCs w:val="24"/>
          <w:lang w:val="en-GB"/>
        </w:rPr>
        <w:t>Commission Regulation (EU)</w:t>
      </w:r>
      <w:r w:rsidR="00D15A25" w:rsidRPr="00BF3F4A">
        <w:rPr>
          <w:rFonts w:ascii="Arial Narrow" w:hAnsi="Arial Narrow"/>
          <w:color w:val="000000" w:themeColor="text1"/>
          <w:sz w:val="24"/>
          <w:szCs w:val="24"/>
          <w:lang w:val="en-GB"/>
        </w:rPr>
        <w:t xml:space="preserve"> No 312/2014 of 26 March 2014 establishing a network code for balancing gas transmission networks to perform these tasks for </w:t>
      </w:r>
      <w:r w:rsidR="00EC0A40" w:rsidRPr="00BF3F4A">
        <w:rPr>
          <w:rFonts w:ascii="Arial Narrow" w:hAnsi="Arial Narrow"/>
          <w:color w:val="000000" w:themeColor="text1"/>
          <w:sz w:val="24"/>
          <w:szCs w:val="24"/>
          <w:lang w:val="en-GB"/>
        </w:rPr>
        <w:t>the TSO.</w:t>
      </w:r>
      <w:r w:rsidR="00D15A25" w:rsidRPr="00BF3F4A">
        <w:rPr>
          <w:rFonts w:ascii="Arial Narrow" w:hAnsi="Arial Narrow"/>
          <w:color w:val="000000" w:themeColor="text1"/>
          <w:sz w:val="24"/>
          <w:szCs w:val="24"/>
          <w:lang w:val="en-GB"/>
        </w:rPr>
        <w:t xml:space="preserve"> In the event that </w:t>
      </w:r>
      <w:r w:rsidR="00EC0A40" w:rsidRPr="00BF3F4A">
        <w:rPr>
          <w:rFonts w:ascii="Arial Narrow" w:hAnsi="Arial Narrow"/>
          <w:color w:val="000000" w:themeColor="text1"/>
          <w:sz w:val="24"/>
          <w:szCs w:val="24"/>
          <w:lang w:val="en-GB"/>
        </w:rPr>
        <w:t xml:space="preserve">the </w:t>
      </w:r>
      <w:r w:rsidR="00D15A25" w:rsidRPr="00BF3F4A">
        <w:rPr>
          <w:rFonts w:ascii="Arial Narrow" w:hAnsi="Arial Narrow"/>
          <w:color w:val="000000" w:themeColor="text1"/>
          <w:sz w:val="24"/>
          <w:szCs w:val="24"/>
          <w:lang w:val="en-GB"/>
        </w:rPr>
        <w:t xml:space="preserve">TSO will conclude an agreement to this end, it will notify </w:t>
      </w:r>
      <w:r w:rsidR="00EC0A40" w:rsidRPr="00BF3F4A">
        <w:rPr>
          <w:rFonts w:ascii="Arial Narrow" w:hAnsi="Arial Narrow"/>
          <w:color w:val="000000" w:themeColor="text1"/>
          <w:sz w:val="24"/>
          <w:szCs w:val="24"/>
          <w:lang w:val="en-GB"/>
        </w:rPr>
        <w:t>in writing</w:t>
      </w:r>
      <w:r w:rsidR="00D15A25" w:rsidRPr="00BF3F4A">
        <w:rPr>
          <w:rFonts w:ascii="Arial Narrow" w:hAnsi="Arial Narrow"/>
          <w:color w:val="000000" w:themeColor="text1"/>
          <w:sz w:val="24"/>
          <w:szCs w:val="24"/>
          <w:lang w:val="en-GB"/>
        </w:rPr>
        <w:t xml:space="preserve"> the participants </w:t>
      </w:r>
      <w:r w:rsidR="00EC0A40" w:rsidRPr="00BF3F4A">
        <w:rPr>
          <w:rFonts w:ascii="Arial Narrow" w:hAnsi="Arial Narrow"/>
          <w:color w:val="000000" w:themeColor="text1"/>
          <w:sz w:val="24"/>
          <w:szCs w:val="24"/>
          <w:lang w:val="en-GB"/>
        </w:rPr>
        <w:t xml:space="preserve">about </w:t>
      </w:r>
      <w:r w:rsidR="00D15A25" w:rsidRPr="00BF3F4A">
        <w:rPr>
          <w:rFonts w:ascii="Arial Narrow" w:hAnsi="Arial Narrow"/>
          <w:color w:val="000000" w:themeColor="text1"/>
          <w:sz w:val="24"/>
          <w:szCs w:val="24"/>
          <w:lang w:val="en-GB"/>
        </w:rPr>
        <w:t xml:space="preserve">the identity of the </w:t>
      </w:r>
      <w:r w:rsidR="00D15A25" w:rsidRPr="00BF3F4A">
        <w:rPr>
          <w:rFonts w:ascii="Arial Narrow" w:hAnsi="Arial Narrow"/>
          <w:color w:val="000000" w:themeColor="text1"/>
          <w:sz w:val="24"/>
          <w:szCs w:val="24"/>
          <w:lang w:val="en-GB"/>
        </w:rPr>
        <w:lastRenderedPageBreak/>
        <w:t xml:space="preserve">designated operator to ensure the fulfillment of the obligations of organizing and managing the natural gas market, which will conclude with the participants within 5 days from the date of receiving this notification the Convention provided </w:t>
      </w:r>
      <w:r w:rsidR="00EC0A40" w:rsidRPr="00BF3F4A">
        <w:rPr>
          <w:rFonts w:ascii="Arial Narrow" w:hAnsi="Arial Narrow"/>
          <w:color w:val="000000" w:themeColor="text1"/>
          <w:sz w:val="24"/>
          <w:szCs w:val="24"/>
          <w:lang w:val="en-GB"/>
        </w:rPr>
        <w:t xml:space="preserve">for </w:t>
      </w:r>
      <w:r w:rsidR="00D15A25" w:rsidRPr="00BF3F4A">
        <w:rPr>
          <w:rFonts w:ascii="Arial Narrow" w:hAnsi="Arial Narrow"/>
          <w:color w:val="000000" w:themeColor="text1"/>
          <w:sz w:val="24"/>
          <w:szCs w:val="24"/>
          <w:lang w:val="en-GB"/>
        </w:rPr>
        <w:t xml:space="preserve">in the annex to the Balancing and </w:t>
      </w:r>
      <w:r w:rsidR="00EC0A40" w:rsidRPr="00BF3F4A">
        <w:rPr>
          <w:rFonts w:ascii="Arial Narrow" w:hAnsi="Arial Narrow"/>
          <w:color w:val="000000" w:themeColor="text1"/>
          <w:sz w:val="24"/>
          <w:szCs w:val="24"/>
          <w:lang w:val="en-GB"/>
        </w:rPr>
        <w:t>VTP Access Agreement</w:t>
      </w:r>
      <w:r w:rsidR="00D15A25" w:rsidRPr="00BF3F4A">
        <w:rPr>
          <w:rFonts w:ascii="Arial Narrow" w:hAnsi="Arial Narrow"/>
          <w:color w:val="000000" w:themeColor="text1"/>
          <w:sz w:val="24"/>
          <w:szCs w:val="24"/>
          <w:lang w:val="en-GB"/>
        </w:rPr>
        <w:t>.</w:t>
      </w:r>
    </w:p>
    <w:p w14:paraId="371B9F39" w14:textId="16D3C3FE" w:rsidR="00305EF4" w:rsidRPr="00BF3F4A" w:rsidRDefault="00305EF4" w:rsidP="002E6B70">
      <w:pPr>
        <w:spacing w:after="0" w:line="360" w:lineRule="auto"/>
        <w:jc w:val="both"/>
        <w:rPr>
          <w:rFonts w:ascii="Arial Narrow" w:hAnsi="Arial Narrow"/>
          <w:color w:val="000000" w:themeColor="text1"/>
          <w:sz w:val="24"/>
          <w:szCs w:val="24"/>
          <w:lang w:val="en-GB"/>
        </w:rPr>
      </w:pPr>
      <w:r w:rsidRPr="00305EF4">
        <w:rPr>
          <w:rFonts w:ascii="Arial Narrow" w:hAnsi="Arial Narrow"/>
          <w:color w:val="000000" w:themeColor="text1"/>
          <w:sz w:val="24"/>
          <w:szCs w:val="24"/>
          <w:lang w:val="en-GB"/>
        </w:rPr>
        <w:t>(1</w:t>
      </w:r>
      <w:r>
        <w:rPr>
          <w:rFonts w:ascii="Arial Narrow" w:hAnsi="Arial Narrow"/>
          <w:color w:val="000000" w:themeColor="text1"/>
          <w:sz w:val="24"/>
          <w:szCs w:val="24"/>
          <w:lang w:val="en-GB"/>
        </w:rPr>
        <w:t>¹</w:t>
      </w:r>
      <w:r w:rsidRPr="00305EF4">
        <w:rPr>
          <w:rFonts w:ascii="Arial Narrow" w:hAnsi="Arial Narrow"/>
          <w:color w:val="000000" w:themeColor="text1"/>
          <w:sz w:val="24"/>
          <w:szCs w:val="24"/>
          <w:lang w:val="en-GB"/>
        </w:rPr>
        <w:t>) The responsibility for the organisation and the management of the BM rests entirely with the TSO</w:t>
      </w:r>
    </w:p>
    <w:p w14:paraId="6191C8B6" w14:textId="48DB750C" w:rsidR="00BB237B" w:rsidRPr="00BB237B" w:rsidRDefault="00BB237B" w:rsidP="00BB237B">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t xml:space="preserve">(2) </w:t>
      </w:r>
      <w:r w:rsidR="00266DCB" w:rsidRPr="00266DCB">
        <w:rPr>
          <w:rFonts w:ascii="Arial Narrow" w:hAnsi="Arial Narrow"/>
          <w:color w:val="000000" w:themeColor="text1"/>
          <w:sz w:val="24"/>
          <w:szCs w:val="24"/>
          <w:lang w:val="en-GB"/>
        </w:rPr>
        <w:t>The balancing market is the organized framework for trading some gas quantities from the domestic production meant for the consumption of the CCand/or PET within the delivery day or in the following gas day and of the initial daily imbalance of CC or PET type of the NU for its commercial balancing performed by the TSO/third party appointed by the TSO based on the Trading procedure on the gas balancing market provided for in annex no 1^4. The price of the traded gas, without services included, shall not exceed the price of 68 lei/MWh</w:t>
      </w:r>
      <w:r w:rsidRPr="00BB237B">
        <w:rPr>
          <w:rFonts w:ascii="Arial Narrow" w:hAnsi="Arial Narrow"/>
          <w:color w:val="000000" w:themeColor="text1"/>
          <w:sz w:val="24"/>
          <w:szCs w:val="24"/>
          <w:lang w:val="en-GB"/>
        </w:rPr>
        <w:t xml:space="preserve">.  </w:t>
      </w:r>
    </w:p>
    <w:p w14:paraId="72A68E2E" w14:textId="5D61D797" w:rsidR="002E6B70" w:rsidRPr="00BF3F4A" w:rsidRDefault="00BB237B" w:rsidP="00BB237B">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 xml:space="preserve">(2¹) </w:t>
      </w:r>
      <w:r w:rsidR="00266DCB">
        <w:rPr>
          <w:rFonts w:ascii="Arial Narrow" w:hAnsi="Arial Narrow"/>
          <w:color w:val="000000" w:themeColor="text1"/>
          <w:sz w:val="24"/>
          <w:szCs w:val="24"/>
          <w:lang w:val="en-GB"/>
        </w:rPr>
        <w:t>T</w:t>
      </w:r>
      <w:r w:rsidR="00266DCB" w:rsidRPr="00266DCB">
        <w:rPr>
          <w:rFonts w:ascii="Arial Narrow" w:hAnsi="Arial Narrow"/>
          <w:color w:val="000000" w:themeColor="text1"/>
          <w:sz w:val="24"/>
          <w:szCs w:val="24"/>
          <w:lang w:val="en-GB"/>
        </w:rPr>
        <w:t>he TSO makes available to the NU the trading platform related to the gas balancing market meant for transactions with within day or day ahead products until 01 May 2019</w:t>
      </w:r>
      <w:r w:rsidR="002E6B70" w:rsidRPr="00BF3F4A">
        <w:rPr>
          <w:rFonts w:ascii="Arial Narrow" w:hAnsi="Arial Narrow"/>
          <w:color w:val="000000" w:themeColor="text1"/>
          <w:sz w:val="24"/>
          <w:szCs w:val="24"/>
          <w:lang w:val="en-GB"/>
        </w:rPr>
        <w:t>.</w:t>
      </w:r>
    </w:p>
    <w:p w14:paraId="1B86AA5D" w14:textId="48B79275" w:rsidR="00EC0A40" w:rsidRPr="00BF3F4A" w:rsidRDefault="00BB237B" w:rsidP="002E6B70">
      <w:pPr>
        <w:spacing w:after="0" w:line="360" w:lineRule="auto"/>
        <w:jc w:val="both"/>
        <w:rPr>
          <w:rFonts w:ascii="Arial Narrow" w:hAnsi="Arial Narrow"/>
          <w:color w:val="000000" w:themeColor="text1"/>
          <w:sz w:val="24"/>
          <w:szCs w:val="24"/>
          <w:lang w:val="en-GB"/>
        </w:rPr>
      </w:pPr>
      <w:r>
        <w:rPr>
          <w:rFonts w:ascii="Arial Narrow" w:hAnsi="Arial Narrow"/>
          <w:color w:val="000000" w:themeColor="text1"/>
          <w:sz w:val="24"/>
          <w:szCs w:val="24"/>
          <w:lang w:val="en-GB"/>
        </w:rPr>
        <w:t>(4) T</w:t>
      </w:r>
      <w:r w:rsidR="00EC0A40" w:rsidRPr="00BF3F4A">
        <w:rPr>
          <w:rFonts w:ascii="Arial Narrow" w:hAnsi="Arial Narrow"/>
          <w:color w:val="000000" w:themeColor="text1"/>
          <w:sz w:val="24"/>
          <w:szCs w:val="24"/>
          <w:lang w:val="en-GB"/>
        </w:rPr>
        <w:t xml:space="preserve">he TSO does not record gains or losses following the charging of tariffs for the organisation and management of the </w:t>
      </w:r>
      <w:r w:rsidR="008E787D" w:rsidRPr="00BF3F4A">
        <w:rPr>
          <w:rFonts w:ascii="Arial Narrow" w:hAnsi="Arial Narrow"/>
          <w:color w:val="000000" w:themeColor="text1"/>
          <w:sz w:val="24"/>
          <w:szCs w:val="24"/>
          <w:lang w:val="en-GB"/>
        </w:rPr>
        <w:t xml:space="preserve">gas balancing market. </w:t>
      </w:r>
    </w:p>
    <w:p w14:paraId="00E3E336" w14:textId="73A19B24" w:rsidR="00305EF4" w:rsidRDefault="00BB237B" w:rsidP="002E6B70">
      <w:pPr>
        <w:spacing w:after="0" w:line="360" w:lineRule="auto"/>
        <w:jc w:val="both"/>
        <w:rPr>
          <w:rFonts w:ascii="Arial Narrow" w:hAnsi="Arial Narrow"/>
          <w:color w:val="000000" w:themeColor="text1"/>
          <w:sz w:val="24"/>
          <w:szCs w:val="24"/>
          <w:lang w:val="en-GB"/>
        </w:rPr>
      </w:pPr>
      <w:r w:rsidRPr="00BB237B">
        <w:rPr>
          <w:rFonts w:ascii="Arial Narrow" w:hAnsi="Arial Narrow"/>
          <w:color w:val="000000" w:themeColor="text1"/>
          <w:sz w:val="24"/>
          <w:szCs w:val="24"/>
          <w:lang w:val="en-GB"/>
        </w:rPr>
        <w:t xml:space="preserve">(5) </w:t>
      </w:r>
      <w:r w:rsidR="00266DCB" w:rsidRPr="00266DCB">
        <w:rPr>
          <w:rFonts w:ascii="Arial Narrow" w:hAnsi="Arial Narrow"/>
          <w:color w:val="000000" w:themeColor="text1"/>
          <w:sz w:val="24"/>
          <w:szCs w:val="24"/>
          <w:lang w:val="en-GB"/>
        </w:rPr>
        <w:t>The tariffs for managing/trading set based on a methodology prepared by the TSO and endorsed by the BA are transparent and non-discriminatory. The Methodology prepared is conceived so as to ensure the recovery of the underlied costs and performed in a prudent manner by the TSO for the managing/trading activities of the BM</w:t>
      </w:r>
      <w:r w:rsidR="00305EF4">
        <w:rPr>
          <w:rFonts w:ascii="Arial Narrow" w:hAnsi="Arial Narrow"/>
          <w:color w:val="000000" w:themeColor="text1"/>
          <w:sz w:val="24"/>
          <w:szCs w:val="24"/>
          <w:lang w:val="en-GB"/>
        </w:rPr>
        <w:t>.</w:t>
      </w:r>
    </w:p>
    <w:p w14:paraId="7AA97DAF" w14:textId="41903B0D" w:rsidR="002E6B70" w:rsidRPr="00BF3F4A" w:rsidRDefault="002E6B70" w:rsidP="002E6B70">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B. </w:t>
      </w:r>
      <w:r w:rsidR="00BD0FD7" w:rsidRPr="00BF3F4A">
        <w:rPr>
          <w:rFonts w:ascii="Arial Narrow" w:eastAsia="SimSun" w:hAnsi="Arial Narrow" w:cs="Times New Roman"/>
          <w:color w:val="000000" w:themeColor="text1"/>
          <w:sz w:val="24"/>
          <w:szCs w:val="24"/>
          <w:lang w:val="en-GB"/>
        </w:rPr>
        <w:t>Abrogated</w:t>
      </w:r>
    </w:p>
    <w:p w14:paraId="0BB452C0" w14:textId="77777777" w:rsidR="00BD0FD7" w:rsidRPr="00BF3F4A" w:rsidRDefault="002E6B70" w:rsidP="00BD0FD7">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Art.87.</w:t>
      </w:r>
      <w:r w:rsidR="00BD0FD7" w:rsidRPr="00BF3F4A">
        <w:rPr>
          <w:rFonts w:ascii="Arial Narrow" w:eastAsia="SimSun" w:hAnsi="Arial Narrow" w:cs="Times New Roman"/>
          <w:color w:val="000000" w:themeColor="text1"/>
          <w:sz w:val="24"/>
          <w:szCs w:val="24"/>
          <w:lang w:val="en-GB"/>
        </w:rPr>
        <w:t xml:space="preserve"> Abrogated</w:t>
      </w:r>
      <w:r w:rsidR="00BD0FD7" w:rsidRPr="00BF3F4A">
        <w:rPr>
          <w:rFonts w:ascii="Arial Narrow" w:eastAsia="Times New Roman" w:hAnsi="Arial Narrow" w:cs="Times New Roman"/>
          <w:b/>
          <w:color w:val="000000" w:themeColor="text1"/>
          <w:sz w:val="24"/>
          <w:szCs w:val="24"/>
          <w:lang w:val="en-GB" w:eastAsia="da-DK"/>
        </w:rPr>
        <w:t xml:space="preserve"> </w:t>
      </w:r>
    </w:p>
    <w:p w14:paraId="6F4A165E" w14:textId="77777777" w:rsidR="00BD0FD7" w:rsidRPr="00BF3F4A" w:rsidRDefault="002E6B70" w:rsidP="002E6B70">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C.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da-DK"/>
        </w:rPr>
        <w:t xml:space="preserve"> </w:t>
      </w:r>
    </w:p>
    <w:p w14:paraId="5AFD99F6" w14:textId="0848F782" w:rsidR="002E6B70" w:rsidRPr="00BF3F4A" w:rsidRDefault="002E6B70" w:rsidP="002E6B70">
      <w:pPr>
        <w:spacing w:after="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88. – </w:t>
      </w:r>
      <w:r w:rsidRPr="00BF3F4A">
        <w:rPr>
          <w:rFonts w:ascii="Arial Narrow" w:hAnsi="Arial Narrow"/>
          <w:color w:val="000000" w:themeColor="text1"/>
          <w:sz w:val="24"/>
          <w:szCs w:val="24"/>
          <w:lang w:val="en-GB" w:eastAsia="da-DK"/>
        </w:rPr>
        <w:t>(1) Within maximum 45 minutes from the closing of the balancing market on day D, the TSO notifies the NU of its final imbalance on gas day D-1.</w:t>
      </w:r>
    </w:p>
    <w:p w14:paraId="4E085A11" w14:textId="77777777" w:rsidR="002E6B70" w:rsidRPr="00BF3F4A" w:rsidRDefault="002E6B70" w:rsidP="002E6B70">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 (2) The final daily imbalance is calculated by the TSO by taking into account the amounts traded on the EP. </w:t>
      </w:r>
    </w:p>
    <w:p w14:paraId="31742700"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p>
    <w:p w14:paraId="50090942" w14:textId="6482795F"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1 – </w:t>
      </w:r>
      <w:r w:rsidR="00BD0FD7" w:rsidRPr="00BF3F4A">
        <w:rPr>
          <w:rFonts w:ascii="Arial Narrow" w:eastAsia="SimSun" w:hAnsi="Arial Narrow" w:cs="Times New Roman"/>
          <w:color w:val="000000" w:themeColor="text1"/>
          <w:sz w:val="24"/>
          <w:szCs w:val="24"/>
          <w:lang w:val="en-GB"/>
        </w:rPr>
        <w:t>Abrogated</w:t>
      </w:r>
    </w:p>
    <w:p w14:paraId="6B0A4FE5"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15CC75C2"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lastRenderedPageBreak/>
        <w:t>Art. 89.</w:t>
      </w:r>
      <w:r w:rsidRPr="00BF3F4A">
        <w:rPr>
          <w:rFonts w:ascii="Arial Narrow" w:eastAsia="Times New Roman" w:hAnsi="Arial Narrow" w:cs="Times New Roman"/>
          <w:bCs/>
          <w:color w:val="000000" w:themeColor="text1"/>
          <w:sz w:val="24"/>
          <w:szCs w:val="24"/>
          <w:lang w:val="en-GB" w:eastAsia="da-DK"/>
        </w:rPr>
        <w:t xml:space="preserve"> – (1) Following calculation of the final daily imbalance for each NU according to Art. 88, the NUs may be in one of the following situations:</w:t>
      </w:r>
    </w:p>
    <w:p w14:paraId="5FCE618D" w14:textId="77777777" w:rsidR="002E6B70" w:rsidRPr="00BF3F4A" w:rsidRDefault="002E6B70" w:rsidP="003C21A0">
      <w:pPr>
        <w:numPr>
          <w:ilvl w:val="0"/>
          <w:numId w:val="38"/>
        </w:num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Cs/>
          <w:color w:val="000000" w:themeColor="text1"/>
          <w:sz w:val="24"/>
          <w:szCs w:val="24"/>
          <w:lang w:val="en-GB" w:eastAsia="da-DK"/>
        </w:rPr>
        <w:t>positive imbalance: if the difference between the NTS gas inputs and the NTS gas outputs is above zero;</w:t>
      </w:r>
    </w:p>
    <w:p w14:paraId="0B814268" w14:textId="77777777" w:rsidR="002E6B70" w:rsidRPr="00BF3F4A" w:rsidRDefault="002E6B70" w:rsidP="003C21A0">
      <w:pPr>
        <w:pStyle w:val="ListParagraph"/>
        <w:numPr>
          <w:ilvl w:val="0"/>
          <w:numId w:val="38"/>
        </w:numPr>
        <w:spacing w:line="360" w:lineRule="auto"/>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negative imbalance: if the difference between the NTS gas inputs and the NTS gas outputs is below zero.</w:t>
      </w:r>
    </w:p>
    <w:p w14:paraId="78DD3DA2" w14:textId="77777777" w:rsidR="002E6B70" w:rsidRPr="00BF3F4A"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(2) If the TSO establishes a `surplus` imbalance situation for the individual portfolio of a NU, such NU shall accept to sell to the TSO the gas quantity representing the recorded imbalance.</w:t>
      </w:r>
    </w:p>
    <w:p w14:paraId="5A927659" w14:textId="77777777" w:rsidR="002E6B70" w:rsidRDefault="002E6B70" w:rsidP="002E6B70">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(3)  If the TSO establishes a `deficit` imbalance situation for the individual portfolio of a NU, such NU shall accept to buy from the TSO the gas quantity representing the recorded imbalance.</w:t>
      </w:r>
    </w:p>
    <w:p w14:paraId="74D3EFFC"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 xml:space="preserve">(4) If the imbalance provided for in para (3) is of the type CC and/or PET the TSO shall send gas to the NU in the following priority order: </w:t>
      </w:r>
    </w:p>
    <w:p w14:paraId="01AA855F"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a) gas from the domestic production, stored in pipelines, generated as a result of the «surplus» imbalances of the NU;</w:t>
      </w:r>
    </w:p>
    <w:p w14:paraId="05CB3381"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b) gas from the domestic production, stored in underground storages by the TSO, the NU must comply with the destination of the gas purchased from the TSO.</w:t>
      </w:r>
    </w:p>
    <w:p w14:paraId="5F8392DD" w14:textId="77777777" w:rsidR="00266DCB" w:rsidRP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 xml:space="preserve">    </w:t>
      </w:r>
    </w:p>
    <w:p w14:paraId="5C3BE054" w14:textId="77777777" w:rsidR="00266DCB" w:rsidRDefault="00266DCB" w:rsidP="00266DCB">
      <w:pPr>
        <w:spacing w:after="0" w:line="360" w:lineRule="auto"/>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(5) If the total imbalance of the NTS is as «surplus» the gas quantity representing the registered surplus is used by the TSO for the compliance with the obligation provided for in art. 83^2 para. (3).</w:t>
      </w:r>
    </w:p>
    <w:p w14:paraId="4F0CC831" w14:textId="0019D514" w:rsidR="00FD4A49" w:rsidRPr="00BF3F4A" w:rsidRDefault="002E6B70" w:rsidP="00266DCB">
      <w:pPr>
        <w:spacing w:after="0" w:line="360" w:lineRule="auto"/>
        <w:jc w:val="both"/>
        <w:rPr>
          <w:rFonts w:ascii="Arial Narrow" w:hAnsi="Arial Narrow"/>
          <w:strike/>
          <w:color w:val="000000" w:themeColor="text1"/>
          <w:sz w:val="24"/>
          <w:szCs w:val="24"/>
          <w:lang w:val="en-GB" w:eastAsia="da-DK"/>
        </w:rPr>
      </w:pPr>
      <w:r w:rsidRPr="00BF3F4A">
        <w:rPr>
          <w:rFonts w:ascii="Arial Narrow" w:hAnsi="Arial Narrow"/>
          <w:b/>
          <w:bCs/>
          <w:color w:val="000000" w:themeColor="text1"/>
          <w:sz w:val="24"/>
          <w:szCs w:val="24"/>
          <w:lang w:val="en-GB" w:eastAsia="da-DK"/>
        </w:rPr>
        <w:t>Art. 89</w:t>
      </w:r>
      <w:r w:rsidRPr="00BF3F4A">
        <w:rPr>
          <w:rFonts w:ascii="Arial Narrow" w:hAnsi="Arial Narrow"/>
          <w:b/>
          <w:bCs/>
          <w:color w:val="000000" w:themeColor="text1"/>
          <w:sz w:val="24"/>
          <w:szCs w:val="24"/>
          <w:vertAlign w:val="superscript"/>
          <w:lang w:val="en-GB" w:eastAsia="da-DK"/>
        </w:rPr>
        <w:t>1</w:t>
      </w:r>
      <w:r w:rsidRPr="00BF3F4A">
        <w:rPr>
          <w:rFonts w:ascii="Arial Narrow" w:hAnsi="Arial Narrow"/>
          <w:b/>
          <w:bCs/>
          <w:color w:val="000000" w:themeColor="text1"/>
          <w:sz w:val="24"/>
          <w:szCs w:val="24"/>
          <w:lang w:val="en-GB" w:eastAsia="da-DK"/>
        </w:rPr>
        <w:t>.</w:t>
      </w:r>
      <w:r w:rsidRPr="00BF3F4A">
        <w:rPr>
          <w:rFonts w:ascii="Arial Narrow" w:hAnsi="Arial Narrow"/>
          <w:bCs/>
          <w:strike/>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9C12E40" w14:textId="23770F88" w:rsidR="002E6B70" w:rsidRPr="00BF3F4A" w:rsidRDefault="002E6B70" w:rsidP="002E6B70">
      <w:pPr>
        <w:keepNext/>
        <w:widowControl w:val="0"/>
        <w:spacing w:after="0" w:line="360" w:lineRule="auto"/>
        <w:outlineLvl w:val="3"/>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2 – </w:t>
      </w:r>
      <w:r w:rsidR="00BD0FD7" w:rsidRPr="00BF3F4A">
        <w:rPr>
          <w:rFonts w:ascii="Arial Narrow" w:eastAsia="SimSun" w:hAnsi="Arial Narrow" w:cs="Times New Roman"/>
          <w:color w:val="000000" w:themeColor="text1"/>
          <w:sz w:val="24"/>
          <w:szCs w:val="24"/>
          <w:lang w:val="en-GB"/>
        </w:rPr>
        <w:t>Abrogated</w:t>
      </w:r>
    </w:p>
    <w:p w14:paraId="7C75B0DB" w14:textId="53BAC118" w:rsidR="002E6B70" w:rsidRPr="00BF3F4A" w:rsidRDefault="002E6B70" w:rsidP="002E6B70">
      <w:pPr>
        <w:keepNext/>
        <w:widowControl w:val="0"/>
        <w:spacing w:after="0" w:line="360" w:lineRule="auto"/>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3 – </w:t>
      </w:r>
      <w:r w:rsidR="00BD0FD7" w:rsidRPr="00BF3F4A">
        <w:rPr>
          <w:rFonts w:ascii="Arial Narrow" w:eastAsia="SimSun" w:hAnsi="Arial Narrow" w:cs="Times New Roman"/>
          <w:color w:val="000000" w:themeColor="text1"/>
          <w:sz w:val="24"/>
          <w:szCs w:val="24"/>
          <w:lang w:val="en-GB"/>
        </w:rPr>
        <w:t>Abrogated</w:t>
      </w:r>
    </w:p>
    <w:p w14:paraId="585FB43C" w14:textId="77777777" w:rsidR="002E6B70" w:rsidRPr="00BF3F4A" w:rsidRDefault="002E6B70" w:rsidP="002E6B70">
      <w:pPr>
        <w:spacing w:after="0" w:line="360" w:lineRule="auto"/>
        <w:rPr>
          <w:rFonts w:ascii="Arial Narrow" w:eastAsia="Times New Roman" w:hAnsi="Arial Narrow" w:cs="Times New Roman"/>
          <w:bCs/>
          <w:strike/>
          <w:color w:val="000000" w:themeColor="text1"/>
          <w:sz w:val="24"/>
          <w:szCs w:val="24"/>
          <w:lang w:val="en-GB" w:eastAsia="da-DK"/>
        </w:rPr>
      </w:pPr>
    </w:p>
    <w:p w14:paraId="6A924FA4"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Emergency supply service</w:t>
      </w:r>
    </w:p>
    <w:p w14:paraId="0A062B5C" w14:textId="77777777" w:rsidR="002E6B70" w:rsidRPr="00BF3F4A" w:rsidRDefault="002E6B70" w:rsidP="002E6B70">
      <w:pPr>
        <w:spacing w:after="0" w:line="360" w:lineRule="auto"/>
        <w:jc w:val="both"/>
        <w:rPr>
          <w:rFonts w:ascii="Arial Narrow" w:eastAsia="Times New Roman" w:hAnsi="Arial Narrow" w:cs="Times New Roman"/>
          <w:bCs/>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lastRenderedPageBreak/>
        <w:t xml:space="preserve">Art.90. – </w:t>
      </w:r>
      <w:r w:rsidRPr="00BF3F4A">
        <w:rPr>
          <w:rFonts w:ascii="Arial Narrow" w:eastAsia="Times New Roman" w:hAnsi="Arial Narrow" w:cs="Times New Roman"/>
          <w:bCs/>
          <w:color w:val="000000" w:themeColor="text1"/>
          <w:sz w:val="24"/>
          <w:szCs w:val="24"/>
          <w:lang w:val="en-GB" w:eastAsia="da-DK"/>
        </w:rPr>
        <w:t>The provisions of legal regulations concerning the emergency situations in the natural gas industry shall apply.</w:t>
      </w:r>
    </w:p>
    <w:p w14:paraId="29BA27AA"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4" w:name="_Ref154729948"/>
      <w:r w:rsidRPr="00BF3F4A">
        <w:rPr>
          <w:rFonts w:ascii="Arial Narrow" w:eastAsia="Times New Roman" w:hAnsi="Arial Narrow" w:cs="Times New Roman"/>
          <w:b/>
          <w:bCs/>
          <w:color w:val="000000" w:themeColor="text1"/>
          <w:sz w:val="24"/>
          <w:szCs w:val="24"/>
          <w:lang w:val="en-GB" w:eastAsia="da-DK"/>
        </w:rPr>
        <w:t>Force Majeure</w:t>
      </w:r>
    </w:p>
    <w:bookmarkEnd w:id="14"/>
    <w:p w14:paraId="659063EC"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Art.91. – </w:t>
      </w:r>
      <w:r w:rsidRPr="00BF3F4A">
        <w:rPr>
          <w:rFonts w:ascii="Arial Narrow" w:eastAsia="Times New Roman" w:hAnsi="Arial Narrow" w:cs="Times New Roman"/>
          <w:color w:val="000000" w:themeColor="text1"/>
          <w:sz w:val="24"/>
          <w:szCs w:val="24"/>
          <w:lang w:val="en-GB" w:eastAsia="da-DK"/>
        </w:rPr>
        <w:t xml:space="preserve">The emergency supply situation shall not cover the Force Majeure. </w:t>
      </w:r>
    </w:p>
    <w:p w14:paraId="6F56334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Art.92. – </w:t>
      </w:r>
      <w:r w:rsidRPr="00BF3F4A">
        <w:rPr>
          <w:rFonts w:ascii="Arial Narrow" w:eastAsia="Times New Roman" w:hAnsi="Arial Narrow" w:cs="Times New Roman"/>
          <w:color w:val="000000" w:themeColor="text1"/>
          <w:sz w:val="24"/>
          <w:szCs w:val="24"/>
          <w:lang w:val="en-GB" w:eastAsia="da-DK"/>
        </w:rPr>
        <w:t>The Force Majeure, force majeure event related rights and obligations of TSO and of NU shall be as provided for by the Civil Code.</w:t>
      </w:r>
    </w:p>
    <w:p w14:paraId="58FAA6E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p>
    <w:p w14:paraId="22E2B47B" w14:textId="77777777" w:rsidR="002E6B70" w:rsidRPr="00BF3F4A" w:rsidRDefault="002E6B70" w:rsidP="002E6B70">
      <w:pPr>
        <w:spacing w:after="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Gas metering at NTS entry/exit points </w:t>
      </w:r>
    </w:p>
    <w:p w14:paraId="6E32991D"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Art.93. – </w:t>
      </w:r>
      <w:r w:rsidRPr="00BF3F4A">
        <w:rPr>
          <w:rFonts w:ascii="Arial Narrow" w:eastAsia="Times New Roman" w:hAnsi="Arial Narrow" w:cs="Times New Roman"/>
          <w:color w:val="000000" w:themeColor="text1"/>
          <w:sz w:val="24"/>
          <w:szCs w:val="24"/>
          <w:lang w:val="en-GB" w:eastAsia="da-DK"/>
        </w:rPr>
        <w:t>(1) Gas metering shall be performed according to CA regulations in force.</w:t>
      </w:r>
    </w:p>
    <w:p w14:paraId="2628E3D9"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Gas metering systems at NTS entry/exit points shall be operated according to the provisions of `</w:t>
      </w:r>
      <w:bookmarkStart w:id="15" w:name="OLE_LINK3"/>
      <w:r w:rsidRPr="00BF3F4A">
        <w:rPr>
          <w:rFonts w:ascii="Arial Narrow" w:eastAsia="Times New Roman" w:hAnsi="Arial Narrow" w:cs="Times New Roman"/>
          <w:i/>
          <w:iCs/>
          <w:color w:val="000000" w:themeColor="text1"/>
          <w:sz w:val="24"/>
          <w:szCs w:val="24"/>
          <w:lang w:val="en-GB" w:eastAsia="da-DK"/>
        </w:rPr>
        <w:t xml:space="preserve">Technical requirements regarding the operation of gas quantity metering points at NTS entry/exit` </w:t>
      </w:r>
      <w:r w:rsidRPr="00BF3F4A">
        <w:rPr>
          <w:rFonts w:ascii="Arial Narrow" w:eastAsia="Times New Roman" w:hAnsi="Arial Narrow" w:cs="Times New Roman"/>
          <w:iCs/>
          <w:color w:val="000000" w:themeColor="text1"/>
          <w:sz w:val="24"/>
          <w:szCs w:val="24"/>
          <w:lang w:val="en-GB" w:eastAsia="da-DK"/>
        </w:rPr>
        <w:t>established by Annex no</w:t>
      </w:r>
      <w:r w:rsidRPr="00BF3F4A">
        <w:rPr>
          <w:rFonts w:ascii="Arial Narrow" w:eastAsia="Times New Roman" w:hAnsi="Arial Narrow" w:cs="Times New Roman"/>
          <w:i/>
          <w:iCs/>
          <w:color w:val="000000" w:themeColor="text1"/>
          <w:sz w:val="24"/>
          <w:szCs w:val="24"/>
          <w:lang w:val="en-GB" w:eastAsia="da-DK"/>
        </w:rPr>
        <w:t xml:space="preserve"> </w:t>
      </w:r>
      <w:bookmarkEnd w:id="15"/>
      <w:r w:rsidRPr="00BF3F4A">
        <w:rPr>
          <w:rFonts w:ascii="Arial Narrow" w:eastAsia="Times New Roman" w:hAnsi="Arial Narrow" w:cs="Times New Roman"/>
          <w:color w:val="000000" w:themeColor="text1"/>
          <w:sz w:val="24"/>
          <w:szCs w:val="24"/>
          <w:lang w:val="en-GB" w:eastAsia="da-DK"/>
        </w:rPr>
        <w:t>9.</w:t>
      </w:r>
    </w:p>
    <w:p w14:paraId="09B9CE7B"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The complaints regarding gas metering shall be settled according to the provisions of CA regulations and on the deadlines established by the applicable performance standard in force.</w:t>
      </w:r>
    </w:p>
    <w:p w14:paraId="38330593" w14:textId="77777777" w:rsidR="002E6B70" w:rsidRPr="00BF3F4A" w:rsidRDefault="002E6B70" w:rsidP="002E6B70">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Art.94. – </w:t>
      </w:r>
      <w:r w:rsidRPr="00BF3F4A">
        <w:rPr>
          <w:rFonts w:ascii="Arial Narrow" w:eastAsia="Times New Roman" w:hAnsi="Arial Narrow" w:cs="Times New Roman"/>
          <w:bCs/>
          <w:color w:val="000000" w:themeColor="text1"/>
          <w:sz w:val="24"/>
          <w:szCs w:val="24"/>
          <w:lang w:val="en-GB" w:eastAsia="da-DK"/>
        </w:rPr>
        <w:t>The minimum requirements related to gas quality are specified by the technical regulations drawn up by the CA</w:t>
      </w:r>
      <w:r w:rsidRPr="00BF3F4A">
        <w:rPr>
          <w:rFonts w:ascii="Arial Narrow" w:eastAsia="Times New Roman" w:hAnsi="Arial Narrow" w:cs="Times New Roman"/>
          <w:color w:val="000000" w:themeColor="text1"/>
          <w:sz w:val="24"/>
          <w:szCs w:val="24"/>
          <w:lang w:val="en-GB" w:eastAsia="da-DK"/>
        </w:rPr>
        <w:t>.</w:t>
      </w:r>
    </w:p>
    <w:p w14:paraId="1869976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bookmarkStart w:id="16" w:name="_Toc172269090"/>
    </w:p>
    <w:p w14:paraId="25E2B47F" w14:textId="77777777" w:rsidR="00A57853" w:rsidRPr="00BF3F4A" w:rsidRDefault="00A57853" w:rsidP="00A57853">
      <w:pPr>
        <w:spacing w:after="0" w:line="360" w:lineRule="auto"/>
        <w:jc w:val="center"/>
        <w:outlineLvl w:val="0"/>
        <w:rPr>
          <w:rFonts w:ascii="Arial Narrow" w:eastAsia="Times New Roman" w:hAnsi="Arial Narrow" w:cs="Times New Roman"/>
          <w:b/>
          <w:bCs/>
          <w:color w:val="000000" w:themeColor="text1"/>
          <w:kern w:val="28"/>
          <w:sz w:val="24"/>
          <w:szCs w:val="24"/>
          <w:lang w:val="en-GB" w:eastAsia="en-US"/>
        </w:rPr>
      </w:pPr>
      <w:bookmarkStart w:id="17" w:name="_Toc172269091"/>
      <w:bookmarkEnd w:id="4"/>
      <w:bookmarkEnd w:id="16"/>
      <w:r w:rsidRPr="00BF3F4A">
        <w:rPr>
          <w:rFonts w:ascii="Arial Narrow" w:eastAsia="Times New Roman" w:hAnsi="Arial Narrow" w:cs="Times New Roman"/>
          <w:b/>
          <w:bCs/>
          <w:color w:val="000000" w:themeColor="text1"/>
          <w:kern w:val="28"/>
          <w:sz w:val="24"/>
          <w:szCs w:val="24"/>
          <w:lang w:val="en-GB" w:eastAsia="da-DK"/>
        </w:rPr>
        <w:t>CAP. V</w:t>
      </w:r>
      <w:r w:rsidRPr="00BF3F4A">
        <w:rPr>
          <w:rFonts w:ascii="Arial Narrow" w:eastAsia="Times New Roman" w:hAnsi="Arial Narrow" w:cs="Times New Roman"/>
          <w:b/>
          <w:bCs/>
          <w:color w:val="000000" w:themeColor="text1"/>
          <w:kern w:val="28"/>
          <w:sz w:val="24"/>
          <w:szCs w:val="24"/>
          <w:lang w:val="en-GB" w:eastAsia="da-DK"/>
        </w:rPr>
        <w:tab/>
      </w:r>
      <w:bookmarkEnd w:id="17"/>
      <w:r w:rsidRPr="00BF3F4A">
        <w:rPr>
          <w:rFonts w:ascii="Arial Narrow" w:eastAsia="Times New Roman" w:hAnsi="Arial Narrow" w:cs="Times New Roman"/>
          <w:b/>
          <w:bCs/>
          <w:color w:val="000000" w:themeColor="text1"/>
          <w:kern w:val="28"/>
          <w:sz w:val="24"/>
          <w:szCs w:val="24"/>
          <w:lang w:val="en-GB" w:eastAsia="en-US"/>
        </w:rPr>
        <w:t>MANAGEMENT OF TRANSMISSION CONTRACTS</w:t>
      </w:r>
    </w:p>
    <w:p w14:paraId="053330B3" w14:textId="77777777" w:rsidR="00A57853" w:rsidRPr="00BF3F4A" w:rsidRDefault="00A57853" w:rsidP="00A57853">
      <w:pPr>
        <w:spacing w:after="0" w:line="360" w:lineRule="auto"/>
        <w:rPr>
          <w:rFonts w:ascii="Arial Narrow" w:eastAsia="Times New Roman" w:hAnsi="Arial Narrow" w:cs="Times New Roman"/>
          <w:color w:val="000000" w:themeColor="text1"/>
          <w:sz w:val="24"/>
          <w:szCs w:val="24"/>
          <w:lang w:val="en-GB" w:eastAsia="en-US"/>
        </w:rPr>
      </w:pPr>
    </w:p>
    <w:p w14:paraId="17DFFE39"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Art.95. – </w:t>
      </w:r>
      <w:r w:rsidRPr="00BF3F4A">
        <w:rPr>
          <w:rFonts w:ascii="Arial Narrow" w:eastAsia="Times New Roman" w:hAnsi="Arial Narrow" w:cs="Times New Roman"/>
          <w:color w:val="000000" w:themeColor="text1"/>
          <w:sz w:val="24"/>
          <w:szCs w:val="24"/>
          <w:lang w:val="en-GB" w:eastAsia="da-DK"/>
        </w:rPr>
        <w:t>The tariffs afferent to NTS use shall be annually substantiated by TSO and established by the CA.</w:t>
      </w:r>
    </w:p>
    <w:p w14:paraId="07289738"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bookmarkStart w:id="18" w:name="_Ref154993211"/>
      <w:r w:rsidRPr="00BF3F4A">
        <w:rPr>
          <w:rFonts w:ascii="Arial Narrow" w:eastAsia="Times New Roman" w:hAnsi="Arial Narrow" w:cs="Times New Roman"/>
          <w:b/>
          <w:bCs/>
          <w:color w:val="000000" w:themeColor="text1"/>
          <w:sz w:val="24"/>
          <w:szCs w:val="24"/>
          <w:lang w:val="en-GB" w:eastAsia="da-DK"/>
        </w:rPr>
        <w:t xml:space="preserve">Art.96. – </w:t>
      </w:r>
      <w:r w:rsidRPr="00BF3F4A">
        <w:rPr>
          <w:rFonts w:ascii="Arial Narrow" w:eastAsia="Times New Roman" w:hAnsi="Arial Narrow" w:cs="Times New Roman"/>
          <w:color w:val="000000" w:themeColor="text1"/>
          <w:sz w:val="24"/>
          <w:szCs w:val="24"/>
          <w:lang w:val="en-GB" w:eastAsia="da-DK"/>
        </w:rPr>
        <w:t>(1)</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bCs/>
          <w:color w:val="000000" w:themeColor="text1"/>
          <w:sz w:val="24"/>
          <w:szCs w:val="24"/>
          <w:lang w:val="en-GB" w:eastAsia="da-DK"/>
        </w:rPr>
        <w:t>TSO shall</w:t>
      </w:r>
      <w:r w:rsidRPr="00BF3F4A">
        <w:rPr>
          <w:rFonts w:ascii="Arial Narrow" w:eastAsia="Times New Roman" w:hAnsi="Arial Narrow" w:cs="Times New Roman"/>
          <w:color w:val="000000" w:themeColor="text1"/>
          <w:sz w:val="24"/>
          <w:szCs w:val="24"/>
          <w:lang w:val="en-GB" w:eastAsia="da-DK"/>
        </w:rPr>
        <w:t xml:space="preserve"> constantly publish on its webpage, the tariffs afferent to NTS use. </w:t>
      </w:r>
    </w:p>
    <w:p w14:paraId="3B3DEFE6"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The tariffs shall be updated with, at least, 30 days prior to the beginning of the capacity booking period.</w:t>
      </w:r>
    </w:p>
    <w:p w14:paraId="52291901"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19" w:name="_Toc156370971"/>
      <w:bookmarkStart w:id="20" w:name="_Toc172269094"/>
      <w:bookmarkStart w:id="21" w:name="_Ref155021039"/>
      <w:bookmarkStart w:id="22" w:name="_Toc156370976"/>
    </w:p>
    <w:p w14:paraId="0DB11C06" w14:textId="77777777" w:rsidR="00A57853" w:rsidRPr="00BF3F4A" w:rsidRDefault="00A57853" w:rsidP="00FD4A49">
      <w:pPr>
        <w:pStyle w:val="Title"/>
        <w:spacing w:before="0" w:after="0" w:line="360" w:lineRule="auto"/>
        <w:rPr>
          <w:rFonts w:ascii="Arial Narrow" w:hAnsi="Arial Narrow"/>
          <w:color w:val="000000" w:themeColor="text1"/>
          <w:sz w:val="24"/>
          <w:szCs w:val="24"/>
          <w:lang w:val="ro-RO" w:eastAsia="da-DK"/>
        </w:rPr>
      </w:pPr>
      <w:r w:rsidRPr="00BF3F4A">
        <w:rPr>
          <w:rFonts w:ascii="Arial Narrow" w:hAnsi="Arial Narrow"/>
          <w:color w:val="000000" w:themeColor="text1"/>
          <w:sz w:val="24"/>
          <w:szCs w:val="24"/>
          <w:lang w:val="ro-RO" w:eastAsia="da-DK"/>
        </w:rPr>
        <w:t xml:space="preserve">NTS transmission tariff </w:t>
      </w:r>
      <w:bookmarkEnd w:id="19"/>
      <w:bookmarkEnd w:id="20"/>
    </w:p>
    <w:p w14:paraId="5E8CD1C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Art.97. – </w:t>
      </w:r>
      <w:r w:rsidRPr="00BF3F4A">
        <w:rPr>
          <w:rFonts w:ascii="Arial Narrow" w:eastAsia="Times New Roman" w:hAnsi="Arial Narrow" w:cs="Times New Roman"/>
          <w:color w:val="000000" w:themeColor="text1"/>
          <w:sz w:val="24"/>
          <w:szCs w:val="24"/>
          <w:lang w:val="en-GB" w:eastAsia="da-DK"/>
        </w:rPr>
        <w:t>NU shall pay to TSO an amount corresponding to the transmission services value, according to the contracting provisions.</w:t>
      </w:r>
    </w:p>
    <w:p w14:paraId="5B593AC0"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bookmarkStart w:id="23" w:name="_Toc172269102"/>
      <w:bookmarkEnd w:id="18"/>
      <w:bookmarkEnd w:id="21"/>
      <w:bookmarkEnd w:id="22"/>
    </w:p>
    <w:p w14:paraId="092FC812"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091B18B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strike/>
          <w:color w:val="000000" w:themeColor="text1"/>
          <w:sz w:val="24"/>
          <w:szCs w:val="24"/>
          <w:lang w:val="en-GB" w:eastAsia="da-DK"/>
        </w:rPr>
      </w:pPr>
    </w:p>
    <w:p w14:paraId="3B946EAD" w14:textId="557162C7" w:rsidR="00A57853" w:rsidRPr="00BF3F4A" w:rsidRDefault="00A57853" w:rsidP="00A57853">
      <w:pPr>
        <w:spacing w:after="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Art.98.</w:t>
      </w:r>
      <w:r w:rsidRPr="00BF3F4A">
        <w:rPr>
          <w:rFonts w:ascii="Arial Narrow" w:eastAsia="Times New Roman" w:hAnsi="Arial Narrow" w:cs="Times New Roman"/>
          <w:bCs/>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Abrogated</w:t>
      </w:r>
    </w:p>
    <w:p w14:paraId="4866A9B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4" w:name="_Toc111805799"/>
      <w:bookmarkStart w:id="25" w:name="_Ref155009866"/>
      <w:bookmarkStart w:id="26" w:name="_Ref155150544"/>
      <w:bookmarkEnd w:id="23"/>
      <w:r w:rsidRPr="00BF3F4A">
        <w:rPr>
          <w:rFonts w:ascii="Arial Narrow" w:eastAsia="Times New Roman" w:hAnsi="Arial Narrow" w:cs="Times New Roman"/>
          <w:b/>
          <w:bCs/>
          <w:color w:val="000000" w:themeColor="text1"/>
          <w:sz w:val="24"/>
          <w:szCs w:val="24"/>
          <w:lang w:val="en-GB" w:eastAsia="da-DK"/>
        </w:rPr>
        <w:t>Tariff for exceeding the booked capacity</w:t>
      </w:r>
    </w:p>
    <w:p w14:paraId="258A3E55"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 99. </w:t>
      </w:r>
      <w:r w:rsidRPr="00BF3F4A">
        <w:rPr>
          <w:rFonts w:ascii="Arial Narrow" w:eastAsia="Times New Roman" w:hAnsi="Arial Narrow" w:cs="Times New Roman"/>
          <w:bCs/>
          <w:color w:val="000000" w:themeColor="text1"/>
          <w:sz w:val="24"/>
          <w:szCs w:val="24"/>
          <w:lang w:val="en-GB" w:eastAsia="da-DK"/>
        </w:rPr>
        <w:t>– For each gas day and for each</w:t>
      </w:r>
      <w:r w:rsidRPr="00BF3F4A">
        <w:rPr>
          <w:rFonts w:ascii="Arial Narrow" w:eastAsia="Times New Roman" w:hAnsi="Arial Narrow" w:cs="Times New Roman"/>
          <w:b/>
          <w:bCs/>
          <w:color w:val="000000" w:themeColor="text1"/>
          <w:sz w:val="24"/>
          <w:szCs w:val="24"/>
          <w:lang w:val="en-GB" w:eastAsia="da-DK"/>
        </w:rPr>
        <w:t xml:space="preserve"> </w:t>
      </w:r>
      <w:r w:rsidRPr="00BF3F4A">
        <w:rPr>
          <w:rFonts w:ascii="Arial Narrow" w:eastAsia="Times New Roman" w:hAnsi="Arial Narrow" w:cs="Times New Roman"/>
          <w:color w:val="000000" w:themeColor="text1"/>
          <w:sz w:val="24"/>
          <w:szCs w:val="24"/>
          <w:lang w:val="en-GB" w:eastAsia="da-DK"/>
        </w:rPr>
        <w:t xml:space="preserve">NTS entry/exit point where NU </w:t>
      </w:r>
      <w:r w:rsidRPr="00BF3F4A">
        <w:rPr>
          <w:rFonts w:ascii="Arial Narrow" w:hAnsi="Arial Narrow"/>
          <w:color w:val="000000" w:themeColor="text1"/>
          <w:sz w:val="24"/>
          <w:szCs w:val="24"/>
          <w:lang w:val="en-GB" w:eastAsia="da-DK"/>
        </w:rPr>
        <w:t xml:space="preserve">exceeded the capacity booked, such </w:t>
      </w:r>
      <w:r w:rsidRPr="00BF3F4A">
        <w:rPr>
          <w:rFonts w:ascii="Arial Narrow" w:eastAsia="Times New Roman" w:hAnsi="Arial Narrow" w:cs="Times New Roman"/>
          <w:color w:val="000000" w:themeColor="text1"/>
          <w:sz w:val="24"/>
          <w:szCs w:val="24"/>
          <w:lang w:val="en-GB" w:eastAsia="da-DK"/>
        </w:rPr>
        <w:t>NU shall pay to the TSO a tariff for exceeding the booked capacity</w:t>
      </w:r>
      <w:r w:rsidRPr="00BF3F4A">
        <w:rPr>
          <w:rFonts w:ascii="Arial Narrow" w:hAnsi="Arial Narrow"/>
          <w:color w:val="000000" w:themeColor="text1"/>
          <w:sz w:val="24"/>
          <w:szCs w:val="24"/>
          <w:lang w:val="en-GB" w:eastAsia="da-DK"/>
        </w:rPr>
        <w:t xml:space="preserve"> (TDCR) calculated as follows:</w:t>
      </w:r>
    </w:p>
    <w:p w14:paraId="4385FCB9"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iCs/>
          <w:color w:val="000000" w:themeColor="text1"/>
          <w:sz w:val="24"/>
          <w:szCs w:val="24"/>
          <w:lang w:val="en-GB"/>
        </w:rPr>
        <w:t>TDCR =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UTL</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063D27B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 </w:t>
      </w:r>
      <w:r w:rsidRPr="00BF3F4A">
        <w:rPr>
          <w:rFonts w:ascii="Arial Narrow" w:eastAsia="Times New Roman" w:hAnsi="Arial Narrow" w:cs="Times New Roman"/>
          <w:color w:val="000000" w:themeColor="text1"/>
          <w:sz w:val="24"/>
          <w:szCs w:val="24"/>
          <w:lang w:val="en-GB" w:eastAsia="en-US"/>
        </w:rPr>
        <w:t>(RON/MWh/h);</w:t>
      </w:r>
    </w:p>
    <w:p w14:paraId="732A52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UTL</w:t>
      </w:r>
      <w:r w:rsidRPr="00BF3F4A">
        <w:rPr>
          <w:rFonts w:ascii="Arial Narrow" w:eastAsia="Times New Roman" w:hAnsi="Arial Narrow" w:cs="Times New Roman"/>
          <w:color w:val="000000" w:themeColor="text1"/>
          <w:sz w:val="24"/>
          <w:szCs w:val="24"/>
          <w:lang w:val="en-GB" w:eastAsia="en-US"/>
        </w:rPr>
        <w:t xml:space="preserve"> – total capacities actually used for the same type of NTS entry/exit points (MWh/day);</w:t>
      </w:r>
    </w:p>
    <w:p w14:paraId="3999C49D"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w:t>
      </w:r>
      <w:r w:rsidRPr="00BF3F4A">
        <w:rPr>
          <w:rFonts w:ascii="Arial Narrow" w:eastAsia="Times New Roman" w:hAnsi="Arial Narrow" w:cs="Times New Roman"/>
          <w:color w:val="000000" w:themeColor="text1"/>
          <w:sz w:val="24"/>
          <w:szCs w:val="24"/>
          <w:vertAlign w:val="subscript"/>
          <w:lang w:val="en-GB" w:eastAsia="en-US"/>
        </w:rPr>
        <w:t>REZ</w:t>
      </w:r>
      <w:r w:rsidRPr="00BF3F4A">
        <w:rPr>
          <w:rFonts w:ascii="Arial Narrow" w:eastAsia="Times New Roman" w:hAnsi="Arial Narrow" w:cs="Times New Roman"/>
          <w:color w:val="000000" w:themeColor="text1"/>
          <w:sz w:val="24"/>
          <w:szCs w:val="24"/>
          <w:lang w:val="en-GB" w:eastAsia="en-US"/>
        </w:rPr>
        <w:t xml:space="preserve"> – total capacities booked by the NU for the same type of NTS entry/exit points (MWh/day).</w:t>
      </w:r>
    </w:p>
    <w:p w14:paraId="5B188E6E"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p>
    <w:p w14:paraId="581CF22B" w14:textId="1936BE8B" w:rsidR="00A57853" w:rsidRPr="00BF3F4A" w:rsidRDefault="00A57853" w:rsidP="00A57853">
      <w:pPr>
        <w:keepNext/>
        <w:widowControl w:val="0"/>
        <w:spacing w:after="0" w:line="260" w:lineRule="atLeast"/>
        <w:outlineLvl w:val="3"/>
        <w:rPr>
          <w:rFonts w:ascii="Arial Narrow" w:eastAsia="Times New Roman" w:hAnsi="Arial Narrow" w:cs="Times New Roman"/>
          <w:b/>
          <w:color w:val="000000" w:themeColor="text1"/>
          <w:sz w:val="24"/>
          <w:szCs w:val="24"/>
          <w:lang w:val="en-GB" w:eastAsia="da-DK"/>
        </w:rPr>
      </w:pPr>
      <w:bookmarkStart w:id="27" w:name="_Ref168902644"/>
      <w:r w:rsidRPr="00BF3F4A">
        <w:rPr>
          <w:rFonts w:ascii="Arial Narrow" w:eastAsia="Times New Roman" w:hAnsi="Arial Narrow" w:cs="Times New Roman"/>
          <w:b/>
          <w:color w:val="000000" w:themeColor="text1"/>
          <w:sz w:val="24"/>
          <w:szCs w:val="24"/>
          <w:lang w:val="en-GB" w:eastAsia="en-US"/>
        </w:rPr>
        <w:t>Table 4</w:t>
      </w:r>
      <w:bookmarkEnd w:id="27"/>
      <w:r w:rsidRPr="00BF3F4A">
        <w:rPr>
          <w:rFonts w:ascii="Arial Narrow" w:eastAsia="Times New Roman" w:hAnsi="Arial Narrow" w:cs="Times New Roman"/>
          <w:b/>
          <w:color w:val="000000" w:themeColor="text1"/>
          <w:sz w:val="24"/>
          <w:szCs w:val="24"/>
          <w:lang w:val="en-GB" w:eastAsia="en-US"/>
        </w:rPr>
        <w:t xml:space="preserve"> –</w:t>
      </w:r>
      <w:r w:rsidR="00BD0FD7" w:rsidRPr="00BF3F4A">
        <w:rPr>
          <w:rFonts w:ascii="Arial Narrow" w:eastAsia="SimSun" w:hAnsi="Arial Narrow" w:cs="Times New Roman"/>
          <w:color w:val="000000" w:themeColor="text1"/>
          <w:sz w:val="24"/>
          <w:szCs w:val="24"/>
          <w:lang w:val="en-GB"/>
        </w:rPr>
        <w:t xml:space="preserve"> Abrogated</w:t>
      </w:r>
    </w:p>
    <w:p w14:paraId="4331C413"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bookmarkStart w:id="28" w:name="_Ref155022698"/>
      <w:bookmarkStart w:id="29" w:name="_Ref155023678"/>
      <w:bookmarkStart w:id="30" w:name="_Toc156370975"/>
    </w:p>
    <w:p w14:paraId="7ED966A9" w14:textId="6982F16D"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Art.100. </w:t>
      </w:r>
      <w:r w:rsidR="00BD0FD7" w:rsidRPr="00BF3F4A">
        <w:rPr>
          <w:rFonts w:ascii="Arial Narrow" w:eastAsia="SimSun" w:hAnsi="Arial Narrow" w:cs="Times New Roman"/>
          <w:color w:val="000000" w:themeColor="text1"/>
          <w:sz w:val="24"/>
          <w:szCs w:val="24"/>
          <w:lang w:val="en-GB"/>
        </w:rPr>
        <w:t>Abrogated</w:t>
      </w:r>
    </w:p>
    <w:p w14:paraId="754451DC" w14:textId="77777777" w:rsidR="00A57853" w:rsidRPr="00BF3F4A" w:rsidRDefault="00A57853" w:rsidP="00A57853">
      <w:pPr>
        <w:spacing w:after="0" w:line="360" w:lineRule="auto"/>
        <w:jc w:val="both"/>
        <w:rPr>
          <w:rFonts w:ascii="Arial Narrow" w:eastAsia="Times New Roman" w:hAnsi="Arial Narrow" w:cs="Times New Roman"/>
          <w:strike/>
          <w:color w:val="000000" w:themeColor="text1"/>
          <w:sz w:val="24"/>
          <w:szCs w:val="24"/>
          <w:lang w:val="en-GB" w:eastAsia="da-DK"/>
        </w:rPr>
      </w:pPr>
    </w:p>
    <w:bookmarkEnd w:id="28"/>
    <w:bookmarkEnd w:id="29"/>
    <w:bookmarkEnd w:id="30"/>
    <w:p w14:paraId="590557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Tariff for not ensuring the booked capacity</w:t>
      </w:r>
    </w:p>
    <w:p w14:paraId="3CFA25E9"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
          <w:bCs/>
          <w:color w:val="000000" w:themeColor="text1"/>
          <w:sz w:val="24"/>
          <w:szCs w:val="24"/>
          <w:lang w:val="en-GB" w:eastAsia="en-US"/>
        </w:rPr>
        <w:t xml:space="preserve">Art. 101. </w:t>
      </w:r>
      <w:r w:rsidRPr="00BF3F4A">
        <w:rPr>
          <w:rFonts w:ascii="Arial Narrow" w:eastAsia="Times New Roman" w:hAnsi="Arial Narrow" w:cs="Times New Roman"/>
          <w:bCs/>
          <w:color w:val="000000" w:themeColor="text1"/>
          <w:sz w:val="24"/>
          <w:szCs w:val="24"/>
          <w:lang w:val="en-GB" w:eastAsia="en-US"/>
        </w:rPr>
        <w:t xml:space="preserve">– </w:t>
      </w:r>
      <w:bookmarkStart w:id="31" w:name="_Ref110394701"/>
      <w:bookmarkStart w:id="32" w:name="_Toc111805796"/>
      <w:bookmarkStart w:id="33" w:name="_Toc156370979"/>
      <w:bookmarkStart w:id="34" w:name="_Ref169585788"/>
      <w:bookmarkStart w:id="35" w:name="_Ref169586653"/>
      <w:bookmarkStart w:id="36" w:name="_Ref169586660"/>
      <w:bookmarkStart w:id="37" w:name="_Toc172269106"/>
      <w:r w:rsidRPr="00BF3F4A">
        <w:rPr>
          <w:rFonts w:ascii="Arial Narrow" w:eastAsia="Times New Roman" w:hAnsi="Arial Narrow" w:cs="Times New Roman"/>
          <w:bCs/>
          <w:color w:val="000000" w:themeColor="text1"/>
          <w:sz w:val="24"/>
          <w:szCs w:val="24"/>
          <w:lang w:val="en-GB" w:eastAsia="en-US"/>
        </w:rPr>
        <w:t>(1) The TSO shall pay to the NU a tariff for not providing the booked capacity.</w:t>
      </w:r>
    </w:p>
    <w:p w14:paraId="638D2AC4"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(2) It is considered that the TSO does not ensure the booked capacity when it applies a capacity limitation/interruption without complying, from its exclusive fault, with the obligations under the transmission contract or Network Code.</w:t>
      </w:r>
    </w:p>
    <w:p w14:paraId="39AE9A37"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r w:rsidRPr="00BF3F4A">
        <w:rPr>
          <w:rFonts w:ascii="Arial Narrow" w:eastAsia="Times New Roman" w:hAnsi="Arial Narrow" w:cs="Times New Roman"/>
          <w:bCs/>
          <w:color w:val="000000" w:themeColor="text1"/>
          <w:sz w:val="24"/>
          <w:szCs w:val="24"/>
          <w:lang w:val="en-GB" w:eastAsia="en-US"/>
        </w:rPr>
        <w:t>(3) The tariff for not providing the booked capacity shall be calculated for each gas day and each type of NTS entry/exit points where the TSO did not provide the capacity booked by the NU, by the formula:</w:t>
      </w:r>
    </w:p>
    <w:p w14:paraId="7A5EF0DD" w14:textId="77777777" w:rsidR="00A57853" w:rsidRPr="00BF3F4A" w:rsidRDefault="00A57853" w:rsidP="00A57853">
      <w:pPr>
        <w:spacing w:after="120" w:line="360" w:lineRule="auto"/>
        <w:jc w:val="center"/>
        <w:rPr>
          <w:rFonts w:ascii="Arial Narrow" w:hAnsi="Arial Narrow"/>
          <w:bCs/>
          <w:iCs/>
          <w:color w:val="000000" w:themeColor="text1"/>
          <w:sz w:val="24"/>
          <w:szCs w:val="24"/>
          <w:lang w:val="en-GB"/>
        </w:rPr>
      </w:pPr>
      <w:r w:rsidRPr="00BF3F4A">
        <w:rPr>
          <w:rFonts w:ascii="Arial Narrow" w:hAnsi="Arial Narrow"/>
          <w:bCs/>
          <w:color w:val="000000" w:themeColor="text1"/>
          <w:sz w:val="24"/>
          <w:szCs w:val="24"/>
          <w:lang w:val="en-GB"/>
        </w:rPr>
        <w:lastRenderedPageBreak/>
        <w:t>TNCR</w:t>
      </w:r>
      <w:r w:rsidRPr="00BF3F4A">
        <w:rPr>
          <w:rFonts w:ascii="Arial Narrow" w:hAnsi="Arial Narrow"/>
          <w:bCs/>
          <w:iCs/>
          <w:color w:val="000000" w:themeColor="text1"/>
          <w:sz w:val="24"/>
          <w:szCs w:val="24"/>
          <w:lang w:val="en-GB"/>
        </w:rPr>
        <w:t>= RCf x (</w:t>
      </w: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w:t>
      </w:r>
      <w:r w:rsidRPr="00BF3F4A">
        <w:rPr>
          <w:rFonts w:ascii="Arial Narrow" w:hAnsi="Arial Narrow"/>
          <w:bCs/>
          <w:iCs/>
          <w:color w:val="000000" w:themeColor="text1"/>
          <w:sz w:val="24"/>
          <w:szCs w:val="24"/>
          <w:lang w:val="en-GB"/>
        </w:rPr>
        <w:t>, where:</w:t>
      </w:r>
    </w:p>
    <w:p w14:paraId="274B5A0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bCs/>
          <w:iCs/>
          <w:color w:val="000000" w:themeColor="text1"/>
          <w:sz w:val="24"/>
          <w:szCs w:val="24"/>
          <w:lang w:val="en-GB" w:eastAsia="en-US"/>
        </w:rPr>
        <w:t>RCf – fixed capacity booking component</w:t>
      </w:r>
      <w:r w:rsidRPr="00BF3F4A">
        <w:rPr>
          <w:rFonts w:ascii="Arial Narrow" w:eastAsia="SimSun" w:hAnsi="Arial Narrow" w:cs="Times New Roman"/>
          <w:color w:val="000000" w:themeColor="text1"/>
          <w:sz w:val="24"/>
          <w:szCs w:val="24"/>
          <w:lang w:val="en-GB" w:eastAsia="da-DK"/>
        </w:rPr>
        <w:t xml:space="preserve"> of the tariff for the firm transmission service per day</w:t>
      </w:r>
      <w:r w:rsidRPr="00BF3F4A">
        <w:rPr>
          <w:rFonts w:ascii="Arial Narrow" w:eastAsia="Times New Roman" w:hAnsi="Arial Narrow" w:cs="Times New Roman"/>
          <w:color w:val="000000" w:themeColor="text1"/>
          <w:sz w:val="24"/>
          <w:szCs w:val="24"/>
          <w:lang w:val="en-GB" w:eastAsia="en-US"/>
        </w:rPr>
        <w:t xml:space="preserve"> (RON/MWh/h);</w:t>
      </w:r>
      <w:r w:rsidRPr="00BF3F4A">
        <w:rPr>
          <w:rFonts w:ascii="Arial Narrow" w:eastAsia="Times New Roman" w:hAnsi="Arial Narrow" w:cs="Times New Roman"/>
          <w:bCs/>
          <w:iCs/>
          <w:color w:val="000000" w:themeColor="text1"/>
          <w:sz w:val="24"/>
          <w:szCs w:val="24"/>
          <w:lang w:val="en-GB" w:eastAsia="en-US"/>
        </w:rPr>
        <w:t xml:space="preserve"> </w:t>
      </w:r>
    </w:p>
    <w:p w14:paraId="10C98F3E" w14:textId="77777777" w:rsidR="00A57853" w:rsidRPr="00BF3F4A" w:rsidRDefault="00A57853" w:rsidP="00A57853">
      <w:pPr>
        <w:spacing w:after="120" w:line="360" w:lineRule="auto"/>
        <w:jc w:val="both"/>
        <w:rPr>
          <w:rFonts w:ascii="Arial Narrow" w:hAnsi="Arial Narrow"/>
          <w:b/>
          <w:bCs/>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REZ</w:t>
      </w:r>
      <w:r w:rsidRPr="00BF3F4A">
        <w:rPr>
          <w:rFonts w:ascii="Arial Narrow" w:hAnsi="Arial Narrow"/>
          <w:color w:val="000000" w:themeColor="text1"/>
          <w:sz w:val="24"/>
          <w:szCs w:val="24"/>
          <w:lang w:val="en-GB"/>
        </w:rPr>
        <w:t xml:space="preserve"> – total capacities booked by the NU for the same type of NTS entry/exit points (MWh/day); </w:t>
      </w:r>
    </w:p>
    <w:p w14:paraId="1F89090E" w14:textId="77777777" w:rsidR="00A57853" w:rsidRPr="00BF3F4A" w:rsidRDefault="00A57853" w:rsidP="00A57853">
      <w:pPr>
        <w:spacing w:after="12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w:t>
      </w:r>
      <w:r w:rsidRPr="00BF3F4A">
        <w:rPr>
          <w:rFonts w:ascii="Arial Narrow" w:hAnsi="Arial Narrow"/>
          <w:color w:val="000000" w:themeColor="text1"/>
          <w:sz w:val="24"/>
          <w:szCs w:val="24"/>
          <w:vertAlign w:val="subscript"/>
          <w:lang w:val="en-GB"/>
        </w:rPr>
        <w:t>ASG</w:t>
      </w:r>
      <w:r w:rsidRPr="00BF3F4A">
        <w:rPr>
          <w:rFonts w:ascii="Arial Narrow" w:hAnsi="Arial Narrow"/>
          <w:color w:val="000000" w:themeColor="text1"/>
          <w:sz w:val="24"/>
          <w:szCs w:val="24"/>
          <w:lang w:val="en-GB"/>
        </w:rPr>
        <w:t xml:space="preserve"> – total capacities actually provided by the TSO for the same type of NTS entry/exit points (MWh/day).</w:t>
      </w:r>
    </w:p>
    <w:p w14:paraId="672D1528" w14:textId="77777777"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p>
    <w:p w14:paraId="47918CC7" w14:textId="21C908AC" w:rsidR="00A57853" w:rsidRPr="00BF3F4A" w:rsidRDefault="00A57853" w:rsidP="00A57853">
      <w:pPr>
        <w:spacing w:after="0" w:line="360" w:lineRule="auto"/>
        <w:jc w:val="both"/>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5 </w:t>
      </w:r>
      <w:r w:rsidR="00BD0FD7" w:rsidRPr="00BF3F4A">
        <w:rPr>
          <w:rFonts w:ascii="Arial Narrow" w:eastAsia="SimSun" w:hAnsi="Arial Narrow" w:cs="Times New Roman"/>
          <w:color w:val="000000" w:themeColor="text1"/>
          <w:sz w:val="24"/>
          <w:szCs w:val="24"/>
          <w:lang w:val="en-GB"/>
        </w:rPr>
        <w:t>Abrogated</w:t>
      </w:r>
    </w:p>
    <w:p w14:paraId="6FE40C21" w14:textId="1C2DDA82" w:rsidR="00A57853" w:rsidRPr="00BF3F4A" w:rsidRDefault="00A57853" w:rsidP="00A57853">
      <w:pPr>
        <w:keepNext/>
        <w:widowControl w:val="0"/>
        <w:spacing w:after="0" w:line="260" w:lineRule="atLeast"/>
        <w:jc w:val="both"/>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Table 6 – </w:t>
      </w:r>
      <w:r w:rsidR="00BD0FD7" w:rsidRPr="00BF3F4A">
        <w:rPr>
          <w:rFonts w:ascii="Arial Narrow" w:eastAsia="SimSun" w:hAnsi="Arial Narrow" w:cs="Times New Roman"/>
          <w:color w:val="000000" w:themeColor="text1"/>
          <w:sz w:val="24"/>
          <w:szCs w:val="24"/>
          <w:lang w:val="en-GB"/>
        </w:rPr>
        <w:t>Abrogated</w:t>
      </w:r>
    </w:p>
    <w:bookmarkEnd w:id="31"/>
    <w:bookmarkEnd w:id="32"/>
    <w:bookmarkEnd w:id="33"/>
    <w:bookmarkEnd w:id="34"/>
    <w:bookmarkEnd w:id="35"/>
    <w:bookmarkEnd w:id="36"/>
    <w:bookmarkEnd w:id="37"/>
    <w:p w14:paraId="26248126"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617B5310" w14:textId="77777777" w:rsidR="00BD0FD7" w:rsidRPr="00BF3F4A" w:rsidRDefault="00BD0FD7" w:rsidP="00A57853">
      <w:pPr>
        <w:spacing w:after="60" w:line="288" w:lineRule="auto"/>
        <w:ind w:left="1440" w:right="1440"/>
        <w:jc w:val="center"/>
        <w:outlineLvl w:val="1"/>
        <w:rPr>
          <w:rFonts w:ascii="Arial Narrow" w:eastAsia="Times New Roman" w:hAnsi="Arial Narrow" w:cs="Times New Roman"/>
          <w:strike/>
          <w:color w:val="000000" w:themeColor="text1"/>
          <w:sz w:val="24"/>
          <w:szCs w:val="24"/>
          <w:lang w:val="en-GB" w:eastAsia="da-DK"/>
        </w:rPr>
      </w:pPr>
    </w:p>
    <w:p w14:paraId="04CBCD7C" w14:textId="77777777" w:rsidR="00A57853" w:rsidRPr="00BF3F4A" w:rsidRDefault="00A57853" w:rsidP="00A57853">
      <w:pPr>
        <w:spacing w:after="60" w:line="288"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Daily imbalance tariff</w:t>
      </w:r>
    </w:p>
    <w:p w14:paraId="1996CAF7" w14:textId="2352DC69" w:rsidR="00A57853" w:rsidRPr="00BF3F4A" w:rsidRDefault="00A57853" w:rsidP="00A57853">
      <w:pPr>
        <w:spacing w:after="120" w:line="360" w:lineRule="auto"/>
        <w:jc w:val="both"/>
        <w:rPr>
          <w:rFonts w:ascii="Arial Narrow" w:eastAsia="Times New Roman" w:hAnsi="Arial Narrow" w:cs="Times New Roman"/>
          <w:bCs/>
          <w:color w:val="000000" w:themeColor="text1"/>
          <w:sz w:val="24"/>
          <w:szCs w:val="24"/>
          <w:lang w:val="en-GB" w:eastAsia="en-US"/>
        </w:rPr>
      </w:pPr>
      <w:bookmarkStart w:id="38" w:name="_Ref169586421"/>
      <w:r w:rsidRPr="00BF3F4A">
        <w:rPr>
          <w:rFonts w:ascii="Arial Narrow" w:eastAsia="Times New Roman" w:hAnsi="Arial Narrow" w:cs="Times New Roman"/>
          <w:b/>
          <w:bCs/>
          <w:color w:val="000000" w:themeColor="text1"/>
          <w:sz w:val="24"/>
          <w:szCs w:val="24"/>
          <w:lang w:val="en-GB" w:eastAsia="da-DK"/>
        </w:rPr>
        <w:t>Art.102. –</w:t>
      </w:r>
      <w:r w:rsidRPr="00BF3F4A">
        <w:rPr>
          <w:rFonts w:ascii="Arial Narrow" w:eastAsia="Times New Roman" w:hAnsi="Arial Narrow" w:cs="Times New Roman"/>
          <w:bCs/>
          <w:color w:val="000000" w:themeColor="text1"/>
          <w:sz w:val="24"/>
          <w:szCs w:val="24"/>
          <w:lang w:val="en-GB" w:eastAsia="da-DK"/>
        </w:rPr>
        <w:t xml:space="preserve"> </w:t>
      </w:r>
      <w:bookmarkEnd w:id="38"/>
      <w:r w:rsidRPr="00BF3F4A">
        <w:rPr>
          <w:rFonts w:ascii="Arial Narrow" w:eastAsia="Times New Roman" w:hAnsi="Arial Narrow" w:cs="Arial"/>
          <w:bCs/>
          <w:color w:val="000000" w:themeColor="text1"/>
          <w:spacing w:val="4"/>
          <w:kern w:val="28"/>
          <w:sz w:val="24"/>
          <w:szCs w:val="24"/>
          <w:lang w:val="en-GB" w:eastAsia="en-US"/>
        </w:rPr>
        <w:t>The daily i</w:t>
      </w:r>
      <w:r w:rsidRPr="00BF3F4A">
        <w:rPr>
          <w:rFonts w:ascii="Arial Narrow" w:hAnsi="Arial Narrow" w:cs="Arial"/>
          <w:color w:val="000000" w:themeColor="text1"/>
          <w:sz w:val="24"/>
          <w:szCs w:val="24"/>
          <w:lang w:val="en-GB"/>
        </w:rPr>
        <w:t xml:space="preserve">mbalance tariff (DIT) is calculated by multiplying the final daily imbalance (Q) determined in accordance with Art. 88, with the marginal selling price or the marginal purchasing price, as appropriate, determined in line with Art. </w:t>
      </w:r>
      <w:r w:rsidRPr="00BF3F4A">
        <w:rPr>
          <w:rFonts w:ascii="Arial Narrow" w:eastAsia="Times New Roman" w:hAnsi="Arial Narrow" w:cs="Times New Roman"/>
          <w:bCs/>
          <w:color w:val="000000" w:themeColor="text1"/>
          <w:sz w:val="24"/>
          <w:szCs w:val="24"/>
          <w:lang w:val="en-GB" w:eastAsia="en-US"/>
        </w:rPr>
        <w:t>102</w:t>
      </w:r>
      <w:r w:rsidR="0071511F" w:rsidRPr="00BF3F4A">
        <w:rPr>
          <w:rFonts w:ascii="Arial Narrow" w:eastAsia="Times New Roman" w:hAnsi="Arial Narrow" w:cs="Times New Roman"/>
          <w:bCs/>
          <w:color w:val="000000" w:themeColor="text1"/>
          <w:sz w:val="24"/>
          <w:szCs w:val="24"/>
          <w:vertAlign w:val="superscript"/>
          <w:lang w:val="en-GB" w:eastAsia="en-US"/>
        </w:rPr>
        <w:t>2</w:t>
      </w:r>
      <w:r w:rsidR="0071511F" w:rsidRPr="00BF3F4A">
        <w:rPr>
          <w:rFonts w:ascii="Arial Narrow" w:eastAsia="Times New Roman" w:hAnsi="Arial Narrow" w:cs="Times New Roman"/>
          <w:bCs/>
          <w:color w:val="000000" w:themeColor="text1"/>
          <w:sz w:val="24"/>
          <w:szCs w:val="24"/>
          <w:lang w:val="en-GB" w:eastAsia="en-US"/>
        </w:rPr>
        <w:t>.</w:t>
      </w:r>
    </w:p>
    <w:p w14:paraId="06512CC5" w14:textId="38DF66EA" w:rsidR="00A57853" w:rsidRPr="00BF3F4A" w:rsidRDefault="00A57853" w:rsidP="00A57853">
      <w:pPr>
        <w:keepNext/>
        <w:widowControl w:val="0"/>
        <w:spacing w:after="0" w:line="260" w:lineRule="atLeast"/>
        <w:outlineLvl w:val="3"/>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 xml:space="preserve">Table 7 – </w:t>
      </w:r>
      <w:r w:rsidR="00BD0FD7" w:rsidRPr="00BF3F4A">
        <w:rPr>
          <w:rFonts w:ascii="Arial Narrow" w:eastAsia="SimSun" w:hAnsi="Arial Narrow" w:cs="Times New Roman"/>
          <w:color w:val="000000" w:themeColor="text1"/>
          <w:sz w:val="24"/>
          <w:szCs w:val="24"/>
          <w:lang w:val="en-GB"/>
        </w:rPr>
        <w:t>Abrogated</w:t>
      </w:r>
    </w:p>
    <w:p w14:paraId="6A83AC80" w14:textId="77777777" w:rsidR="00A57853" w:rsidRPr="00BF3F4A" w:rsidRDefault="00A57853" w:rsidP="00A57853">
      <w:pPr>
        <w:spacing w:after="120" w:line="360" w:lineRule="auto"/>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 xml:space="preserve">1 </w:t>
      </w:r>
      <w:r w:rsidRPr="00BF3F4A">
        <w:rPr>
          <w:rFonts w:ascii="Arial Narrow" w:hAnsi="Arial Narrow"/>
          <w:b/>
          <w:color w:val="000000" w:themeColor="text1"/>
          <w:sz w:val="24"/>
          <w:szCs w:val="24"/>
          <w:lang w:val="en-GB" w:eastAsia="da-DK"/>
        </w:rPr>
        <w:t xml:space="preserve">- </w:t>
      </w:r>
      <w:r w:rsidRPr="00BF3F4A">
        <w:rPr>
          <w:rFonts w:ascii="Arial Narrow" w:hAnsi="Arial Narrow"/>
          <w:color w:val="000000" w:themeColor="text1"/>
          <w:sz w:val="24"/>
          <w:szCs w:val="24"/>
          <w:lang w:val="en-GB" w:eastAsia="da-DK"/>
        </w:rPr>
        <w:t>In the order of precedence laid down below the average weighted price is equal to:</w:t>
      </w:r>
    </w:p>
    <w:p w14:paraId="587DA71B"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intraday products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67809345"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average price, weighted by the traded quantities, of the trading day related to the products for the following day traded within the short term standardized products markets managed by the operators of the centralized Romanian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a section of the gas day for which the final daily imbalances were determined or when such price is missing, by:</w:t>
      </w:r>
    </w:p>
    <w:p w14:paraId="4A9E9D73" w14:textId="77777777" w:rsidR="00A57853" w:rsidRPr="00BF3F4A" w:rsidRDefault="00A57853" w:rsidP="003C21A0">
      <w:pPr>
        <w:pStyle w:val="ListParagraph"/>
        <w:numPr>
          <w:ilvl w:val="0"/>
          <w:numId w:val="49"/>
        </w:numPr>
        <w:spacing w:line="360" w:lineRule="auto"/>
        <w:ind w:left="714" w:hanging="357"/>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The closing price of the balancing market – CPBM of the gas day for which the final daily imbalance was calculated or, if such price is missing, by:</w:t>
      </w:r>
    </w:p>
    <w:p w14:paraId="420B2762"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average price, weighted by the traded quantities, of the trading day related to the intraday products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 </w:t>
      </w:r>
    </w:p>
    <w:p w14:paraId="40F2B5F0" w14:textId="77777777" w:rsidR="00A57853" w:rsidRPr="00BF3F4A" w:rsidRDefault="00A57853" w:rsidP="003C21A0">
      <w:pPr>
        <w:pStyle w:val="ListParagraph"/>
        <w:numPr>
          <w:ilvl w:val="0"/>
          <w:numId w:val="49"/>
        </w:numPr>
        <w:spacing w:line="360" w:lineRule="auto"/>
        <w:ind w:left="714" w:hanging="357"/>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most recent average price, weighted by the traded quantities of the trading day related to the products for the following day traded within the short term standardized products markets managed by the operators of the centralized Romanian markets, published by the latter, registered in the 6 (six) trading days prior to the gas day for which the final daily imbalances were determined or when such price is missing, by</w:t>
      </w:r>
    </w:p>
    <w:p w14:paraId="3A3AA223" w14:textId="77777777" w:rsidR="00A57853" w:rsidRPr="00BF3F4A"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most recent updated average price, calculated by the operators of the Romanian centralized gas markets for the weekly products traded within the medium and long term products standardized markets for the gas delivery </w:t>
      </w:r>
      <w:r w:rsidR="006638DA" w:rsidRPr="00BF3F4A">
        <w:rPr>
          <w:rFonts w:ascii="Arial Narrow" w:hAnsi="Arial Narrow"/>
          <w:bCs/>
          <w:color w:val="000000" w:themeColor="text1"/>
          <w:sz w:val="24"/>
          <w:szCs w:val="24"/>
          <w:lang w:eastAsia="da-DK"/>
        </w:rPr>
        <w:t>at the VTP</w:t>
      </w:r>
      <w:r w:rsidRPr="00BF3F4A">
        <w:rPr>
          <w:rFonts w:ascii="Arial Narrow" w:hAnsi="Arial Narrow"/>
          <w:bCs/>
          <w:color w:val="000000" w:themeColor="text1"/>
          <w:sz w:val="24"/>
          <w:szCs w:val="24"/>
          <w:lang w:eastAsia="da-DK"/>
        </w:rPr>
        <w:t xml:space="preserve"> along the week that includes the gas day for which the final daily imbalances were determined or when such price is missing, by</w:t>
      </w:r>
    </w:p>
    <w:p w14:paraId="766AEC68" w14:textId="77777777" w:rsidR="00A57853" w:rsidRDefault="00A57853" w:rsidP="003C21A0">
      <w:pPr>
        <w:pStyle w:val="ListParagraph"/>
        <w:numPr>
          <w:ilvl w:val="0"/>
          <w:numId w:val="49"/>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 xml:space="preserve">The price of 1 leu/MWh, applicable to the NUs who registered, in the gas day for which the final daily imbalance was determined, imbalances entitled “Positive imbalance” respectively with the price of 500 lei/MWh, applicable to the NU who registered, in the gas day for which the final daily imbalances were determined, imbalances entitled “Negative imbalance”. </w:t>
      </w:r>
    </w:p>
    <w:p w14:paraId="55C57A90" w14:textId="692DFEE4" w:rsidR="00305EF4" w:rsidRPr="00305EF4" w:rsidRDefault="00266DCB" w:rsidP="00266DCB">
      <w:pPr>
        <w:pStyle w:val="ListParagraph"/>
        <w:numPr>
          <w:ilvl w:val="0"/>
          <w:numId w:val="49"/>
        </w:numPr>
        <w:rPr>
          <w:rFonts w:ascii="Arial Narrow" w:hAnsi="Arial Narrow"/>
          <w:bCs/>
          <w:color w:val="000000" w:themeColor="text1"/>
          <w:sz w:val="24"/>
          <w:szCs w:val="24"/>
          <w:lang w:eastAsia="da-DK"/>
        </w:rPr>
      </w:pPr>
      <w:r w:rsidRPr="00266DCB">
        <w:rPr>
          <w:rFonts w:ascii="Arial Narrow" w:hAnsi="Arial Narrow"/>
          <w:bCs/>
          <w:color w:val="000000" w:themeColor="text1"/>
          <w:sz w:val="24"/>
          <w:szCs w:val="24"/>
          <w:lang w:eastAsia="da-DK"/>
        </w:rPr>
        <w:t>By way of derogation from the provisions of points a)-g), in the period 1 May 2019 – 28 February 2022, the average weighted price of the gas transactions from the domestic production necessary for covering the consumption of the end clients and PET is calculated based on the transactions performed on the BM</w:t>
      </w:r>
      <w:r w:rsidR="00305EF4">
        <w:rPr>
          <w:rFonts w:ascii="Arial Narrow" w:hAnsi="Arial Narrow"/>
          <w:bCs/>
          <w:color w:val="000000" w:themeColor="text1"/>
          <w:sz w:val="24"/>
          <w:szCs w:val="24"/>
          <w:lang w:eastAsia="da-DK"/>
        </w:rPr>
        <w:t>.</w:t>
      </w:r>
    </w:p>
    <w:p w14:paraId="28FD6EA1" w14:textId="77777777" w:rsidR="00305EF4" w:rsidRPr="00BF3F4A" w:rsidRDefault="00305EF4" w:rsidP="00305EF4">
      <w:pPr>
        <w:pStyle w:val="ListParagraph"/>
        <w:spacing w:line="360" w:lineRule="auto"/>
        <w:jc w:val="both"/>
        <w:rPr>
          <w:rFonts w:ascii="Arial Narrow" w:hAnsi="Arial Narrow"/>
          <w:bCs/>
          <w:color w:val="000000" w:themeColor="text1"/>
          <w:sz w:val="24"/>
          <w:szCs w:val="24"/>
          <w:lang w:eastAsia="da-DK"/>
        </w:rPr>
      </w:pPr>
    </w:p>
    <w:p w14:paraId="7EFC4DDC" w14:textId="77777777" w:rsidR="00A57853" w:rsidRPr="00BF3F4A" w:rsidRDefault="00A57853" w:rsidP="00261AAA">
      <w:pPr>
        <w:spacing w:after="0" w:line="360" w:lineRule="auto"/>
        <w:jc w:val="both"/>
        <w:rPr>
          <w:rFonts w:ascii="Arial Narrow" w:hAnsi="Arial Narrow"/>
          <w:bCs/>
          <w:color w:val="000000" w:themeColor="text1"/>
          <w:sz w:val="24"/>
          <w:szCs w:val="24"/>
          <w:lang w:eastAsia="da-DK"/>
        </w:rPr>
      </w:pPr>
      <w:r w:rsidRPr="00BF3F4A">
        <w:rPr>
          <w:rFonts w:ascii="Arial Narrow" w:hAnsi="Arial Narrow"/>
          <w:b/>
          <w:bCs/>
          <w:color w:val="000000" w:themeColor="text1"/>
          <w:sz w:val="24"/>
          <w:szCs w:val="24"/>
          <w:lang w:eastAsia="da-DK"/>
        </w:rPr>
        <w:t>Art. 102</w:t>
      </w:r>
      <w:r w:rsidRPr="00BF3F4A">
        <w:rPr>
          <w:rFonts w:ascii="Arial Narrow" w:hAnsi="Arial Narrow"/>
          <w:b/>
          <w:bCs/>
          <w:color w:val="000000" w:themeColor="text1"/>
          <w:sz w:val="24"/>
          <w:szCs w:val="24"/>
          <w:vertAlign w:val="superscript"/>
          <w:lang w:eastAsia="da-DK"/>
        </w:rPr>
        <w:t>2</w:t>
      </w:r>
      <w:r w:rsidRPr="00BF3F4A">
        <w:rPr>
          <w:rFonts w:ascii="Arial Narrow" w:hAnsi="Arial Narrow"/>
          <w:b/>
          <w:bCs/>
          <w:color w:val="000000" w:themeColor="text1"/>
          <w:sz w:val="24"/>
          <w:szCs w:val="24"/>
          <w:lang w:eastAsia="da-DK"/>
        </w:rPr>
        <w:t xml:space="preserve">. – </w:t>
      </w:r>
      <w:r w:rsidRPr="00BF3F4A">
        <w:rPr>
          <w:rFonts w:ascii="Arial Narrow" w:hAnsi="Arial Narrow"/>
          <w:bCs/>
          <w:color w:val="000000" w:themeColor="text1"/>
          <w:sz w:val="24"/>
          <w:szCs w:val="24"/>
          <w:lang w:eastAsia="da-DK"/>
        </w:rPr>
        <w:t xml:space="preserve">(1) </w:t>
      </w:r>
      <w:r w:rsidRPr="00BF3F4A">
        <w:rPr>
          <w:rFonts w:ascii="Arial Narrow" w:hAnsi="Arial Narrow"/>
          <w:bCs/>
          <w:color w:val="000000" w:themeColor="text1"/>
          <w:sz w:val="24"/>
          <w:szCs w:val="24"/>
          <w:lang w:val="en-GB" w:eastAsia="da-DK"/>
        </w:rPr>
        <w:t>The marginal selling price is equal to the lesser value of:</w:t>
      </w:r>
      <w:r w:rsidRPr="00BF3F4A">
        <w:rPr>
          <w:rFonts w:ascii="Arial Narrow" w:hAnsi="Arial Narrow"/>
          <w:bCs/>
          <w:color w:val="000000" w:themeColor="text1"/>
          <w:sz w:val="24"/>
          <w:szCs w:val="24"/>
          <w:lang w:eastAsia="da-DK"/>
        </w:rPr>
        <w:t xml:space="preserve"> </w:t>
      </w:r>
    </w:p>
    <w:p w14:paraId="3043E955"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lastRenderedPageBreak/>
        <w:t>the lowest price related to the sales transactions conducted by the TSO within the short-term standardized product markets managed by the centralized Romanian market operators for the gas day for which the final daily imbalances were determined; or</w:t>
      </w:r>
    </w:p>
    <w:p w14:paraId="385B37D3" w14:textId="77777777" w:rsidR="00A57853" w:rsidRPr="00BF3F4A"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price of the balancing services purchased by the TSO for the physical balancing of the NTS in “Positive imbalance” type situations and used by the TSO in the gas day for which the final daily imbalances were determined, or</w:t>
      </w:r>
    </w:p>
    <w:p w14:paraId="1E795A3E" w14:textId="77777777" w:rsidR="00A57853" w:rsidRDefault="00A57853" w:rsidP="003C21A0">
      <w:pPr>
        <w:pStyle w:val="ListParagraph"/>
        <w:numPr>
          <w:ilvl w:val="0"/>
          <w:numId w:val="50"/>
        </w:numPr>
        <w:spacing w:line="360" w:lineRule="auto"/>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eastAsia="da-DK"/>
        </w:rPr>
        <w:t>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eastAsia="da-DK"/>
        </w:rPr>
        <w:t>1</w:t>
      </w:r>
      <w:r w:rsidRPr="00BF3F4A">
        <w:rPr>
          <w:rFonts w:ascii="Arial Narrow" w:hAnsi="Arial Narrow"/>
          <w:bCs/>
          <w:color w:val="000000" w:themeColor="text1"/>
          <w:sz w:val="24"/>
          <w:szCs w:val="24"/>
          <w:lang w:eastAsia="da-DK"/>
        </w:rPr>
        <w:t xml:space="preserve">, less the correction component, representing 10%. </w:t>
      </w:r>
    </w:p>
    <w:p w14:paraId="2F7A437F" w14:textId="3834F62C" w:rsidR="00305EF4" w:rsidRPr="00305EF4" w:rsidRDefault="00305EF4" w:rsidP="00305EF4">
      <w:pPr>
        <w:spacing w:line="360" w:lineRule="auto"/>
        <w:ind w:left="360"/>
        <w:jc w:val="both"/>
        <w:rPr>
          <w:rFonts w:ascii="Arial Narrow" w:hAnsi="Arial Narrow"/>
          <w:bCs/>
          <w:color w:val="000000" w:themeColor="text1"/>
          <w:sz w:val="24"/>
          <w:szCs w:val="24"/>
          <w:lang w:eastAsia="da-DK"/>
        </w:rPr>
      </w:pPr>
      <w:r w:rsidRPr="00305EF4">
        <w:rPr>
          <w:rFonts w:ascii="Arial Narrow" w:hAnsi="Arial Narrow"/>
          <w:bCs/>
          <w:color w:val="000000" w:themeColor="text1"/>
          <w:sz w:val="24"/>
          <w:szCs w:val="24"/>
          <w:lang w:eastAsia="da-DK"/>
        </w:rPr>
        <w:t>(1</w:t>
      </w:r>
      <w:r>
        <w:rPr>
          <w:rFonts w:ascii="Arial Narrow" w:hAnsi="Arial Narrow"/>
          <w:bCs/>
          <w:color w:val="000000" w:themeColor="text1"/>
          <w:sz w:val="24"/>
          <w:szCs w:val="24"/>
          <w:lang w:eastAsia="da-DK"/>
        </w:rPr>
        <w:t>¹</w:t>
      </w:r>
      <w:r w:rsidRPr="00305EF4">
        <w:rPr>
          <w:rFonts w:ascii="Arial Narrow" w:hAnsi="Arial Narrow"/>
          <w:bCs/>
          <w:color w:val="000000" w:themeColor="text1"/>
          <w:sz w:val="24"/>
          <w:szCs w:val="24"/>
          <w:lang w:eastAsia="da-DK"/>
        </w:rPr>
        <w:t xml:space="preserve">) </w:t>
      </w:r>
      <w:r w:rsidR="00266DCB" w:rsidRPr="00266DCB">
        <w:rPr>
          <w:rFonts w:ascii="Arial Narrow" w:hAnsi="Arial Narrow"/>
          <w:bCs/>
          <w:color w:val="000000" w:themeColor="text1"/>
          <w:sz w:val="24"/>
          <w:szCs w:val="24"/>
          <w:lang w:eastAsia="da-DK"/>
        </w:rPr>
        <w:t>By way of derogation from the provisions of para (1) the marginal selling price, in the case of gas from the domestic production necessary to cover the consumption of the end clients and PET is equal to the average weighted price, less the adjusti</w:t>
      </w:r>
      <w:r w:rsidR="00266DCB">
        <w:rPr>
          <w:rFonts w:ascii="Arial Narrow" w:hAnsi="Arial Narrow"/>
          <w:bCs/>
          <w:color w:val="000000" w:themeColor="text1"/>
          <w:sz w:val="24"/>
          <w:szCs w:val="24"/>
          <w:lang w:eastAsia="da-DK"/>
        </w:rPr>
        <w:t>ng component, representing 10%.</w:t>
      </w:r>
      <w:r w:rsidRPr="00305EF4">
        <w:rPr>
          <w:rFonts w:ascii="Arial Narrow" w:hAnsi="Arial Narrow"/>
          <w:bCs/>
          <w:color w:val="000000" w:themeColor="text1"/>
          <w:sz w:val="24"/>
          <w:szCs w:val="24"/>
          <w:lang w:eastAsia="da-DK"/>
        </w:rPr>
        <w:t xml:space="preserve">  </w:t>
      </w:r>
    </w:p>
    <w:p w14:paraId="3087C608" w14:textId="77777777" w:rsidR="00A57853" w:rsidRPr="00BF3F4A" w:rsidRDefault="00A57853" w:rsidP="00261AAA">
      <w:pPr>
        <w:spacing w:after="0" w:line="360" w:lineRule="auto"/>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eastAsia="da-DK"/>
        </w:rPr>
        <w:t xml:space="preserve">(2) </w:t>
      </w:r>
      <w:r w:rsidRPr="00BF3F4A">
        <w:rPr>
          <w:rFonts w:ascii="Arial Narrow" w:hAnsi="Arial Narrow"/>
          <w:bCs/>
          <w:color w:val="000000" w:themeColor="text1"/>
          <w:sz w:val="24"/>
          <w:szCs w:val="24"/>
          <w:lang w:val="en-GB" w:eastAsia="da-DK"/>
        </w:rPr>
        <w:t xml:space="preserve">The marginal purchasing price is equal to the higher value of: </w:t>
      </w:r>
    </w:p>
    <w:p w14:paraId="63C4DBA6"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eastAsia="da-DK"/>
        </w:rPr>
      </w:pPr>
      <w:r w:rsidRPr="00BF3F4A">
        <w:rPr>
          <w:rFonts w:ascii="Arial Narrow" w:hAnsi="Arial Narrow"/>
          <w:bCs/>
          <w:color w:val="000000" w:themeColor="text1"/>
          <w:sz w:val="24"/>
          <w:szCs w:val="24"/>
          <w:lang w:val="en-GB" w:eastAsia="da-DK"/>
        </w:rPr>
        <w:t>a) the highest price related to the purchasing transactions conducted by the TSO wihin the short-term standardized product markets managed by the centralized Romanian market operators for the gas day for which the final daily imbalances were determined; or</w:t>
      </w:r>
    </w:p>
    <w:p w14:paraId="122B58BB" w14:textId="77777777" w:rsidR="00A57853" w:rsidRPr="00BF3F4A"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b) the price of the balancing services purchased by the TSO for the physical balancing of the NTS in “Negative imbalance” type situations and used by the TSO in the gas day for which the final daily imbalances were determined, or</w:t>
      </w:r>
    </w:p>
    <w:p w14:paraId="23F7C737" w14:textId="77777777" w:rsidR="00A57853" w:rsidRDefault="00A57853" w:rsidP="00261AAA">
      <w:pPr>
        <w:spacing w:after="0" w:line="360" w:lineRule="auto"/>
        <w:ind w:left="709"/>
        <w:jc w:val="both"/>
        <w:rPr>
          <w:rFonts w:ascii="Arial Narrow" w:hAnsi="Arial Narrow"/>
          <w:bCs/>
          <w:color w:val="000000" w:themeColor="text1"/>
          <w:sz w:val="24"/>
          <w:szCs w:val="24"/>
          <w:lang w:val="en-GB" w:eastAsia="da-DK"/>
        </w:rPr>
      </w:pPr>
      <w:r w:rsidRPr="00BF3F4A">
        <w:rPr>
          <w:rFonts w:ascii="Arial Narrow" w:hAnsi="Arial Narrow"/>
          <w:bCs/>
          <w:color w:val="000000" w:themeColor="text1"/>
          <w:sz w:val="24"/>
          <w:szCs w:val="24"/>
          <w:lang w:val="en-GB" w:eastAsia="da-DK"/>
        </w:rPr>
        <w:t>c) the average weighted price related to the gas day for which the final daily imbalances were determined, set in line with the provisions of art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less the correction component, representing 10%.</w:t>
      </w:r>
    </w:p>
    <w:p w14:paraId="2134C3A4" w14:textId="2B686DE8" w:rsidR="00305EF4" w:rsidRPr="00305EF4" w:rsidRDefault="00266DCB" w:rsidP="00266DCB">
      <w:pPr>
        <w:spacing w:after="0" w:line="360" w:lineRule="auto"/>
        <w:ind w:left="709"/>
        <w:jc w:val="both"/>
        <w:rPr>
          <w:rFonts w:ascii="Arial Narrow" w:hAnsi="Arial Narrow"/>
          <w:bCs/>
          <w:color w:val="000000" w:themeColor="text1"/>
          <w:sz w:val="24"/>
          <w:szCs w:val="24"/>
          <w:lang w:val="en-GB" w:eastAsia="da-DK"/>
        </w:rPr>
      </w:pPr>
      <w:r w:rsidRPr="00266DCB">
        <w:rPr>
          <w:rFonts w:ascii="Arial Narrow" w:hAnsi="Arial Narrow"/>
          <w:bCs/>
          <w:color w:val="000000" w:themeColor="text1"/>
          <w:sz w:val="24"/>
          <w:szCs w:val="24"/>
          <w:lang w:val="en-GB" w:eastAsia="da-DK"/>
        </w:rPr>
        <w:t>(2^</w:t>
      </w:r>
      <w:r w:rsidRPr="00266DCB">
        <w:rPr>
          <w:rFonts w:ascii="Arial Narrow" w:hAnsi="Arial Narrow"/>
          <w:bCs/>
          <w:color w:val="000000" w:themeColor="text1"/>
          <w:sz w:val="24"/>
          <w:szCs w:val="24"/>
          <w:vertAlign w:val="superscript"/>
          <w:lang w:val="en-GB" w:eastAsia="da-DK"/>
        </w:rPr>
        <w:t>1</w:t>
      </w:r>
      <w:r w:rsidRPr="00266DCB">
        <w:rPr>
          <w:rFonts w:ascii="Arial Narrow" w:hAnsi="Arial Narrow"/>
          <w:bCs/>
          <w:color w:val="000000" w:themeColor="text1"/>
          <w:sz w:val="24"/>
          <w:szCs w:val="24"/>
          <w:lang w:val="en-GB" w:eastAsia="da-DK"/>
        </w:rPr>
        <w:t>) By way of derogation from the provisions of para (2) the marginal purchase price, in the case of gas from the domestic production necessary to cover the consumption of the end clients and PET is equal to the average weighted price, plus the adjusting component, representing 10%.</w:t>
      </w:r>
      <w:r w:rsidR="00305EF4" w:rsidRPr="00266DCB">
        <w:rPr>
          <w:rFonts w:ascii="Arial Narrow" w:hAnsi="Arial Narrow"/>
          <w:bCs/>
          <w:color w:val="000000" w:themeColor="text1"/>
          <w:sz w:val="24"/>
          <w:szCs w:val="24"/>
          <w:lang w:val="en-GB" w:eastAsia="da-DK"/>
        </w:rPr>
        <w:t xml:space="preserve">  </w:t>
      </w:r>
    </w:p>
    <w:p w14:paraId="72085B39" w14:textId="77777777" w:rsidR="00305EF4" w:rsidRPr="00BF3F4A" w:rsidRDefault="00305EF4" w:rsidP="00305EF4">
      <w:pPr>
        <w:spacing w:after="0" w:line="360" w:lineRule="auto"/>
        <w:jc w:val="both"/>
        <w:rPr>
          <w:rFonts w:ascii="Arial Narrow" w:hAnsi="Arial Narrow"/>
          <w:bCs/>
          <w:color w:val="000000" w:themeColor="text1"/>
          <w:sz w:val="24"/>
          <w:szCs w:val="24"/>
          <w:lang w:val="en-GB" w:eastAsia="da-DK"/>
        </w:rPr>
      </w:pPr>
    </w:p>
    <w:p w14:paraId="7497122A" w14:textId="475CD622" w:rsidR="00117DDE" w:rsidRPr="00BF3F4A" w:rsidRDefault="00117DDE" w:rsidP="00117DDE">
      <w:pPr>
        <w:spacing w:after="120" w:line="360" w:lineRule="auto"/>
        <w:jc w:val="both"/>
        <w:rPr>
          <w:rFonts w:ascii="Arial Narrow" w:hAnsi="Arial Narrow"/>
          <w:bCs/>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3</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5419969F" w14:textId="77777777" w:rsidR="00BD0FD7" w:rsidRPr="00BF3F4A" w:rsidRDefault="00F41F9B" w:rsidP="00BD0FD7">
      <w:pPr>
        <w:spacing w:after="120" w:line="360" w:lineRule="auto"/>
        <w:jc w:val="both"/>
        <w:rPr>
          <w:rFonts w:ascii="Arial Narrow" w:hAnsi="Arial Narrow"/>
          <w:b/>
          <w:color w:val="000000" w:themeColor="text1"/>
          <w:sz w:val="24"/>
          <w:szCs w:val="24"/>
          <w:lang w:val="en-GB" w:eastAsia="da-DK"/>
        </w:rPr>
      </w:pPr>
      <w:r w:rsidRPr="00BF3F4A">
        <w:rPr>
          <w:rFonts w:ascii="Arial Narrow" w:hAnsi="Arial Narrow"/>
          <w:b/>
          <w:color w:val="000000" w:themeColor="text1"/>
          <w:sz w:val="24"/>
          <w:szCs w:val="24"/>
          <w:lang w:val="en-GB" w:eastAsia="da-DK"/>
        </w:rPr>
        <w:lastRenderedPageBreak/>
        <w:t>Art. 102</w:t>
      </w:r>
      <w:r w:rsidRPr="00BF3F4A">
        <w:rPr>
          <w:rFonts w:ascii="Arial Narrow" w:hAnsi="Arial Narrow"/>
          <w:b/>
          <w:color w:val="000000" w:themeColor="text1"/>
          <w:sz w:val="24"/>
          <w:szCs w:val="24"/>
          <w:vertAlign w:val="superscript"/>
          <w:lang w:val="en-GB" w:eastAsia="da-DK"/>
        </w:rPr>
        <w:t>4</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hAnsi="Arial Narrow"/>
          <w:b/>
          <w:color w:val="000000" w:themeColor="text1"/>
          <w:sz w:val="24"/>
          <w:szCs w:val="24"/>
          <w:lang w:val="en-GB" w:eastAsia="da-DK"/>
        </w:rPr>
        <w:t xml:space="preserve"> </w:t>
      </w:r>
    </w:p>
    <w:p w14:paraId="3ECA7757" w14:textId="0B162722" w:rsidR="00F41F9B" w:rsidRPr="00BF3F4A" w:rsidRDefault="00F41F9B" w:rsidP="00BD0FD7">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5</w:t>
      </w:r>
      <w:r w:rsidRPr="00BF3F4A">
        <w:rPr>
          <w:rFonts w:ascii="Arial Narrow" w:hAnsi="Arial Narrow"/>
          <w:b/>
          <w:color w:val="000000" w:themeColor="text1"/>
          <w:sz w:val="24"/>
          <w:szCs w:val="24"/>
          <w:lang w:val="en-GB" w:eastAsia="da-DK"/>
        </w:rPr>
        <w:t xml:space="preserve">. </w:t>
      </w:r>
      <w:r w:rsidR="00BD0FD7" w:rsidRPr="00BF3F4A">
        <w:rPr>
          <w:rFonts w:ascii="Arial Narrow" w:eastAsia="SimSun" w:hAnsi="Arial Narrow" w:cs="Times New Roman"/>
          <w:color w:val="000000" w:themeColor="text1"/>
          <w:sz w:val="24"/>
          <w:szCs w:val="24"/>
          <w:lang w:val="en-GB"/>
        </w:rPr>
        <w:t>Abrogated</w:t>
      </w:r>
    </w:p>
    <w:p w14:paraId="1EE4180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102</w:t>
      </w:r>
      <w:r w:rsidRPr="00BF3F4A">
        <w:rPr>
          <w:rFonts w:ascii="Arial Narrow" w:hAnsi="Arial Narrow"/>
          <w:b/>
          <w:color w:val="000000" w:themeColor="text1"/>
          <w:sz w:val="24"/>
          <w:szCs w:val="24"/>
          <w:vertAlign w:val="superscript"/>
          <w:lang w:val="en-GB" w:eastAsia="da-DK"/>
        </w:rPr>
        <w:t>6</w:t>
      </w:r>
      <w:r w:rsidRPr="00BF3F4A">
        <w:rPr>
          <w:rFonts w:ascii="Arial Narrow" w:hAnsi="Arial Narrow"/>
          <w:b/>
          <w:color w:val="000000" w:themeColor="text1"/>
          <w:sz w:val="24"/>
          <w:szCs w:val="24"/>
          <w:lang w:val="en-GB" w:eastAsia="da-DK"/>
        </w:rPr>
        <w:t>. –</w:t>
      </w:r>
      <w:r w:rsidRPr="00BF3F4A">
        <w:rPr>
          <w:rFonts w:ascii="Arial Narrow" w:hAnsi="Arial Narrow"/>
          <w:color w:val="000000" w:themeColor="text1"/>
          <w:sz w:val="24"/>
          <w:szCs w:val="24"/>
          <w:lang w:val="en-GB" w:eastAsia="da-DK"/>
        </w:rPr>
        <w:t xml:space="preserve"> (1) All expense and income related to the balancing activities shall be recorded separately in the accounting records of the TSO.   </w:t>
      </w:r>
    </w:p>
    <w:p w14:paraId="2F79D0C8"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The TSO shall transfer to the NU all expense and income resulting from the balancing activities. The difference between the generated expense and income shall be allocated to the NU on a quarterly basis.</w:t>
      </w:r>
    </w:p>
    <w:p w14:paraId="6F4B4A24"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difference between the expense and income resulting from the balancing activities shall be allocated to the NU according to the methodology prepared by the TSO and approved by ANRE.</w:t>
      </w:r>
    </w:p>
    <w:p w14:paraId="36683DD7"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(4) The first allocation to the NU of the differences between the expense and income resulting from the balancing activities shall be performed after the approval of the methodology at paragraph (3).</w:t>
      </w:r>
    </w:p>
    <w:p w14:paraId="58193732"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(5) The value of the expense and income resulting from the balancing activities shall be published by the TSO on its website, according to the ANRE regulations.</w:t>
      </w:r>
    </w:p>
    <w:p w14:paraId="4DE00993" w14:textId="77777777" w:rsidR="00BD0FD7"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Art.103. </w:t>
      </w:r>
      <w:r w:rsidR="00BD0FD7" w:rsidRPr="00BF3F4A">
        <w:rPr>
          <w:rFonts w:ascii="Arial Narrow" w:eastAsia="SimSun" w:hAnsi="Arial Narrow" w:cs="Times New Roman"/>
          <w:color w:val="000000" w:themeColor="text1"/>
          <w:sz w:val="24"/>
          <w:szCs w:val="24"/>
          <w:lang w:val="en-GB"/>
        </w:rPr>
        <w:t>Abrogated</w:t>
      </w:r>
      <w:r w:rsidR="00BD0FD7" w:rsidRPr="00BF3F4A">
        <w:rPr>
          <w:rFonts w:ascii="Arial Narrow" w:eastAsia="Times New Roman" w:hAnsi="Arial Narrow" w:cs="Times New Roman"/>
          <w:b/>
          <w:bCs/>
          <w:color w:val="000000" w:themeColor="text1"/>
          <w:sz w:val="24"/>
          <w:szCs w:val="24"/>
          <w:lang w:val="en-GB" w:eastAsia="en-US"/>
        </w:rPr>
        <w:t xml:space="preserve"> </w:t>
      </w:r>
    </w:p>
    <w:p w14:paraId="52842DB9" w14:textId="3E93836E" w:rsidR="00A57853" w:rsidRPr="00BF3F4A" w:rsidRDefault="00A57853" w:rsidP="00BD0FD7">
      <w:pPr>
        <w:spacing w:after="0" w:line="360" w:lineRule="auto"/>
        <w:jc w:val="both"/>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en-US"/>
        </w:rPr>
        <w:t xml:space="preserve">Table 8 – </w:t>
      </w:r>
      <w:r w:rsidR="00BD0FD7" w:rsidRPr="00BF3F4A">
        <w:rPr>
          <w:rFonts w:ascii="Arial Narrow" w:eastAsia="SimSun" w:hAnsi="Arial Narrow" w:cs="Times New Roman"/>
          <w:color w:val="000000" w:themeColor="text1"/>
          <w:sz w:val="24"/>
          <w:szCs w:val="24"/>
          <w:lang w:val="en-GB"/>
        </w:rPr>
        <w:t>Abrogated</w:t>
      </w:r>
    </w:p>
    <w:p w14:paraId="5C784B36" w14:textId="176195FB" w:rsidR="00A57853" w:rsidRPr="00BF3F4A" w:rsidRDefault="00A57853" w:rsidP="00A57853">
      <w:pPr>
        <w:keepNext/>
        <w:widowControl w:val="0"/>
        <w:spacing w:after="0" w:line="360" w:lineRule="auto"/>
        <w:outlineLvl w:val="3"/>
        <w:rPr>
          <w:rFonts w:ascii="Arial Narrow" w:eastAsia="Times New Roman" w:hAnsi="Arial Narrow" w:cs="Times New Roman"/>
          <w:b/>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en-US"/>
        </w:rPr>
        <w:t xml:space="preserve">Table 9 – </w:t>
      </w:r>
      <w:r w:rsidR="00BD0FD7" w:rsidRPr="00BF3F4A">
        <w:rPr>
          <w:rFonts w:ascii="Arial Narrow" w:eastAsia="SimSun" w:hAnsi="Arial Narrow" w:cs="Times New Roman"/>
          <w:color w:val="000000" w:themeColor="text1"/>
          <w:sz w:val="24"/>
          <w:szCs w:val="24"/>
          <w:lang w:val="en-GB"/>
        </w:rPr>
        <w:t>Abrogated</w:t>
      </w:r>
    </w:p>
    <w:bookmarkEnd w:id="24"/>
    <w:bookmarkEnd w:id="25"/>
    <w:bookmarkEnd w:id="26"/>
    <w:p w14:paraId="337EC3EF" w14:textId="77777777" w:rsidR="00A57853" w:rsidRPr="00BF3F4A" w:rsidRDefault="00A57853" w:rsidP="00A57853">
      <w:pPr>
        <w:spacing w:line="360" w:lineRule="auto"/>
        <w:jc w:val="both"/>
        <w:rPr>
          <w:rFonts w:ascii="Arial Narrow" w:hAnsi="Arial Narrow"/>
          <w:b/>
          <w:bCs/>
          <w:color w:val="000000" w:themeColor="text1"/>
          <w:sz w:val="24"/>
          <w:szCs w:val="24"/>
          <w:lang w:val="en-GB" w:eastAsia="da-DK"/>
        </w:rPr>
      </w:pPr>
    </w:p>
    <w:p w14:paraId="212F742E" w14:textId="77777777" w:rsidR="00A57853" w:rsidRPr="00BF3F4A" w:rsidRDefault="00A57853" w:rsidP="00A57853">
      <w:pPr>
        <w:spacing w:line="360" w:lineRule="auto"/>
        <w:jc w:val="both"/>
        <w:rPr>
          <w:rFonts w:ascii="Arial Narrow" w:hAnsi="Arial Narrow"/>
          <w:bCs/>
          <w:color w:val="000000" w:themeColor="text1"/>
          <w:sz w:val="24"/>
          <w:szCs w:val="24"/>
          <w:lang w:val="en-GB" w:eastAsia="da-DK"/>
        </w:rPr>
      </w:pPr>
      <w:r w:rsidRPr="00BF3F4A">
        <w:rPr>
          <w:rFonts w:ascii="Arial Narrow" w:hAnsi="Arial Narrow"/>
          <w:b/>
          <w:bCs/>
          <w:color w:val="000000" w:themeColor="text1"/>
          <w:sz w:val="24"/>
          <w:szCs w:val="24"/>
          <w:lang w:val="en-GB" w:eastAsia="da-DK"/>
        </w:rPr>
        <w:t>Art. 104. –</w:t>
      </w:r>
      <w:r w:rsidRPr="00BF3F4A">
        <w:rPr>
          <w:rFonts w:ascii="Arial Narrow" w:hAnsi="Arial Narrow"/>
          <w:bCs/>
          <w:color w:val="000000" w:themeColor="text1"/>
          <w:sz w:val="24"/>
          <w:szCs w:val="24"/>
          <w:lang w:val="en-GB" w:eastAsia="da-DK"/>
        </w:rPr>
        <w:t xml:space="preserve"> (1) The imbalance tariffs determined in line with the provisions of art. 102, 102</w:t>
      </w:r>
      <w:r w:rsidRPr="00BF3F4A">
        <w:rPr>
          <w:rFonts w:ascii="Arial Narrow" w:hAnsi="Arial Narrow"/>
          <w:bCs/>
          <w:color w:val="000000" w:themeColor="text1"/>
          <w:sz w:val="24"/>
          <w:szCs w:val="24"/>
          <w:vertAlign w:val="superscript"/>
          <w:lang w:val="en-GB" w:eastAsia="da-DK"/>
        </w:rPr>
        <w:t>1</w:t>
      </w:r>
      <w:r w:rsidRPr="00BF3F4A">
        <w:rPr>
          <w:rFonts w:ascii="Arial Narrow" w:hAnsi="Arial Narrow"/>
          <w:bCs/>
          <w:color w:val="000000" w:themeColor="text1"/>
          <w:sz w:val="24"/>
          <w:szCs w:val="24"/>
          <w:lang w:val="en-GB" w:eastAsia="da-DK"/>
        </w:rPr>
        <w:t xml:space="preserve"> and 102</w:t>
      </w:r>
      <w:r w:rsidRPr="00BF3F4A">
        <w:rPr>
          <w:rFonts w:ascii="Arial Narrow" w:hAnsi="Arial Narrow"/>
          <w:bCs/>
          <w:color w:val="000000" w:themeColor="text1"/>
          <w:sz w:val="24"/>
          <w:szCs w:val="24"/>
          <w:vertAlign w:val="superscript"/>
          <w:lang w:val="en-GB" w:eastAsia="da-DK"/>
        </w:rPr>
        <w:t>2</w:t>
      </w:r>
      <w:r w:rsidRPr="00BF3F4A">
        <w:rPr>
          <w:rFonts w:ascii="Arial Narrow" w:hAnsi="Arial Narrow"/>
          <w:bCs/>
          <w:color w:val="000000" w:themeColor="text1"/>
          <w:sz w:val="24"/>
          <w:szCs w:val="24"/>
          <w:lang w:val="en-GB" w:eastAsia="da-DK"/>
        </w:rPr>
        <w:t xml:space="preserve">, as well as the value of the imbalances calculated based on such tariffs will be communicated to each NU, in the operational platform, by the TSO, both daily and in the month following the delivery month.  </w:t>
      </w:r>
    </w:p>
    <w:p w14:paraId="3488D6B6" w14:textId="77777777" w:rsidR="00A57853" w:rsidRPr="00BF3F4A" w:rsidRDefault="00A57853" w:rsidP="00A57853">
      <w:pPr>
        <w:spacing w:after="60" w:line="288" w:lineRule="auto"/>
        <w:ind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Invoicing</w:t>
      </w:r>
    </w:p>
    <w:p w14:paraId="00A1E155" w14:textId="77777777" w:rsidR="00A57853" w:rsidRPr="00BF3F4A" w:rsidRDefault="00A57853" w:rsidP="00A57853">
      <w:pPr>
        <w:spacing w:after="0" w:line="360" w:lineRule="auto"/>
        <w:jc w:val="both"/>
        <w:rPr>
          <w:rFonts w:ascii="Arial Narrow" w:hAnsi="Arial Narrow"/>
          <w:color w:val="000000" w:themeColor="text1"/>
          <w:sz w:val="24"/>
          <w:szCs w:val="24"/>
          <w:lang w:val="en-GB" w:eastAsia="da-DK"/>
        </w:rPr>
      </w:pPr>
      <w:r w:rsidRPr="00BF3F4A">
        <w:rPr>
          <w:rFonts w:ascii="Arial Narrow" w:hAnsi="Arial Narrow"/>
          <w:b/>
          <w:color w:val="000000" w:themeColor="text1"/>
          <w:sz w:val="24"/>
          <w:szCs w:val="24"/>
          <w:lang w:val="en-GB" w:eastAsia="da-DK"/>
        </w:rPr>
        <w:t>Art. 105. –</w:t>
      </w:r>
      <w:r w:rsidRPr="00BF3F4A">
        <w:rPr>
          <w:rFonts w:ascii="Arial Narrow" w:hAnsi="Arial Narrow"/>
          <w:color w:val="000000" w:themeColor="text1"/>
          <w:sz w:val="24"/>
          <w:szCs w:val="24"/>
          <w:lang w:val="en-GB" w:eastAsia="da-DK"/>
        </w:rPr>
        <w:t xml:space="preserve"> (1) </w:t>
      </w:r>
      <w:r w:rsidRPr="00BF3F4A">
        <w:rPr>
          <w:rFonts w:ascii="Arial Narrow" w:hAnsi="Arial Narrow" w:cs="Arial"/>
          <w:color w:val="000000" w:themeColor="text1"/>
          <w:sz w:val="24"/>
          <w:szCs w:val="24"/>
          <w:lang w:val="en-GB"/>
        </w:rPr>
        <w:t>During the administration of the transmission contracts, the TSO shall issue and send to the NU until the 15</w:t>
      </w:r>
      <w:r w:rsidRPr="00BF3F4A">
        <w:rPr>
          <w:rFonts w:ascii="Arial Narrow" w:hAnsi="Arial Narrow" w:cs="Arial"/>
          <w:color w:val="000000" w:themeColor="text1"/>
          <w:sz w:val="24"/>
          <w:szCs w:val="24"/>
          <w:vertAlign w:val="superscript"/>
          <w:lang w:val="en-GB"/>
        </w:rPr>
        <w:t>th</w:t>
      </w:r>
      <w:r w:rsidRPr="00BF3F4A">
        <w:rPr>
          <w:rFonts w:ascii="Arial Narrow" w:hAnsi="Arial Narrow" w:cs="Arial"/>
          <w:color w:val="000000" w:themeColor="text1"/>
          <w:sz w:val="24"/>
          <w:szCs w:val="24"/>
          <w:lang w:val="en-GB"/>
        </w:rPr>
        <w:t xml:space="preserve"> day of the month following the month for which it provided the transmission service</w:t>
      </w:r>
      <w:r w:rsidRPr="00BF3F4A">
        <w:rPr>
          <w:rFonts w:ascii="Arial Narrow" w:hAnsi="Arial Narrow"/>
          <w:color w:val="000000" w:themeColor="text1"/>
          <w:sz w:val="24"/>
          <w:szCs w:val="24"/>
          <w:lang w:val="en-GB" w:eastAsia="da-DK"/>
        </w:rPr>
        <w:t>:</w:t>
      </w:r>
      <w:r w:rsidRPr="00BF3F4A">
        <w:rPr>
          <w:rFonts w:ascii="Arial" w:hAnsi="Arial" w:cs="Arial"/>
          <w:b/>
          <w:color w:val="000000" w:themeColor="text1"/>
          <w:spacing w:val="4"/>
          <w:kern w:val="28"/>
          <w:szCs w:val="20"/>
          <w:lang w:val="en-GB" w:eastAsia="en-US"/>
        </w:rPr>
        <w:t xml:space="preserve"> </w:t>
      </w:r>
    </w:p>
    <w:p w14:paraId="5D4E2BDB" w14:textId="77777777"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lastRenderedPageBreak/>
        <w:t>the invoice for the transmission services provided for the previous month, based on the final allocation;</w:t>
      </w:r>
    </w:p>
    <w:p w14:paraId="1AF55052" w14:textId="03FB9443" w:rsidR="00A57853" w:rsidRPr="00BF3F4A" w:rsidRDefault="00A57853" w:rsidP="003C21A0">
      <w:pPr>
        <w:numPr>
          <w:ilvl w:val="0"/>
          <w:numId w:val="39"/>
        </w:numPr>
        <w:spacing w:after="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 xml:space="preserve">the invoice for the final daily imbalance </w:t>
      </w:r>
      <w:r w:rsidR="00C50BB6" w:rsidRPr="00BF3F4A">
        <w:rPr>
          <w:rFonts w:ascii="Arial Narrow" w:hAnsi="Arial Narrow"/>
          <w:color w:val="000000" w:themeColor="text1"/>
          <w:sz w:val="24"/>
          <w:szCs w:val="24"/>
          <w:lang w:val="en-GB" w:eastAsia="da-DK"/>
        </w:rPr>
        <w:t xml:space="preserve">as </w:t>
      </w:r>
      <w:r w:rsidR="00C50BB6" w:rsidRPr="00BF3F4A">
        <w:rPr>
          <w:rFonts w:ascii="Arial Narrow" w:hAnsi="Arial Narrow"/>
          <w:color w:val="000000" w:themeColor="text1"/>
          <w:sz w:val="24"/>
          <w:szCs w:val="24"/>
          <w:lang w:val="en-US" w:eastAsia="da-DK"/>
        </w:rPr>
        <w:t xml:space="preserve">“Negative imbalance” </w:t>
      </w:r>
      <w:r w:rsidR="00C50BB6" w:rsidRPr="00BF3F4A">
        <w:rPr>
          <w:rFonts w:ascii="Arial Narrow" w:hAnsi="Arial Narrow"/>
          <w:color w:val="000000" w:themeColor="text1"/>
          <w:sz w:val="24"/>
          <w:szCs w:val="24"/>
          <w:lang w:val="en-GB" w:eastAsia="da-DK"/>
        </w:rPr>
        <w:t>recorded in</w:t>
      </w:r>
      <w:r w:rsidRPr="00BF3F4A">
        <w:rPr>
          <w:rFonts w:ascii="Arial Narrow" w:hAnsi="Arial Narrow"/>
          <w:color w:val="000000" w:themeColor="text1"/>
          <w:sz w:val="24"/>
          <w:szCs w:val="24"/>
          <w:lang w:val="en-GB" w:eastAsia="da-DK"/>
        </w:rPr>
        <w:t xml:space="preserve"> the previous month, the value of which was calculated according to the </w:t>
      </w:r>
      <w:r w:rsidR="00C50BB6" w:rsidRPr="00BF3F4A">
        <w:rPr>
          <w:rFonts w:ascii="Arial Narrow" w:hAnsi="Arial Narrow"/>
          <w:color w:val="000000" w:themeColor="text1"/>
          <w:sz w:val="24"/>
          <w:szCs w:val="24"/>
          <w:lang w:val="en-GB" w:eastAsia="da-DK"/>
        </w:rPr>
        <w:t>provisions of Art.</w:t>
      </w:r>
      <w:r w:rsidRPr="00BF3F4A">
        <w:rPr>
          <w:rFonts w:ascii="Arial Narrow" w:hAnsi="Arial Narrow"/>
          <w:color w:val="000000" w:themeColor="text1"/>
          <w:sz w:val="24"/>
          <w:szCs w:val="24"/>
          <w:lang w:val="en-GB" w:eastAsia="da-DK"/>
        </w:rPr>
        <w:t>102</w:t>
      </w:r>
      <w:r w:rsidRPr="00BF3F4A">
        <w:rPr>
          <w:rFonts w:ascii="Arial Narrow" w:hAnsi="Arial Narrow"/>
          <w:color w:val="000000" w:themeColor="text1"/>
          <w:sz w:val="24"/>
          <w:szCs w:val="24"/>
          <w:vertAlign w:val="superscript"/>
          <w:lang w:val="en-GB" w:eastAsia="da-DK"/>
        </w:rPr>
        <w:t>4</w:t>
      </w:r>
      <w:r w:rsidRPr="00BF3F4A">
        <w:rPr>
          <w:rFonts w:ascii="Arial Narrow" w:hAnsi="Arial Narrow"/>
          <w:color w:val="000000" w:themeColor="text1"/>
          <w:sz w:val="24"/>
          <w:szCs w:val="24"/>
          <w:lang w:val="en-GB" w:eastAsia="da-DK"/>
        </w:rPr>
        <w:t>;</w:t>
      </w:r>
    </w:p>
    <w:p w14:paraId="50171DF9" w14:textId="77777777" w:rsidR="00A57853" w:rsidRPr="00BF3F4A" w:rsidRDefault="00A57853" w:rsidP="003C21A0">
      <w:pPr>
        <w:numPr>
          <w:ilvl w:val="0"/>
          <w:numId w:val="39"/>
        </w:num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the invoice for the tariff for exceeding the capacity booked, calculated according to Art. 99 and/or the tariff for non-providing the capacity booked, calculated according to Art. 101, as appropriate.</w:t>
      </w:r>
    </w:p>
    <w:p w14:paraId="21E5BE8A"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(2) As of 1 April 2016, the invoice at paragraph (1) b) shall also include the value of the final daily imbalance for the previous month, calculated according to the methodology at Art. 102</w:t>
      </w:r>
      <w:r w:rsidRPr="00BF3F4A">
        <w:rPr>
          <w:rFonts w:ascii="Arial Narrow" w:hAnsi="Arial Narrow"/>
          <w:color w:val="000000" w:themeColor="text1"/>
          <w:sz w:val="24"/>
          <w:szCs w:val="24"/>
          <w:vertAlign w:val="superscript"/>
          <w:lang w:val="en-GB" w:eastAsia="da-DK"/>
        </w:rPr>
        <w:t>1</w:t>
      </w:r>
      <w:r w:rsidRPr="00BF3F4A">
        <w:rPr>
          <w:rFonts w:ascii="Arial Narrow" w:hAnsi="Arial Narrow"/>
          <w:color w:val="000000" w:themeColor="text1"/>
          <w:sz w:val="24"/>
          <w:szCs w:val="24"/>
          <w:lang w:val="en-GB" w:eastAsia="da-DK"/>
        </w:rPr>
        <w:t>, 102</w:t>
      </w:r>
      <w:r w:rsidRPr="00BF3F4A">
        <w:rPr>
          <w:rFonts w:ascii="Arial Narrow" w:hAnsi="Arial Narrow"/>
          <w:color w:val="000000" w:themeColor="text1"/>
          <w:sz w:val="24"/>
          <w:szCs w:val="24"/>
          <w:vertAlign w:val="superscript"/>
          <w:lang w:val="en-GB" w:eastAsia="da-DK"/>
        </w:rPr>
        <w:t>3</w:t>
      </w:r>
      <w:r w:rsidRPr="00BF3F4A">
        <w:rPr>
          <w:rFonts w:ascii="Arial Narrow" w:hAnsi="Arial Narrow"/>
          <w:color w:val="000000" w:themeColor="text1"/>
          <w:sz w:val="24"/>
          <w:szCs w:val="24"/>
          <w:lang w:val="en-GB" w:eastAsia="da-DK"/>
        </w:rPr>
        <w:t xml:space="preserve"> and 102</w:t>
      </w:r>
      <w:r w:rsidRPr="00BF3F4A">
        <w:rPr>
          <w:rFonts w:ascii="Arial Narrow" w:hAnsi="Arial Narrow"/>
          <w:color w:val="000000" w:themeColor="text1"/>
          <w:sz w:val="24"/>
          <w:szCs w:val="24"/>
          <w:vertAlign w:val="superscript"/>
          <w:lang w:val="en-GB" w:eastAsia="da-DK"/>
        </w:rPr>
        <w:t>5</w:t>
      </w:r>
      <w:r w:rsidRPr="00BF3F4A">
        <w:rPr>
          <w:rFonts w:ascii="Arial Narrow" w:hAnsi="Arial Narrow"/>
          <w:color w:val="000000" w:themeColor="text1"/>
          <w:sz w:val="24"/>
          <w:szCs w:val="24"/>
          <w:lang w:val="en-GB" w:eastAsia="da-DK"/>
        </w:rPr>
        <w:t>.</w:t>
      </w:r>
    </w:p>
    <w:p w14:paraId="05CB68E3" w14:textId="77777777" w:rsidR="00A57853" w:rsidRPr="00BF3F4A" w:rsidRDefault="00A57853" w:rsidP="00A57853">
      <w:pPr>
        <w:spacing w:after="120" w:line="360" w:lineRule="auto"/>
        <w:jc w:val="both"/>
        <w:rPr>
          <w:rFonts w:ascii="Arial Narrow" w:hAnsi="Arial Narrow"/>
          <w:color w:val="000000" w:themeColor="text1"/>
          <w:sz w:val="24"/>
          <w:szCs w:val="24"/>
          <w:lang w:val="en-GB" w:eastAsia="da-DK"/>
        </w:rPr>
      </w:pPr>
      <w:r w:rsidRPr="00BF3F4A">
        <w:rPr>
          <w:rFonts w:ascii="Arial Narrow" w:hAnsi="Arial Narrow"/>
          <w:color w:val="000000" w:themeColor="text1"/>
          <w:sz w:val="24"/>
          <w:szCs w:val="24"/>
          <w:lang w:val="en-GB" w:eastAsia="da-DK"/>
        </w:rPr>
        <w:t>(3) The TSO is entitled to issue a pro forma invoice representing the estimated value of the service provided to the NU in the relevant month, not later than the 15th day of the gas month.</w:t>
      </w:r>
    </w:p>
    <w:p w14:paraId="67837B25"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p>
    <w:p w14:paraId="3A181A80"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Disputing the invoices</w:t>
      </w:r>
    </w:p>
    <w:p w14:paraId="49BD751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Art.106. – </w:t>
      </w:r>
      <w:r w:rsidRPr="00BF3F4A">
        <w:rPr>
          <w:rFonts w:ascii="Arial Narrow" w:eastAsia="Times New Roman" w:hAnsi="Arial Narrow" w:cs="Times New Roman"/>
          <w:color w:val="000000" w:themeColor="text1"/>
          <w:sz w:val="24"/>
          <w:szCs w:val="24"/>
          <w:lang w:val="en-GB" w:eastAsia="da-DK"/>
        </w:rPr>
        <w:t>(1) The procedure established by this section shall be complied with in case of invoice disputing.</w:t>
      </w:r>
    </w:p>
    <w:p w14:paraId="0441F656"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(2) In order to verify the invoice, based on a notification sent to TSO, NU shall be entitled to access the data/documents substantiating the invoice issuance. </w:t>
      </w:r>
    </w:p>
    <w:p w14:paraId="7193E1D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(3) If during these data/documents review errors are discovered in the invoice or the calculation method, such errors shall be immediately rectified and the afferent adjustments shall be performed.</w:t>
      </w:r>
    </w:p>
    <w:p w14:paraId="514BA91B" w14:textId="77777777" w:rsidR="00A57853" w:rsidRPr="00BF3F4A" w:rsidRDefault="00A57853" w:rsidP="00A57853">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All data/documents substantiating the invoice issuance shall be kept for a period of 5 years. The data/documents subjected to disputes or court litigations shall be kept, at least, for a period of 1 year since the relevant dispute settlement.</w:t>
      </w:r>
    </w:p>
    <w:p w14:paraId="5EA34D0B" w14:textId="77777777" w:rsidR="00A57853" w:rsidRPr="00BF3F4A" w:rsidRDefault="00A57853" w:rsidP="00A57853">
      <w:pPr>
        <w:spacing w:after="120" w:line="360" w:lineRule="auto"/>
        <w:ind w:left="1440" w:right="1440"/>
        <w:jc w:val="center"/>
        <w:outlineLvl w:val="1"/>
        <w:rPr>
          <w:rFonts w:ascii="Arial Narrow" w:eastAsia="Times New Roman" w:hAnsi="Arial Narrow" w:cs="Times New Roman"/>
          <w:b/>
          <w:bCs/>
          <w:color w:val="000000" w:themeColor="text1"/>
          <w:sz w:val="24"/>
          <w:szCs w:val="24"/>
          <w:lang w:val="en-GB" w:eastAsia="da-DK"/>
        </w:rPr>
      </w:pPr>
      <w:r w:rsidRPr="00BF3F4A">
        <w:rPr>
          <w:rFonts w:ascii="Arial Narrow" w:eastAsia="Times New Roman" w:hAnsi="Arial Narrow" w:cs="Times New Roman"/>
          <w:b/>
          <w:bCs/>
          <w:color w:val="000000" w:themeColor="text1"/>
          <w:sz w:val="24"/>
          <w:szCs w:val="24"/>
          <w:lang w:val="en-GB" w:eastAsia="da-DK"/>
        </w:rPr>
        <w:t>Payment</w:t>
      </w:r>
    </w:p>
    <w:p w14:paraId="39CF8FD7"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b/>
          <w:color w:val="000000" w:themeColor="text1"/>
          <w:sz w:val="24"/>
          <w:szCs w:val="24"/>
          <w:lang w:val="en-GB" w:eastAsia="da-DK"/>
        </w:rPr>
        <w:t xml:space="preserve">Art.107. – </w:t>
      </w:r>
      <w:r w:rsidRPr="00BF3F4A">
        <w:rPr>
          <w:rFonts w:ascii="Arial Narrow" w:eastAsia="Times New Roman" w:hAnsi="Arial Narrow" w:cs="Times New Roman"/>
          <w:color w:val="000000" w:themeColor="text1"/>
          <w:sz w:val="24"/>
          <w:szCs w:val="24"/>
          <w:lang w:val="en-GB" w:eastAsia="da-DK"/>
        </w:rPr>
        <w:t>(1) All payments made by NU shall be achieved by bank transfer to the account specified by TSO.</w:t>
      </w:r>
    </w:p>
    <w:p w14:paraId="6ACDF3B5"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(2) All payments made by TSO shall be achieved by bank transfer to the account specified by NU.</w:t>
      </w:r>
    </w:p>
    <w:p w14:paraId="7A0B6754"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lastRenderedPageBreak/>
        <w:t>(3) Each party may select another bank, provided that it sends to the other party a previous notification within at least 22 working days prior to the payment due date.</w:t>
      </w:r>
    </w:p>
    <w:p w14:paraId="2287F608" w14:textId="77777777" w:rsidR="00A57853" w:rsidRPr="00BF3F4A" w:rsidRDefault="00A57853" w:rsidP="00A57853">
      <w:pPr>
        <w:spacing w:after="12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(4) The payment shall be deemed as made on time if the amount is transferred to the bank until 11.00 a.m. on the payment due date, the latest. All costs related to money transfer to the bank selected by either party shall be covered by the transferring party.</w:t>
      </w:r>
    </w:p>
    <w:p w14:paraId="54F655C4" w14:textId="77777777" w:rsidR="007C65A7" w:rsidRPr="00BF3F4A" w:rsidRDefault="007C65A7" w:rsidP="007C65A7">
      <w:pPr>
        <w:spacing w:after="120" w:line="360" w:lineRule="auto"/>
        <w:jc w:val="both"/>
        <w:rPr>
          <w:rFonts w:ascii="Arial Narrow" w:eastAsia="Times New Roman" w:hAnsi="Arial Narrow" w:cs="Times New Roman"/>
          <w:color w:val="000000" w:themeColor="text1"/>
          <w:sz w:val="24"/>
          <w:szCs w:val="24"/>
          <w:lang w:val="en-GB" w:eastAsia="da-DK"/>
        </w:rPr>
      </w:pPr>
    </w:p>
    <w:p w14:paraId="09451746" w14:textId="77777777" w:rsidR="007C65A7" w:rsidRPr="00BF3F4A" w:rsidRDefault="007C65A7" w:rsidP="007C65A7">
      <w:pPr>
        <w:spacing w:after="0"/>
        <w:jc w:val="both"/>
        <w:rPr>
          <w:rFonts w:ascii="Arial Narrow" w:eastAsia="Times New Roman" w:hAnsi="Arial Narrow" w:cs="Times New Roman"/>
          <w:b/>
          <w:color w:val="000000" w:themeColor="text1"/>
          <w:spacing w:val="4"/>
          <w:kern w:val="28"/>
          <w:sz w:val="24"/>
          <w:szCs w:val="24"/>
          <w:lang w:val="en-GB" w:eastAsia="en-US"/>
        </w:rPr>
      </w:pPr>
      <w:r w:rsidRPr="00BF3F4A">
        <w:rPr>
          <w:rFonts w:ascii="Arial Narrow" w:eastAsia="Times New Roman" w:hAnsi="Arial Narrow" w:cs="Times New Roman"/>
          <w:color w:val="000000" w:themeColor="text1"/>
          <w:sz w:val="24"/>
          <w:szCs w:val="24"/>
          <w:lang w:val="en-GB" w:eastAsia="da-DK"/>
        </w:rPr>
        <w:br w:type="page"/>
      </w:r>
      <w:bookmarkStart w:id="39" w:name="_Toc155073995"/>
      <w:bookmarkStart w:id="40" w:name="_Toc155072874"/>
      <w:bookmarkStart w:id="41" w:name="_Toc156370990"/>
      <w:bookmarkStart w:id="42" w:name="_Toc172269112"/>
      <w:bookmarkEnd w:id="39"/>
      <w:bookmarkEnd w:id="40"/>
    </w:p>
    <w:bookmarkEnd w:id="41"/>
    <w:bookmarkEnd w:id="42"/>
    <w:p w14:paraId="071E35E4" w14:textId="77777777" w:rsidR="00A24B2D" w:rsidRPr="00BF3F4A" w:rsidRDefault="00A24B2D" w:rsidP="00A24B2D">
      <w:pPr>
        <w:suppressAutoHyphens/>
        <w:spacing w:after="0" w:line="360" w:lineRule="auto"/>
        <w:jc w:val="right"/>
        <w:outlineLvl w:val="4"/>
        <w:rPr>
          <w:rFonts w:ascii="Arial Narrow" w:eastAsia="Times New Roman" w:hAnsi="Arial Narrow" w:cs="Arial Narrow"/>
          <w:b/>
          <w:bCs/>
          <w:color w:val="000000" w:themeColor="text1"/>
          <w:kern w:val="28"/>
          <w:sz w:val="24"/>
          <w:szCs w:val="24"/>
          <w:lang w:val="en-GB" w:eastAsia="en-US"/>
        </w:rPr>
      </w:pPr>
      <w:r w:rsidRPr="00BF3F4A">
        <w:rPr>
          <w:rFonts w:ascii="Arial Narrow" w:eastAsia="Times New Roman" w:hAnsi="Arial Narrow" w:cs="Arial Narrow"/>
          <w:b/>
          <w:bCs/>
          <w:color w:val="000000" w:themeColor="text1"/>
          <w:kern w:val="28"/>
          <w:sz w:val="24"/>
          <w:szCs w:val="24"/>
          <w:lang w:val="en-GB" w:eastAsia="en-US"/>
        </w:rPr>
        <w:lastRenderedPageBreak/>
        <w:t xml:space="preserve">ANNEX no. 1 </w:t>
      </w:r>
    </w:p>
    <w:p w14:paraId="2D061018" w14:textId="6628AA84" w:rsidR="00A24B2D" w:rsidRPr="00BF3F4A" w:rsidRDefault="00A24B2D" w:rsidP="00A24B2D">
      <w:pPr>
        <w:suppressAutoHyphens/>
        <w:spacing w:after="0" w:line="360" w:lineRule="auto"/>
        <w:jc w:val="right"/>
        <w:rPr>
          <w:rFonts w:ascii="Arial Narrow" w:eastAsia="Times New Roman" w:hAnsi="Arial Narrow" w:cs="Arial Narrow"/>
          <w:color w:val="000000" w:themeColor="text1"/>
          <w:kern w:val="28"/>
          <w:sz w:val="24"/>
          <w:szCs w:val="24"/>
          <w:lang w:val="en-GB" w:eastAsia="en-US"/>
        </w:rPr>
      </w:pPr>
      <w:r w:rsidRPr="00BF3F4A">
        <w:rPr>
          <w:rFonts w:ascii="Arial Narrow" w:eastAsia="Times New Roman" w:hAnsi="Arial Narrow" w:cs="Arial Narrow"/>
          <w:color w:val="000000" w:themeColor="text1"/>
          <w:kern w:val="28"/>
          <w:sz w:val="24"/>
          <w:szCs w:val="24"/>
          <w:lang w:val="en-GB" w:eastAsia="en-US"/>
        </w:rPr>
        <w:t>(</w:t>
      </w:r>
      <w:r w:rsidRPr="00BF3F4A">
        <w:rPr>
          <w:rFonts w:ascii="Arial Narrow" w:eastAsia="Times New Roman" w:hAnsi="Arial Narrow" w:cs="Arial Narrow"/>
          <w:color w:val="000000" w:themeColor="text1"/>
          <w:sz w:val="24"/>
          <w:szCs w:val="24"/>
          <w:lang w:val="en-GB" w:eastAsia="en-US"/>
        </w:rPr>
        <w:t>to the Network Code for</w:t>
      </w:r>
      <w:r w:rsidRPr="00BF3F4A">
        <w:rPr>
          <w:rFonts w:ascii="Arial Narrow" w:eastAsia="Times New Roman" w:hAnsi="Arial Narrow" w:cs="Arial Narrow"/>
          <w:color w:val="000000" w:themeColor="text1"/>
          <w:sz w:val="24"/>
          <w:szCs w:val="24"/>
          <w:lang w:val="en-GB" w:eastAsia="en-US"/>
        </w:rPr>
        <w:br/>
        <w:t>The National Gas Transmission System - NTS</w:t>
      </w:r>
      <w:r w:rsidRPr="00BF3F4A">
        <w:rPr>
          <w:rFonts w:ascii="Arial Narrow" w:eastAsia="Times New Roman" w:hAnsi="Arial Narrow" w:cs="Arial Narrow"/>
          <w:color w:val="000000" w:themeColor="text1"/>
          <w:kern w:val="28"/>
          <w:sz w:val="24"/>
          <w:szCs w:val="24"/>
          <w:lang w:val="en-GB" w:eastAsia="en-US"/>
        </w:rPr>
        <w:t>)</w:t>
      </w:r>
    </w:p>
    <w:p w14:paraId="5CA43F42" w14:textId="42F8927E" w:rsidR="00A24B2D" w:rsidRPr="00BF3F4A" w:rsidRDefault="00A24B2D" w:rsidP="00A24B2D">
      <w:pPr>
        <w:suppressAutoHyphens/>
        <w:spacing w:afterLines="100" w:line="360" w:lineRule="auto"/>
        <w:jc w:val="right"/>
        <w:rPr>
          <w:rFonts w:ascii="Arial Narrow" w:eastAsia="Times New Roman" w:hAnsi="Arial Narrow" w:cs="Arial Narrow"/>
          <w:b/>
          <w:bCs/>
          <w:color w:val="000000" w:themeColor="text1"/>
          <w:spacing w:val="4"/>
          <w:kern w:val="28"/>
          <w:sz w:val="24"/>
          <w:szCs w:val="24"/>
          <w:lang w:val="en-GB" w:eastAsia="en-US"/>
        </w:rPr>
      </w:pPr>
    </w:p>
    <w:p w14:paraId="241BBF50"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Gas transmission CONTRACT</w:t>
      </w:r>
      <w:r w:rsidRPr="00BF3F4A">
        <w:rPr>
          <w:rFonts w:ascii="Arial Narrow" w:eastAsia="Times New Roman" w:hAnsi="Arial Narrow" w:cs="Arial Narrow"/>
          <w:b/>
          <w:bCs/>
          <w:color w:val="000000" w:themeColor="text1"/>
          <w:sz w:val="24"/>
          <w:szCs w:val="24"/>
          <w:lang w:val="en-GB" w:eastAsia="en-US"/>
        </w:rPr>
        <w:br/>
        <w:t>    related to the entry points into the NTS (National Transmission System)</w:t>
      </w:r>
    </w:p>
    <w:p w14:paraId="57872EF6" w14:textId="77777777" w:rsidR="00A24B2D" w:rsidRPr="00BF3F4A" w:rsidRDefault="00A24B2D" w:rsidP="00A24B2D">
      <w:pPr>
        <w:suppressAutoHyphens/>
        <w:spacing w:after="0" w:line="360" w:lineRule="auto"/>
        <w:ind w:left="10" w:right="19"/>
        <w:jc w:val="center"/>
        <w:rPr>
          <w:rFonts w:ascii="Arial Narrow" w:eastAsia="Times New Roman" w:hAnsi="Arial Narrow" w:cs="Arial Narrow"/>
          <w:b/>
          <w:bCs/>
          <w:color w:val="000000" w:themeColor="text1"/>
          <w:sz w:val="24"/>
          <w:szCs w:val="24"/>
          <w:lang w:val="en-GB" w:eastAsia="en-US"/>
        </w:rPr>
      </w:pPr>
      <w:r w:rsidRPr="00BF3F4A">
        <w:rPr>
          <w:rFonts w:ascii="Arial Narrow" w:eastAsia="Times New Roman" w:hAnsi="Arial Narrow" w:cs="Arial Narrow"/>
          <w:b/>
          <w:bCs/>
          <w:color w:val="000000" w:themeColor="text1"/>
          <w:sz w:val="24"/>
          <w:szCs w:val="24"/>
          <w:lang w:val="en-GB" w:eastAsia="en-US"/>
        </w:rPr>
        <w:t>no. … of year…… month …… day …….</w:t>
      </w:r>
    </w:p>
    <w:p w14:paraId="78217778"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The National Gas Transmission Company TRANSGAZ -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w:t>
      </w:r>
    </w:p>
    <w:p w14:paraId="36F12A3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Director General, Mr. Ion Sterian, in the capacity of provider of the transmission service, hereinafter referred to as the transmission system operator or TSO, on the one hand,</w:t>
      </w:r>
    </w:p>
    <w:p w14:paraId="5CED1795"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and</w:t>
      </w:r>
      <w:r w:rsidRPr="00BF3F4A">
        <w:rPr>
          <w:rFonts w:ascii="Arial Narrow" w:eastAsia="Times New Roman" w:hAnsi="Arial Narrow" w:cs="Arial Narrow"/>
          <w:color w:val="000000" w:themeColor="text1"/>
          <w:sz w:val="24"/>
          <w:szCs w:val="24"/>
          <w:lang w:val="en-GB" w:eastAsia="en-US"/>
        </w:rPr>
        <w:br/>
        <w:t>in the capacity of user of the National Transmission System (NTS) and beneficiary of the transmission services, hereinafter referred to as the network user or NU, on the other hand,</w:t>
      </w:r>
    </w:p>
    <w:p w14:paraId="0EAE914A"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agreed to conclude the present transmission contract related to the NTS entry points, hereinafter referred to as the Contract.</w:t>
      </w:r>
    </w:p>
    <w:p w14:paraId="5A087569"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    I. Terminology and applicable legislation </w:t>
      </w:r>
    </w:p>
    <w:p w14:paraId="118D1976" w14:textId="77777777" w:rsidR="00A24B2D" w:rsidRPr="00BF3F4A" w:rsidRDefault="00A24B2D" w:rsidP="00A24B2D">
      <w:pPr>
        <w:suppressAutoHyphens/>
        <w:spacing w:after="0" w:line="360" w:lineRule="auto"/>
        <w:ind w:left="10"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3" w:name="A1"/>
      <w:r w:rsidRPr="00BF3F4A">
        <w:rPr>
          <w:rFonts w:ascii="Arial Narrow" w:eastAsia="Times New Roman" w:hAnsi="Arial Narrow" w:cs="Arial Narrow"/>
          <w:color w:val="000000" w:themeColor="text1"/>
          <w:sz w:val="24"/>
          <w:szCs w:val="24"/>
          <w:lang w:val="en-GB" w:eastAsia="en-US"/>
        </w:rPr>
        <w:t>ART. 1</w:t>
      </w:r>
      <w:bookmarkEnd w:id="43"/>
    </w:p>
    <w:p w14:paraId="6D166EF3"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terms used in the present contract are defined in the Energy and Gas Law no. 123/2012, as subsequently amended and supplemented, as well as in the Network Code for the National Gas Transmission System, approved by the Order of the President of the Romanian National Energy Regulatory Authority (ANRE) no. 16/2013, as subsequently amended and supplemented (</w:t>
      </w:r>
      <w:bookmarkStart w:id="44" w:name="REF8"/>
      <w:bookmarkEnd w:id="44"/>
      <w:r w:rsidRPr="00BF3F4A">
        <w:rPr>
          <w:rFonts w:ascii="Arial Narrow" w:eastAsia="Times New Roman" w:hAnsi="Arial Narrow" w:cs="Arial Narrow"/>
          <w:color w:val="000000" w:themeColor="text1"/>
          <w:sz w:val="24"/>
          <w:szCs w:val="24"/>
          <w:lang w:val="en-GB" w:eastAsia="en-US"/>
        </w:rPr>
        <w:t>the Network Code).</w:t>
      </w:r>
    </w:p>
    <w:p w14:paraId="10AB4B21" w14:textId="77777777" w:rsidR="00A24B2D" w:rsidRPr="00BF3F4A" w:rsidRDefault="00A24B2D" w:rsidP="00A24B2D">
      <w:pPr>
        <w:numPr>
          <w:ilvl w:val="0"/>
          <w:numId w:val="70"/>
        </w:numPr>
        <w:suppressAutoHyphens/>
        <w:spacing w:after="0" w:line="360" w:lineRule="auto"/>
        <w:ind w:right="19"/>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 The provisions of this contract are complemented by the provisions of Law no. 287/2009 regarding the Civil Code, republished, as subsequently amended (the Civil Code), the Energy and Gas Law no.  123/2012, as subsequently amended and supplemented, and the ANRE regulations, including the provisions of the Network Code and the Technical Conditions for the operation of the metering points of the gas quantities the entry/exit to/from the NTS, hereinafter referred to as the „Technical Conditions“, as well as any other legal regulations in force. For all situations not explicitly provided for in this contract, the Network Code provisions are applicable. </w:t>
      </w:r>
    </w:p>
    <w:p w14:paraId="166DE55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 -</w:t>
      </w:r>
      <w:r w:rsidRPr="00BF3F4A">
        <w:rPr>
          <w:rFonts w:ascii="Arial Narrow" w:eastAsia="Times New Roman" w:hAnsi="Arial Narrow" w:cs="Arial Narrow"/>
          <w:color w:val="000000" w:themeColor="text1"/>
          <w:sz w:val="24"/>
          <w:szCs w:val="24"/>
          <w:lang w:val="en-GB" w:eastAsia="en-US"/>
        </w:rPr>
        <w:tab/>
        <w:t xml:space="preserve">Scope of the contract </w:t>
      </w:r>
    </w:p>
    <w:p w14:paraId="1104F95B"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45" w:name="A2"/>
      <w:r w:rsidRPr="00BF3F4A">
        <w:rPr>
          <w:rFonts w:ascii="Arial Narrow" w:eastAsia="Times New Roman" w:hAnsi="Arial Narrow" w:cs="Arial Narrow"/>
          <w:color w:val="000000" w:themeColor="text1"/>
          <w:sz w:val="24"/>
          <w:szCs w:val="24"/>
          <w:lang w:val="en-GB" w:eastAsia="en-US"/>
        </w:rPr>
        <w:t>ART. 2</w:t>
      </w:r>
      <w:bookmarkEnd w:id="45"/>
    </w:p>
    <w:p w14:paraId="06DEC00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(1) The scope of this contract is the provision of natural gas transmission services, including the whole range of activities and operations carried out by the TSO for or in connection with transmission capacity booking at the NTS entry points.</w:t>
      </w:r>
    </w:p>
    <w:p w14:paraId="2A786C5C"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(2) The contract entitles the NU to nominate/re-nominate/introduce into the NTS, at the entry points, gas quantities within the limit of the booked capacity.</w:t>
      </w:r>
    </w:p>
    <w:p w14:paraId="68E1CD47"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Through this contract the NU is entitled to use the booked capacity at the NTS entry points for the introduction of gas into the NTS for trading with notification in the VTP and/or transmitted at the exit points from the NTS, based on the transmission contract for the exit points from the NTS.</w:t>
      </w:r>
    </w:p>
    <w:p w14:paraId="398CFE0D" w14:textId="77777777" w:rsidR="00A24B2D" w:rsidRPr="00BF3F4A" w:rsidRDefault="00A24B2D" w:rsidP="00A24B2D">
      <w:pPr>
        <w:numPr>
          <w:ilvl w:val="0"/>
          <w:numId w:val="70"/>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The capacity booked at the entry points into the NTS is provided for in Annex no. 2 to this contract and is expressed in MWh/day.</w:t>
      </w:r>
    </w:p>
    <w:p w14:paraId="70FB09B8"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(5) The application of the tariff for the capacity exceeding and of the tariff for non-ensuring the booked capacity shall be made in accordance with the provisions of the Network Code and of the applicable ANRE regulations.</w:t>
      </w:r>
    </w:p>
    <w:p w14:paraId="69B0BF3E" w14:textId="77777777" w:rsidR="00A24B2D" w:rsidRPr="00BF3F4A" w:rsidRDefault="00A24B2D" w:rsidP="00A24B2D">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III. – Duration of the contract</w:t>
      </w:r>
      <w:r w:rsidRPr="00BF3F4A">
        <w:rPr>
          <w:rFonts w:ascii="Arial Narrow" w:eastAsia="Times New Roman" w:hAnsi="Arial Narrow" w:cs="Arial Narrow"/>
          <w:color w:val="000000" w:themeColor="text1"/>
          <w:sz w:val="24"/>
          <w:szCs w:val="24"/>
          <w:u w:val="double"/>
          <w:lang w:val="en-GB" w:eastAsia="en-US"/>
        </w:rPr>
        <w:t xml:space="preserve"> </w:t>
      </w:r>
    </w:p>
    <w:p w14:paraId="3CA5A0D7"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bookmarkStart w:id="46" w:name="A3"/>
      <w:r w:rsidRPr="00BF3F4A">
        <w:rPr>
          <w:rFonts w:ascii="Arial Narrow" w:eastAsia="Times New Roman" w:hAnsi="Arial Narrow" w:cs="Arial Narrow"/>
          <w:color w:val="000000" w:themeColor="text1"/>
          <w:sz w:val="24"/>
          <w:szCs w:val="24"/>
          <w:lang w:val="en-GB" w:eastAsia="en-US"/>
        </w:rPr>
        <w:t>ART.  3</w:t>
      </w:r>
      <w:bookmarkEnd w:id="46"/>
    </w:p>
    <w:p w14:paraId="3918207D"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present contract is concluded for........ (one gas year, one quarter, multiple quarters, one month, multiple months, daily, multiple days) in the time frame ................. .</w:t>
      </w:r>
    </w:p>
    <w:p w14:paraId="6DA320B7"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IV. Conditions of ensuring the firm capacities at the NTS entry points from the underground storage facilities.</w:t>
      </w:r>
      <w:r w:rsidRPr="00BF3F4A">
        <w:rPr>
          <w:rFonts w:ascii="Arial Narrow" w:eastAsia="Times New Roman" w:hAnsi="Arial Narrow" w:cs="Arial Narrow"/>
          <w:color w:val="000000" w:themeColor="text1"/>
          <w:sz w:val="24"/>
          <w:szCs w:val="24"/>
          <w:lang w:val="en-GB" w:eastAsia="en-US"/>
        </w:rPr>
        <w:br/>
        <w:t>    </w:t>
      </w:r>
      <w:bookmarkStart w:id="47" w:name="A4"/>
      <w:r w:rsidRPr="00BF3F4A">
        <w:rPr>
          <w:rFonts w:ascii="Arial Narrow" w:eastAsia="Times New Roman" w:hAnsi="Arial Narrow" w:cs="Arial Narrow"/>
          <w:color w:val="000000" w:themeColor="text1"/>
          <w:sz w:val="24"/>
          <w:szCs w:val="24"/>
          <w:lang w:val="en-GB" w:eastAsia="en-US"/>
        </w:rPr>
        <w:t>ART. 4</w:t>
      </w:r>
      <w:bookmarkEnd w:id="47"/>
    </w:p>
    <w:p w14:paraId="262B0D5C" w14:textId="77777777" w:rsidR="00A24B2D" w:rsidRPr="00BF3F4A" w:rsidRDefault="00A24B2D" w:rsidP="00A24B2D">
      <w:pPr>
        <w:suppressAutoHyphens/>
        <w:spacing w:after="0" w:line="360" w:lineRule="auto"/>
        <w:ind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acting correctly and prudently, shall provide the firm transmission capacity booked by the NU at the NTS entry points from the underground storage facilities, throughout the contract duration.</w:t>
      </w:r>
    </w:p>
    <w:p w14:paraId="5CAC4615" w14:textId="4463A2D4"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V. The gas metering of natural gas at the point of entry into the </w:t>
      </w:r>
      <w:r w:rsidR="002F2D1B" w:rsidRPr="00BF3F4A">
        <w:rPr>
          <w:rFonts w:ascii="Arial Narrow" w:eastAsia="Times New Roman" w:hAnsi="Arial Narrow" w:cs="Arial Narrow"/>
          <w:color w:val="000000" w:themeColor="text1"/>
          <w:sz w:val="24"/>
          <w:szCs w:val="24"/>
          <w:lang w:val="en-GB" w:eastAsia="en-US"/>
        </w:rPr>
        <w:t>NTS</w:t>
      </w:r>
    </w:p>
    <w:p w14:paraId="58096E4A" w14:textId="77777777"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48" w:name="A5"/>
      <w:r w:rsidRPr="00BF3F4A">
        <w:rPr>
          <w:rFonts w:ascii="Arial Narrow" w:eastAsia="Times New Roman" w:hAnsi="Arial Narrow" w:cs="Arial Narrow"/>
          <w:color w:val="000000" w:themeColor="text1"/>
          <w:sz w:val="24"/>
          <w:szCs w:val="24"/>
          <w:lang w:val="en-GB" w:eastAsia="en-US"/>
        </w:rPr>
        <w:t>ART.  5</w:t>
      </w:r>
      <w:bookmarkEnd w:id="48"/>
    </w:p>
    <w:p w14:paraId="7CD904D7" w14:textId="39073718" w:rsidR="00A24B2D" w:rsidRPr="00BF3F4A" w:rsidRDefault="00A24B2D" w:rsidP="00A24B2D">
      <w:pPr>
        <w:suppressAutoHyphens/>
        <w:spacing w:after="0" w:line="360" w:lineRule="auto"/>
        <w:ind w:left="10" w:right="48"/>
        <w:jc w:val="both"/>
        <w:rPr>
          <w:rFonts w:ascii="Arial Narrow" w:eastAsia="Times New Roman" w:hAnsi="Arial Narrow" w:cs="Arial Narrow"/>
          <w:color w:val="000000" w:themeColor="text1"/>
          <w:sz w:val="24"/>
          <w:szCs w:val="24"/>
          <w:lang w:val="en-GB" w:eastAsia="da-DK"/>
        </w:rPr>
      </w:pPr>
      <w:r w:rsidRPr="00BF3F4A">
        <w:rPr>
          <w:rFonts w:ascii="Arial Narrow" w:eastAsia="Times New Roman" w:hAnsi="Arial Narrow" w:cs="Arial Narrow"/>
          <w:color w:val="000000" w:themeColor="text1"/>
          <w:sz w:val="24"/>
          <w:szCs w:val="24"/>
          <w:lang w:val="en-GB" w:eastAsia="en-US"/>
        </w:rPr>
        <w:t xml:space="preserve">    The measurement of the quantities of natural gas is carried out continuously according to the provisions of the specific legislation, the determination of the quantities of energy entering the </w:t>
      </w:r>
      <w:r w:rsidR="002F2D1B" w:rsidRPr="00BF3F4A">
        <w:rPr>
          <w:rFonts w:ascii="Arial Narrow" w:eastAsia="Times New Roman" w:hAnsi="Arial Narrow" w:cs="Arial Narrow"/>
          <w:color w:val="000000" w:themeColor="text1"/>
          <w:sz w:val="24"/>
          <w:szCs w:val="24"/>
          <w:lang w:val="en-GB" w:eastAsia="en-US"/>
        </w:rPr>
        <w:t>NTS</w:t>
      </w:r>
      <w:r w:rsidRPr="00BF3F4A">
        <w:rPr>
          <w:rFonts w:ascii="Arial Narrow" w:eastAsia="Times New Roman" w:hAnsi="Arial Narrow" w:cs="Arial Narrow"/>
          <w:color w:val="000000" w:themeColor="text1"/>
          <w:sz w:val="24"/>
          <w:szCs w:val="24"/>
          <w:lang w:val="en-GB" w:eastAsia="en-US"/>
        </w:rPr>
        <w:t xml:space="preserve"> taking place in accordance with the provisions of the Network Code.</w:t>
      </w:r>
    </w:p>
    <w:p w14:paraId="5A6174A4" w14:textId="77777777" w:rsidR="002C06B5" w:rsidRPr="00BF3F4A" w:rsidRDefault="00A24B2D" w:rsidP="00294527">
      <w:pPr>
        <w:shd w:val="clear" w:color="auto" w:fill="FFFFFF"/>
        <w:spacing w:after="0" w:line="360" w:lineRule="auto"/>
        <w:ind w:left="10"/>
        <w:contextualSpacing/>
        <w:rPr>
          <w:rFonts w:ascii="Arial Narrow" w:hAnsi="Arial Narrow"/>
          <w:color w:val="000000" w:themeColor="text1"/>
          <w:sz w:val="24"/>
          <w:szCs w:val="24"/>
          <w:lang w:val="en-GB"/>
        </w:rPr>
      </w:pPr>
      <w:r w:rsidRPr="00BF3F4A">
        <w:rPr>
          <w:rFonts w:ascii="Arial Narrow" w:eastAsia="Times New Roman" w:hAnsi="Arial Narrow" w:cs="Arial Narrow"/>
          <w:color w:val="000000" w:themeColor="text1"/>
          <w:sz w:val="24"/>
          <w:szCs w:val="24"/>
          <w:lang w:val="en-GB" w:eastAsia="en-US"/>
        </w:rPr>
        <w:t xml:space="preserve">VI. Applicable tariffs, invoicing and payment modalities and conditions </w:t>
      </w:r>
      <w:r w:rsidRPr="00BF3F4A">
        <w:rPr>
          <w:rFonts w:ascii="Arial Narrow" w:eastAsia="Times New Roman" w:hAnsi="Arial Narrow" w:cs="Arial Narrow"/>
          <w:color w:val="000000" w:themeColor="text1"/>
          <w:sz w:val="24"/>
          <w:szCs w:val="24"/>
          <w:lang w:val="en-GB" w:eastAsia="en-US"/>
        </w:rPr>
        <w:br/>
        <w:t>    </w:t>
      </w:r>
      <w:r w:rsidR="002C06B5" w:rsidRPr="00BF3F4A">
        <w:rPr>
          <w:rFonts w:ascii="Arial Narrow" w:hAnsi="Arial Narrow"/>
          <w:color w:val="000000" w:themeColor="text1"/>
          <w:sz w:val="24"/>
          <w:szCs w:val="24"/>
          <w:lang w:val="en-GB"/>
        </w:rPr>
        <w:t xml:space="preserve">Art.6 </w:t>
      </w:r>
    </w:p>
    <w:p w14:paraId="67C49889" w14:textId="77777777" w:rsidR="002C06B5" w:rsidRPr="00BF3F4A" w:rsidRDefault="002C06B5" w:rsidP="002C06B5">
      <w:pPr>
        <w:shd w:val="clear" w:color="auto" w:fill="FFFFFF"/>
        <w:spacing w:after="0" w:line="360" w:lineRule="auto"/>
        <w:ind w:left="10"/>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NU shall pay the TSO the value of the transmission capacity booked, calculated based on the capacity booking tariff applicable at the moment when the booked capacity may be used.</w:t>
      </w:r>
    </w:p>
    <w:p w14:paraId="7C1C9B4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The TSO shall pay the NU the </w:t>
      </w:r>
      <w:r w:rsidRPr="00BF3F4A">
        <w:rPr>
          <w:rFonts w:ascii="Arial Narrow" w:hAnsi="Arial Narrow"/>
          <w:color w:val="000000" w:themeColor="text1"/>
          <w:sz w:val="24"/>
          <w:szCs w:val="24"/>
          <w:lang w:val="en-GB"/>
        </w:rPr>
        <w:t>value of the transmission capacity not provided</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lang w:val="en-GB"/>
        </w:rPr>
        <w:t>calculated based on the capacity non-provision tariff applicable at the moment when the NU could not use the booked capacity</w:t>
      </w:r>
      <w:r w:rsidRPr="00BF3F4A">
        <w:rPr>
          <w:rFonts w:ascii="Arial Narrow" w:hAnsi="Arial Narrow"/>
          <w:color w:val="000000" w:themeColor="text1"/>
          <w:sz w:val="24"/>
          <w:szCs w:val="24"/>
          <w:lang w:eastAsia="ro-RO"/>
        </w:rPr>
        <w:t>.</w:t>
      </w:r>
    </w:p>
    <w:p w14:paraId="707D047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lang w:val="en-GB"/>
        </w:rPr>
        <w:t>The NU shall pay the transmission system operator additionally, as applicable, the tariffs established under the Network Code</w:t>
      </w:r>
      <w:bookmarkStart w:id="49" w:name="REF28"/>
      <w:bookmarkEnd w:id="49"/>
      <w:r w:rsidRPr="00BF3F4A">
        <w:rPr>
          <w:rFonts w:ascii="Arial Narrow" w:hAnsi="Arial Narrow"/>
          <w:color w:val="000000" w:themeColor="text1"/>
          <w:sz w:val="24"/>
          <w:szCs w:val="24"/>
          <w:lang w:eastAsia="ro-RO"/>
        </w:rPr>
        <w:t>.</w:t>
      </w:r>
    </w:p>
    <w:p w14:paraId="07226DF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lang w:val="en-GB"/>
        </w:rPr>
        <w:t xml:space="preserve">The tariffs referred to in paragraphs (1) and (2) are set out in </w:t>
      </w:r>
      <w:r w:rsidRPr="00BF3F4A">
        <w:rPr>
          <w:rFonts w:ascii="Arial Narrow" w:hAnsi="Arial Narrow"/>
          <w:color w:val="000000" w:themeColor="text1"/>
          <w:sz w:val="24"/>
          <w:szCs w:val="24"/>
          <w:vertAlign w:val="superscript"/>
          <w:lang w:val="en-GB"/>
        </w:rPr>
        <w:t>Annex 1</w:t>
      </w:r>
      <w:r w:rsidRPr="00BF3F4A">
        <w:rPr>
          <w:rFonts w:ascii="Arial Narrow" w:hAnsi="Arial Narrow"/>
          <w:color w:val="000000" w:themeColor="text1"/>
          <w:sz w:val="24"/>
          <w:szCs w:val="24"/>
          <w:lang w:val="en-GB"/>
        </w:rPr>
        <w:t xml:space="preserve"> to the Contract</w:t>
      </w:r>
      <w:r w:rsidRPr="00BF3F4A">
        <w:rPr>
          <w:rFonts w:ascii="Arial Narrow" w:hAnsi="Arial Narrow"/>
          <w:color w:val="000000" w:themeColor="text1"/>
          <w:sz w:val="24"/>
          <w:szCs w:val="24"/>
          <w:lang w:eastAsia="ro-RO"/>
        </w:rPr>
        <w:t>.</w:t>
      </w:r>
    </w:p>
    <w:p w14:paraId="4EE100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lang w:val="en-GB"/>
        </w:rPr>
        <w:t>Until the 15</w:t>
      </w:r>
      <w:r w:rsidRPr="00BF3F4A">
        <w:rPr>
          <w:rFonts w:ascii="Arial Narrow" w:hAnsi="Arial Narrow"/>
          <w:color w:val="000000" w:themeColor="text1"/>
          <w:vertAlign w:val="superscript"/>
          <w:lang w:val="en-GB"/>
        </w:rPr>
        <w:t>th</w:t>
      </w:r>
      <w:r w:rsidRPr="00BF3F4A">
        <w:rPr>
          <w:rFonts w:ascii="Arial Narrow" w:hAnsi="Arial Narrow"/>
          <w:color w:val="000000" w:themeColor="text1"/>
          <w:lang w:val="en-GB"/>
        </w:rPr>
        <w:t xml:space="preserve"> day of the month following the month for which the transmission service was provided, the TSO shall sent the NU separate invoices (hereinafter referred to as `monthly invoices`), as follows</w:t>
      </w:r>
      <w:r w:rsidRPr="00BF3F4A">
        <w:rPr>
          <w:rFonts w:ascii="Arial Narrow" w:hAnsi="Arial Narrow"/>
          <w:color w:val="000000" w:themeColor="text1"/>
          <w:sz w:val="24"/>
          <w:szCs w:val="24"/>
          <w:lang w:eastAsia="ro-RO"/>
        </w:rPr>
        <w:t>:</w:t>
      </w:r>
    </w:p>
    <w:p w14:paraId="28D0DD0C"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an invoice for the transmission services provided for the previous month; </w:t>
      </w:r>
    </w:p>
    <w:p w14:paraId="6FBCE442"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sz w:val="20"/>
          <w:szCs w:val="20"/>
          <w:lang w:val="en-GB"/>
        </w:rPr>
      </w:pPr>
      <w:r w:rsidRPr="00BF3F4A">
        <w:rPr>
          <w:rFonts w:ascii="Arial Narrow" w:hAnsi="Arial Narrow"/>
          <w:color w:val="000000" w:themeColor="text1"/>
          <w:lang w:val="en-GB"/>
        </w:rPr>
        <w:t>an invoice for the booked capacity exceeding tariff value, calculated in accordance with Art. 99 of the Network Code, and/or for the tariff value for not providing the capacity booked, calculated in accordance with Art. 101 of the Network Code, if applicable;</w:t>
      </w:r>
    </w:p>
    <w:p w14:paraId="3C8D9C15" w14:textId="77777777" w:rsidR="002C06B5" w:rsidRPr="00BF3F4A" w:rsidRDefault="002C06B5" w:rsidP="002C06B5">
      <w:pPr>
        <w:pStyle w:val="Default"/>
        <w:numPr>
          <w:ilvl w:val="0"/>
          <w:numId w:val="95"/>
        </w:numPr>
        <w:adjustRightInd/>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lastRenderedPageBreak/>
        <w:t xml:space="preserve">an invoice for the amount of the additional capacity, calculated according to Art. 51 of the Network Code, resulting after the nomination by the NU of a gas quantity exceeding the NU capacity booked at a NTS entry point. </w:t>
      </w:r>
    </w:p>
    <w:p w14:paraId="1FA99EE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If the NU choses to make an advance payment, the TSO shall issue and send the NU an advance payment invoice the value of which is equal to the value of the capacity booked, calculated for the service provision month, at least 5 calendar days before the </w:t>
      </w:r>
      <w:r w:rsidRPr="00BF3F4A">
        <w:rPr>
          <w:rFonts w:ascii="Arial Narrow" w:hAnsi="Arial Narrow"/>
          <w:color w:val="000000" w:themeColor="text1"/>
          <w:sz w:val="24"/>
          <w:szCs w:val="24"/>
        </w:rPr>
        <w:t>prior to the start date of each month of services provision</w:t>
      </w:r>
      <w:r w:rsidRPr="00BF3F4A">
        <w:rPr>
          <w:rFonts w:ascii="Arial Narrow" w:hAnsi="Arial Narrow"/>
          <w:color w:val="000000" w:themeColor="text1"/>
          <w:sz w:val="24"/>
          <w:szCs w:val="24"/>
          <w:lang w:eastAsia="ro-RO"/>
        </w:rPr>
        <w:t>.</w:t>
      </w:r>
    </w:p>
    <w:p w14:paraId="494101F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DF64876" w14:textId="77777777" w:rsidR="002C06B5" w:rsidRPr="00BF3F4A" w:rsidRDefault="002C06B5" w:rsidP="002C06B5">
      <w:pPr>
        <w:shd w:val="clear" w:color="auto" w:fill="FFFFFF"/>
        <w:spacing w:after="0" w:line="360" w:lineRule="auto"/>
        <w:jc w:val="both"/>
        <w:rPr>
          <w:rFonts w:ascii="Arial Narrow" w:hAnsi="Arial Narrow"/>
          <w:color w:val="000000" w:themeColor="text1"/>
          <w:lang w:val="en-GB" w:eastAsia="en-US"/>
        </w:rPr>
      </w:pPr>
      <w:r w:rsidRPr="00BF3F4A">
        <w:rPr>
          <w:rFonts w:ascii="Arial Narrow" w:hAnsi="Arial Narrow"/>
          <w:color w:val="000000" w:themeColor="text1"/>
          <w:sz w:val="24"/>
          <w:szCs w:val="24"/>
          <w:lang w:eastAsia="ro-RO"/>
        </w:rPr>
        <w:t>ART. 7</w:t>
      </w:r>
    </w:p>
    <w:p w14:paraId="4C46B2E1" w14:textId="77777777" w:rsidR="002C06B5" w:rsidRPr="00BF3F4A" w:rsidRDefault="002C06B5" w:rsidP="002C06B5">
      <w:pPr>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Invoices issued according to </w:t>
      </w:r>
      <w:r w:rsidRPr="00BF3F4A">
        <w:rPr>
          <w:rFonts w:ascii="Arial Narrow" w:hAnsi="Arial Narrow"/>
          <w:color w:val="000000" w:themeColor="text1"/>
          <w:sz w:val="24"/>
          <w:szCs w:val="24"/>
          <w:lang w:eastAsia="ro-RO"/>
        </w:rPr>
        <w:t xml:space="preserve">Art. 6 (5) </w:t>
      </w:r>
      <w:r w:rsidRPr="00BF3F4A">
        <w:rPr>
          <w:rFonts w:ascii="Arial Narrow" w:hAnsi="Arial Narrow"/>
          <w:color w:val="000000" w:themeColor="text1"/>
          <w:sz w:val="24"/>
          <w:szCs w:val="24"/>
          <w:lang w:val="en-GB"/>
        </w:rPr>
        <w:t>shall be paid within 15 calendar days from the date of issuance. If the due date is not a business day, the deadline is set on the next business day.</w:t>
      </w:r>
    </w:p>
    <w:p w14:paraId="4F493DAD"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 xml:space="preserve">(2) Invoices issued according to </w:t>
      </w:r>
      <w:r w:rsidRPr="00BF3F4A">
        <w:rPr>
          <w:rFonts w:ascii="Arial Narrow" w:hAnsi="Arial Narrow"/>
          <w:color w:val="000000" w:themeColor="text1"/>
          <w:sz w:val="24"/>
          <w:szCs w:val="24"/>
          <w:lang w:eastAsia="ro-RO"/>
        </w:rPr>
        <w:t>Art. 6 (6) shall be paid until the transmission service start date, according to the advance payment invoice issued in this respect.</w:t>
      </w:r>
    </w:p>
    <w:p w14:paraId="630BBCAB" w14:textId="372E8A9A" w:rsidR="00A24B2D" w:rsidRPr="00BF3F4A" w:rsidRDefault="00A24B2D" w:rsidP="002C06B5">
      <w:pPr>
        <w:suppressAutoHyphens/>
        <w:spacing w:after="0" w:line="360" w:lineRule="auto"/>
        <w:outlineLvl w:val="5"/>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 Invoicing and payment modalities and conditions for the daily transmission contracts</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w:t>
      </w:r>
      <w:r w:rsidRPr="00BF3F4A">
        <w:rPr>
          <w:rFonts w:ascii="Arial Narrow" w:eastAsia="Times New Roman" w:hAnsi="Arial Narrow" w:cs="Arial Narrow"/>
          <w:color w:val="000000" w:themeColor="text1"/>
          <w:sz w:val="24"/>
          <w:szCs w:val="24"/>
          <w:lang w:val="en-GB" w:eastAsia="en-US"/>
        </w:rPr>
        <w:br/>
        <w:t>    </w:t>
      </w:r>
      <w:bookmarkStart w:id="50" w:name="A8"/>
      <w:r w:rsidRPr="00BF3F4A">
        <w:rPr>
          <w:rFonts w:ascii="Arial Narrow" w:eastAsia="Times New Roman" w:hAnsi="Arial Narrow" w:cs="Arial Narrow"/>
          <w:color w:val="000000" w:themeColor="text1"/>
          <w:sz w:val="24"/>
          <w:szCs w:val="24"/>
          <w:lang w:val="en-GB" w:eastAsia="en-US"/>
        </w:rPr>
        <w:t>ART. 8</w:t>
      </w:r>
      <w:bookmarkEnd w:id="50"/>
      <w:r w:rsidRPr="00BF3F4A">
        <w:rPr>
          <w:rFonts w:ascii="Arial Narrow" w:eastAsia="Times New Roman" w:hAnsi="Arial Narrow" w:cs="Arial Narrow"/>
          <w:color w:val="000000" w:themeColor="text1"/>
          <w:sz w:val="24"/>
          <w:szCs w:val="24"/>
          <w:lang w:val="en-GB" w:eastAsia="en-US"/>
        </w:rPr>
        <w:br/>
        <w:t>    (1) Prior to the beginning of the provision of the transmission services, the TSO issues an invoice, representing an advance, issued for the equivalent of the booked capacity for which the natural gas transmission services are provided.</w:t>
      </w:r>
      <w:r w:rsidRPr="00BF3F4A">
        <w:rPr>
          <w:rFonts w:ascii="Arial Narrow" w:eastAsia="Times New Roman" w:hAnsi="Arial Narrow" w:cs="Arial Narrow"/>
          <w:color w:val="000000" w:themeColor="text1"/>
          <w:sz w:val="24"/>
          <w:szCs w:val="24"/>
          <w:lang w:val="en-GB" w:eastAsia="en-US"/>
        </w:rPr>
        <w:br/>
        <w:t>    (2) The payment of the value of the invoice issued in accordance with paragraph (1) shall be made prior to the commencement of the provision of the transmission services.</w:t>
      </w:r>
      <w:r w:rsidRPr="00BF3F4A">
        <w:rPr>
          <w:rFonts w:ascii="Arial Narrow" w:eastAsia="Times New Roman" w:hAnsi="Arial Narrow" w:cs="Arial Narrow"/>
          <w:color w:val="000000" w:themeColor="text1"/>
          <w:sz w:val="24"/>
          <w:szCs w:val="24"/>
          <w:lang w:val="en-GB" w:eastAsia="en-US"/>
        </w:rPr>
        <w:br/>
      </w:r>
      <w:r w:rsidRPr="00BF3F4A">
        <w:rPr>
          <w:rFonts w:ascii="Arial Narrow" w:eastAsia="Times New Roman" w:hAnsi="Arial Narrow" w:cs="Arial Narrow"/>
          <w:color w:val="000000" w:themeColor="text1"/>
          <w:sz w:val="24"/>
          <w:szCs w:val="24"/>
          <w:lang w:val="en-GB" w:eastAsia="en-US"/>
        </w:rPr>
        <w:br/>
        <w:t>    </w:t>
      </w:r>
      <w:bookmarkStart w:id="51" w:name="A9"/>
      <w:r w:rsidRPr="00BF3F4A">
        <w:rPr>
          <w:rFonts w:ascii="Arial Narrow" w:eastAsia="Times New Roman" w:hAnsi="Arial Narrow" w:cs="Arial Narrow"/>
          <w:color w:val="000000" w:themeColor="text1"/>
          <w:sz w:val="24"/>
          <w:szCs w:val="24"/>
          <w:lang w:val="en-GB" w:eastAsia="en-US"/>
        </w:rPr>
        <w:t>ART. 9</w:t>
      </w:r>
      <w:bookmarkEnd w:id="51"/>
      <w:r w:rsidRPr="00BF3F4A">
        <w:rPr>
          <w:rFonts w:ascii="Arial Narrow" w:eastAsia="Times New Roman" w:hAnsi="Arial Narrow" w:cs="Arial Narrow"/>
          <w:color w:val="000000" w:themeColor="text1"/>
          <w:sz w:val="24"/>
          <w:szCs w:val="24"/>
          <w:lang w:val="en-GB" w:eastAsia="en-US"/>
        </w:rPr>
        <w:br/>
        <w:t xml:space="preserve">    The payment obligation is deemed to be fulfilled on the date of entry of the respective total amounts into the account of the transmission system operator. </w:t>
      </w:r>
      <w:r w:rsidRPr="00BF3F4A">
        <w:rPr>
          <w:rFonts w:ascii="Arial Narrow" w:eastAsia="Times New Roman" w:hAnsi="Arial Narrow" w:cs="Arial Narrow"/>
          <w:color w:val="000000" w:themeColor="text1"/>
          <w:sz w:val="24"/>
          <w:szCs w:val="24"/>
          <w:lang w:val="en-GB" w:eastAsia="en-US"/>
        </w:rPr>
        <w:br/>
        <w:t>    </w:t>
      </w:r>
      <w:r w:rsidRPr="00BF3F4A">
        <w:rPr>
          <w:rFonts w:ascii="Arial Narrow" w:eastAsia="Times New Roman" w:hAnsi="Arial Narrow" w:cs="Arial Narrow"/>
          <w:color w:val="000000" w:themeColor="text1"/>
          <w:sz w:val="24"/>
          <w:szCs w:val="24"/>
          <w:vertAlign w:val="superscript"/>
          <w:lang w:val="en-GB" w:eastAsia="en-US"/>
        </w:rPr>
        <w:t>1</w:t>
      </w:r>
      <w:r w:rsidRPr="00BF3F4A">
        <w:rPr>
          <w:rFonts w:ascii="Arial Narrow" w:eastAsia="Times New Roman" w:hAnsi="Arial Narrow" w:cs="Arial Narrow"/>
          <w:color w:val="000000" w:themeColor="text1"/>
          <w:sz w:val="24"/>
          <w:szCs w:val="24"/>
          <w:lang w:val="en-GB" w:eastAsia="en-US"/>
        </w:rPr>
        <w:t xml:space="preserve"> This clause applies only to daily transmission contracts.</w:t>
      </w:r>
    </w:p>
    <w:p w14:paraId="5451D18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VIII. Rights and obligations of the TSO</w:t>
      </w:r>
    </w:p>
    <w:p w14:paraId="61DEEC1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2" w:name="A10"/>
      <w:r w:rsidRPr="00BF3F4A">
        <w:rPr>
          <w:rFonts w:ascii="Arial Narrow" w:eastAsia="Times New Roman" w:hAnsi="Arial Narrow" w:cs="Arial Narrow"/>
          <w:color w:val="000000" w:themeColor="text1"/>
          <w:sz w:val="24"/>
          <w:szCs w:val="24"/>
          <w:lang w:val="en-GB" w:eastAsia="en-US"/>
        </w:rPr>
        <w:t>ART. 10</w:t>
      </w:r>
      <w:bookmarkEnd w:id="52"/>
    </w:p>
    <w:p w14:paraId="40154C2F"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The TSO has the following rights:</w:t>
      </w:r>
    </w:p>
    <w:p w14:paraId="0C1888A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collect from the NU the value of the services rendered and the late payment penalties;</w:t>
      </w:r>
    </w:p>
    <w:p w14:paraId="243E755C"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execute the financial payment guarantee provided by the NU in the event of failure to pay at maturity of the invoices issued;</w:t>
      </w:r>
    </w:p>
    <w:p w14:paraId="0B292158"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limit/interrupt the provision of transmission services, with prior notice, in the event of non-fulfilment of the payment obligations within the terms and under the terms and conditions stipulated in the present contract;</w:t>
      </w:r>
    </w:p>
    <w:p w14:paraId="43F0D50E"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interrupt the provision of transmission services, if the NU does not comply with the provisions of the Network Code;</w:t>
      </w:r>
    </w:p>
    <w:p w14:paraId="092A5AB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refuse to take into the NTS natural gas which does not comply with the minimum quality conditions stipulated in the Technical Conditions; </w:t>
      </w:r>
    </w:p>
    <w:p w14:paraId="38E81100"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invoice the NU the value of the services provided, in compliance with the tariffs stipulated in the present contract, and, if necessary, the late payment penalties;</w:t>
      </w:r>
    </w:p>
    <w:p w14:paraId="39E10F02"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interrupt the provision of transmission services in order to remedy the damage occurring in the NTS, informing the NU within maximum 6 hours after the TSO has been informed;</w:t>
      </w:r>
    </w:p>
    <w:p w14:paraId="0A0989AF"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the provision of transmission services to the level of the approved nomination, if the total energy take-over is higher than this nomination;</w:t>
      </w:r>
    </w:p>
    <w:p w14:paraId="2AF3BCC4"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limit or discontinue the provision of the firm transmission services, if the NU does not comply with the provisions of Chapter X "Guarantees";</w:t>
      </w:r>
    </w:p>
    <w:p w14:paraId="639D7BE6" w14:textId="77777777" w:rsidR="00A24B2D" w:rsidRPr="00BF3F4A" w:rsidRDefault="00A24B2D" w:rsidP="00A24B2D">
      <w:pPr>
        <w:numPr>
          <w:ilvl w:val="0"/>
          <w:numId w:val="71"/>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rights as provided for in the Network Code.</w:t>
      </w:r>
    </w:p>
    <w:p w14:paraId="2BA7187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bookmarkStart w:id="53" w:name="A11"/>
      <w:r w:rsidRPr="00BF3F4A">
        <w:rPr>
          <w:rFonts w:ascii="Arial Narrow" w:eastAsia="Times New Roman" w:hAnsi="Arial Narrow" w:cs="Arial Narrow"/>
          <w:color w:val="000000" w:themeColor="text1"/>
          <w:sz w:val="24"/>
          <w:szCs w:val="24"/>
          <w:lang w:val="en-GB" w:eastAsia="en-US"/>
        </w:rPr>
        <w:t>ART. 11</w:t>
      </w:r>
      <w:bookmarkEnd w:id="53"/>
    </w:p>
    <w:p w14:paraId="4461AAD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TSO has the following obligations:</w:t>
      </w:r>
    </w:p>
    <w:p w14:paraId="71E43413"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notify the NU of possible limitations/disruptions in the provision of transmission services in the event of non-fulfilment of the payment obligations;</w:t>
      </w:r>
    </w:p>
    <w:p w14:paraId="5AAEB6A9"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resume the provision of the transmission services within 24 hours from the date of fulfilment of the payment obligations;</w:t>
      </w:r>
    </w:p>
    <w:p w14:paraId="7BA251AD"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lastRenderedPageBreak/>
        <w:t xml:space="preserve">to take over, transport and deliver to the NU the quantities of energy, with the observance of the </w:t>
      </w:r>
    </w:p>
    <w:p w14:paraId="1D244359" w14:textId="77777777" w:rsidR="00A24B2D" w:rsidRPr="00BF3F4A" w:rsidRDefault="00A24B2D" w:rsidP="00A24B2D">
      <w:pPr>
        <w:suppressAutoHyphens/>
        <w:spacing w:after="0" w:line="360" w:lineRule="auto"/>
        <w:ind w:left="1080"/>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conditions laid down in the bilateral conventions concluded according to art. 46 paragraph (6) of the Network Code and in accordance with approved nominations/re-nominations;</w:t>
      </w:r>
    </w:p>
    <w:p w14:paraId="13387D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allow the NU access to the data/documents at underlying the issuance of the invoice in case the NU </w:t>
      </w:r>
    </w:p>
    <w:p w14:paraId="79368535" w14:textId="77777777" w:rsidR="00A24B2D" w:rsidRPr="00BF3F4A" w:rsidRDefault="00A24B2D" w:rsidP="00A24B2D">
      <w:pPr>
        <w:suppressAutoHyphens/>
        <w:spacing w:after="0" w:line="360" w:lineRule="auto"/>
        <w:ind w:left="938" w:firstLine="142"/>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contests the invoice issued;</w:t>
      </w:r>
    </w:p>
    <w:p w14:paraId="3BA1386B"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make available to the NU the capacity booked at the NTS entry points according to the contracted levels;</w:t>
      </w:r>
    </w:p>
    <w:p w14:paraId="32FE2595"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pay to the NU the tariff for non-ensuring the firm booked capacity;</w:t>
      </w:r>
    </w:p>
    <w:p w14:paraId="5AF48E42"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answer and resolve the notifications of the NU concerning the provision of transmission services under the conditions provided for by the legislation in force;</w:t>
      </w:r>
    </w:p>
    <w:p w14:paraId="73025E9A" w14:textId="77777777" w:rsidR="00A24B2D" w:rsidRPr="00BF3F4A" w:rsidRDefault="00A24B2D" w:rsidP="00A24B2D">
      <w:pPr>
        <w:numPr>
          <w:ilvl w:val="0"/>
          <w:numId w:val="72"/>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all the other obligations as set out in the Network Code.</w:t>
      </w:r>
    </w:p>
    <w:p w14:paraId="3CF437FA"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IX. Rights and obligations of the NU</w:t>
      </w:r>
    </w:p>
    <w:p w14:paraId="00143962"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w:t>
      </w:r>
      <w:bookmarkStart w:id="54" w:name="A12"/>
      <w:r w:rsidRPr="00BF3F4A">
        <w:rPr>
          <w:rFonts w:ascii="Arial Narrow" w:eastAsia="Times New Roman" w:hAnsi="Arial Narrow" w:cs="Arial Narrow"/>
          <w:color w:val="000000" w:themeColor="text1"/>
          <w:sz w:val="24"/>
          <w:szCs w:val="24"/>
          <w:lang w:val="en-GB" w:eastAsia="en-US"/>
        </w:rPr>
        <w:t>ART. 12</w:t>
      </w:r>
      <w:bookmarkEnd w:id="54"/>
    </w:p>
    <w:p w14:paraId="22EA03A0" w14:textId="77777777" w:rsidR="00A24B2D" w:rsidRPr="00BF3F4A" w:rsidRDefault="00A24B2D" w:rsidP="00A24B2D">
      <w:p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The NU has the following rights:</w:t>
      </w:r>
    </w:p>
    <w:p w14:paraId="0699CC4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use the capacity booked at the entry point into the NTS for the introduction of gas into the NTS in view of the trading by  VTP notification and/or the transmission at the NTS exit points on the basis of the transmission contract related to the NTS exit points;</w:t>
      </w:r>
    </w:p>
    <w:p w14:paraId="553D5A10"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 xml:space="preserve">to return voluntarily or to transfer the approved capacity in accordance with the provisions of the Network Code; </w:t>
      </w:r>
    </w:p>
    <w:p w14:paraId="2DB4F51A" w14:textId="77777777" w:rsidR="00A24B2D" w:rsidRPr="00BF3F4A" w:rsidRDefault="00A24B2D" w:rsidP="00A24B2D">
      <w:pPr>
        <w:numPr>
          <w:ilvl w:val="0"/>
          <w:numId w:val="73"/>
        </w:numPr>
        <w:suppressAutoHyphens/>
        <w:spacing w:after="0" w:line="360" w:lineRule="auto"/>
        <w:jc w:val="both"/>
        <w:rPr>
          <w:rFonts w:ascii="Arial Narrow" w:eastAsia="Times New Roman" w:hAnsi="Arial Narrow" w:cs="Arial Narrow"/>
          <w:color w:val="000000" w:themeColor="text1"/>
          <w:sz w:val="24"/>
          <w:szCs w:val="24"/>
          <w:lang w:val="en-GB" w:eastAsia="en-US"/>
        </w:rPr>
      </w:pPr>
      <w:r w:rsidRPr="00BF3F4A">
        <w:rPr>
          <w:rFonts w:ascii="Arial Narrow" w:eastAsia="Times New Roman" w:hAnsi="Arial Narrow" w:cs="Arial Narrow"/>
          <w:color w:val="000000" w:themeColor="text1"/>
          <w:sz w:val="24"/>
          <w:szCs w:val="24"/>
          <w:lang w:val="en-GB" w:eastAsia="en-US"/>
        </w:rPr>
        <w:t>to transfer quantities of natural gas in accordance with the provisions of the Network Code;</w:t>
      </w:r>
    </w:p>
    <w:p w14:paraId="282634C3" w14:textId="38CA8F88"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request and receive from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corresponding amounts for the non-provision of the </w:t>
      </w:r>
      <w:r w:rsidR="00A24B2D"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calculated on the basis of the tariff for non-</w:t>
      </w:r>
      <w:r w:rsidR="00A24B2D" w:rsidRPr="00BF3F4A">
        <w:rPr>
          <w:rFonts w:ascii="Arial Narrow" w:hAnsi="Arial Narrow" w:cs="Arial Narrow"/>
          <w:color w:val="000000" w:themeColor="text1"/>
          <w:sz w:val="24"/>
          <w:szCs w:val="24"/>
        </w:rPr>
        <w:t>provision of the booked</w:t>
      </w:r>
      <w:r w:rsidRPr="00BF3F4A">
        <w:rPr>
          <w:rFonts w:ascii="Arial Narrow" w:hAnsi="Arial Narrow" w:cs="Arial Narrow"/>
          <w:color w:val="000000" w:themeColor="text1"/>
          <w:sz w:val="24"/>
          <w:szCs w:val="24"/>
        </w:rPr>
        <w:t xml:space="preserve"> </w:t>
      </w:r>
      <w:r w:rsidR="00A24B2D" w:rsidRPr="00BF3F4A">
        <w:rPr>
          <w:rFonts w:ascii="Arial Narrow" w:hAnsi="Arial Narrow" w:cs="Arial Narrow"/>
          <w:color w:val="000000" w:themeColor="text1"/>
          <w:sz w:val="24"/>
          <w:szCs w:val="24"/>
        </w:rPr>
        <w:t xml:space="preserve">firm </w:t>
      </w:r>
      <w:r w:rsidRPr="00BF3F4A">
        <w:rPr>
          <w:rFonts w:ascii="Arial Narrow" w:hAnsi="Arial Narrow" w:cs="Arial Narrow"/>
          <w:color w:val="000000" w:themeColor="text1"/>
          <w:sz w:val="24"/>
          <w:szCs w:val="24"/>
        </w:rPr>
        <w:t>capacity;</w:t>
      </w:r>
    </w:p>
    <w:p w14:paraId="5CC2F3AE" w14:textId="74B0DDC4"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challenge the invoices issued by the 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A24B2D"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documents underlying the issuance of the invoice;</w:t>
      </w:r>
    </w:p>
    <w:p w14:paraId="3E0B480E" w14:textId="77777777" w:rsidR="007B5B29" w:rsidRPr="00BF3F4A" w:rsidRDefault="007B5B29" w:rsidP="003C21A0">
      <w:pPr>
        <w:numPr>
          <w:ilvl w:val="0"/>
          <w:numId w:val="73"/>
        </w:numPr>
        <w:suppressAutoHyphens/>
        <w:spacing w:after="0"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all the other rights as provided for in the Network Code.</w:t>
      </w:r>
    </w:p>
    <w:p w14:paraId="0F880AB1" w14:textId="77777777" w:rsidR="00294527" w:rsidRPr="00BF3F4A" w:rsidRDefault="00294527" w:rsidP="007B5B29">
      <w:pPr>
        <w:suppressAutoHyphens/>
        <w:spacing w:line="360" w:lineRule="auto"/>
        <w:jc w:val="both"/>
        <w:rPr>
          <w:rFonts w:ascii="Arial Narrow" w:hAnsi="Arial Narrow" w:cs="Arial Narrow"/>
          <w:color w:val="000000" w:themeColor="text1"/>
          <w:sz w:val="24"/>
          <w:szCs w:val="24"/>
        </w:rPr>
      </w:pPr>
      <w:bookmarkStart w:id="55" w:name="A13"/>
    </w:p>
    <w:p w14:paraId="51D825D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bookmarkEnd w:id="55"/>
    </w:p>
    <w:p w14:paraId="6C3174E3" w14:textId="110D35D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A24B2D"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p>
    <w:p w14:paraId="405E0DFE" w14:textId="23276A76"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pay in full and in due time the invoices issued by </w:t>
      </w:r>
      <w:r w:rsidR="00A24B2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A24B2D"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accordance with the provisions of the present contract and, where applicable, the related late payments;</w:t>
      </w:r>
    </w:p>
    <w:p w14:paraId="734BA7E8" w14:textId="7DAE796C"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b) to accept the limitation/interruption of the transmission</w:t>
      </w:r>
      <w:r w:rsidR="007B5B29" w:rsidRPr="00BF3F4A">
        <w:rPr>
          <w:rFonts w:ascii="Arial Narrow" w:hAnsi="Arial Narrow" w:cs="Arial Narrow"/>
          <w:color w:val="000000" w:themeColor="text1"/>
          <w:sz w:val="24"/>
          <w:szCs w:val="24"/>
        </w:rPr>
        <w:t xml:space="preserve"> service under the conditions stipulated in the present contract;</w:t>
      </w:r>
    </w:p>
    <w:p w14:paraId="387558EE" w14:textId="0CADB468" w:rsidR="007B5B29" w:rsidRPr="00BF3F4A" w:rsidRDefault="00A24B2D"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to establish</w:t>
      </w:r>
      <w:r w:rsidR="007B5B29" w:rsidRPr="00BF3F4A">
        <w:rPr>
          <w:rFonts w:ascii="Arial Narrow" w:hAnsi="Arial Narrow" w:cs="Arial Narrow"/>
          <w:color w:val="000000" w:themeColor="text1"/>
          <w:sz w:val="24"/>
          <w:szCs w:val="24"/>
        </w:rPr>
        <w:t xml:space="preserve"> </w:t>
      </w:r>
      <w:r w:rsidR="00C7129F" w:rsidRPr="00BF3F4A">
        <w:rPr>
          <w:rFonts w:ascii="Arial Narrow" w:hAnsi="Arial Narrow" w:cs="Arial Narrow"/>
          <w:color w:val="000000" w:themeColor="text1"/>
          <w:sz w:val="24"/>
          <w:szCs w:val="24"/>
        </w:rPr>
        <w:t xml:space="preserve">accurately </w:t>
      </w:r>
      <w:r w:rsidR="007B5B29" w:rsidRPr="00BF3F4A">
        <w:rPr>
          <w:rFonts w:ascii="Arial Narrow" w:hAnsi="Arial Narrow" w:cs="Arial Narrow"/>
          <w:color w:val="000000" w:themeColor="text1"/>
          <w:sz w:val="24"/>
          <w:szCs w:val="24"/>
        </w:rPr>
        <w:t xml:space="preserve">the guarantees provided </w:t>
      </w:r>
      <w:r w:rsidRPr="00BF3F4A">
        <w:rPr>
          <w:rFonts w:ascii="Arial Narrow" w:hAnsi="Arial Narrow" w:cs="Arial Narrow"/>
          <w:color w:val="000000" w:themeColor="text1"/>
          <w:sz w:val="24"/>
          <w:szCs w:val="24"/>
        </w:rPr>
        <w:t xml:space="preserve">for </w:t>
      </w:r>
      <w:r w:rsidR="007B5B29" w:rsidRPr="00BF3F4A">
        <w:rPr>
          <w:rFonts w:ascii="Arial Narrow" w:hAnsi="Arial Narrow" w:cs="Arial Narrow"/>
          <w:color w:val="000000" w:themeColor="text1"/>
          <w:sz w:val="24"/>
          <w:szCs w:val="24"/>
        </w:rPr>
        <w:t>in this contract;</w:t>
      </w:r>
    </w:p>
    <w:p w14:paraId="08E180CD" w14:textId="6FDCF71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to announce the TS</w:t>
      </w:r>
      <w:r w:rsidR="00C7129F" w:rsidRPr="00BF3F4A">
        <w:rPr>
          <w:rFonts w:ascii="Arial Narrow" w:hAnsi="Arial Narrow" w:cs="Arial Narrow"/>
          <w:color w:val="000000" w:themeColor="text1"/>
          <w:sz w:val="24"/>
          <w:szCs w:val="24"/>
        </w:rPr>
        <w:t>O, by means of the nomination/</w:t>
      </w:r>
      <w:r w:rsidRPr="00BF3F4A">
        <w:rPr>
          <w:rFonts w:ascii="Arial Narrow" w:hAnsi="Arial Narrow" w:cs="Arial Narrow"/>
          <w:color w:val="000000" w:themeColor="text1"/>
          <w:sz w:val="24"/>
          <w:szCs w:val="24"/>
        </w:rPr>
        <w:t>re-nomination, about the designated partner and, respectively, the corresponding amounts of energy;</w:t>
      </w:r>
    </w:p>
    <w:p w14:paraId="4E16DFE2" w14:textId="0C5B7755"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e) to take all necessary measures, through suppliers and system operators</w:t>
      </w:r>
      <w:r w:rsidR="00C7129F" w:rsidRPr="00BF3F4A">
        <w:rPr>
          <w:rFonts w:ascii="Arial Narrow" w:hAnsi="Arial Narrow" w:cs="Arial Narrow"/>
          <w:color w:val="000000" w:themeColor="text1"/>
          <w:sz w:val="24"/>
          <w:szCs w:val="24"/>
        </w:rPr>
        <w:t>, to comply with the</w:t>
      </w:r>
      <w:r w:rsidRPr="00BF3F4A">
        <w:rPr>
          <w:rFonts w:ascii="Arial Narrow" w:hAnsi="Arial Narrow" w:cs="Arial Narrow"/>
          <w:color w:val="000000" w:themeColor="text1"/>
          <w:sz w:val="24"/>
          <w:szCs w:val="24"/>
        </w:rPr>
        <w:t xml:space="preserve"> supply of energy to its customers, including </w:t>
      </w:r>
      <w:r w:rsidR="00C7129F"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interruptible customers, in</w:t>
      </w:r>
      <w:r w:rsidR="00C7129F" w:rsidRPr="00BF3F4A">
        <w:rPr>
          <w:rFonts w:ascii="Arial Narrow" w:hAnsi="Arial Narrow" w:cs="Arial Narrow"/>
          <w:color w:val="000000" w:themeColor="text1"/>
          <w:sz w:val="24"/>
          <w:szCs w:val="24"/>
        </w:rPr>
        <w:t xml:space="preserve"> compliance with the laws</w:t>
      </w:r>
      <w:r w:rsidRPr="00BF3F4A">
        <w:rPr>
          <w:rFonts w:ascii="Arial Narrow" w:hAnsi="Arial Narrow" w:cs="Arial Narrow"/>
          <w:color w:val="000000" w:themeColor="text1"/>
          <w:sz w:val="24"/>
          <w:szCs w:val="24"/>
        </w:rPr>
        <w:t xml:space="preserve"> in force;</w:t>
      </w:r>
    </w:p>
    <w:p w14:paraId="5E97CFC5" w14:textId="0AC8E96C"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 to deliver the natural gas </w:t>
      </w:r>
      <w:r w:rsidR="00C7129F" w:rsidRPr="00BF3F4A">
        <w:rPr>
          <w:rFonts w:ascii="Arial Narrow" w:hAnsi="Arial Narrow" w:cs="Arial Narrow"/>
          <w:color w:val="000000" w:themeColor="text1"/>
          <w:sz w:val="24"/>
          <w:szCs w:val="24"/>
        </w:rPr>
        <w:t xml:space="preserve">at the entry into the </w:t>
      </w:r>
      <w:r w:rsidRPr="00BF3F4A">
        <w:rPr>
          <w:rFonts w:ascii="Arial Narrow" w:hAnsi="Arial Narrow" w:cs="Arial Narrow"/>
          <w:color w:val="000000" w:themeColor="text1"/>
          <w:sz w:val="24"/>
          <w:szCs w:val="24"/>
        </w:rPr>
        <w:t>NT</w:t>
      </w:r>
      <w:r w:rsidR="00C7129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in compliance with the natural gas quality conditions provided </w:t>
      </w:r>
      <w:r w:rsidR="00C7129F"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the Technical Conditions;</w:t>
      </w:r>
    </w:p>
    <w:p w14:paraId="010A9D46" w14:textId="6212B5FC" w:rsidR="007B5B29" w:rsidRPr="00BF3F4A" w:rsidRDefault="00C7129F"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 all the</w:t>
      </w:r>
      <w:r w:rsidR="007B5B29" w:rsidRPr="00BF3F4A">
        <w:rPr>
          <w:rFonts w:ascii="Arial Narrow" w:hAnsi="Arial Narrow" w:cs="Arial Narrow"/>
          <w:color w:val="000000" w:themeColor="text1"/>
          <w:sz w:val="24"/>
          <w:szCs w:val="24"/>
        </w:rPr>
        <w:t xml:space="preserve"> other obligations as set out in the Network Code.</w:t>
      </w:r>
    </w:p>
    <w:p w14:paraId="0F403EB4"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 Guarantees </w:t>
      </w:r>
    </w:p>
    <w:p w14:paraId="2EB242A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General provisions</w:t>
      </w:r>
    </w:p>
    <w:p w14:paraId="4B5600D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ART. 14</w:t>
      </w:r>
    </w:p>
    <w:p w14:paraId="3D6B4CD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val="en-GB"/>
        </w:rPr>
        <w:t>(1) For the purpose of fulfilling their obligations under the Contract, either Party shall establish a guarantee for the other Party in accordance with the Network Code.</w:t>
      </w:r>
    </w:p>
    <w:p w14:paraId="586F9CE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(2) For fulfilling the obligation under paragraph (1), the TSO shall provide the credit rating.</w:t>
      </w:r>
    </w:p>
    <w:p w14:paraId="4CE46BF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(3) The NU is exempted from the obligation to provide the payment guarantee to the TSO conditional on:</w:t>
      </w:r>
    </w:p>
    <w:p w14:paraId="720DE4B3"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the proof of a credit rating issued by one of the rating agencies agreed by the TSO or at least at the same level as that of the TSO, valid for the duration of the Contract;</w:t>
      </w:r>
    </w:p>
    <w:p w14:paraId="1A0B934D"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pays the transmission services in advance.</w:t>
      </w:r>
    </w:p>
    <w:p w14:paraId="3A4F4227"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(4) If, during validity of this Contract, either the NU rating or the agency agreed by the TSO changes, the NU shall notify the TSO within 3 working days from the change and shall prove the fulfillment of its guarantee obligations under this Chapter no later than 5 working days from the change. </w:t>
      </w:r>
    </w:p>
    <w:p w14:paraId="412D1AEA"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ART. 15</w:t>
      </w:r>
    </w:p>
    <w:p w14:paraId="7A6E6CE1"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(1) The payment guarantee shall be submitted by the NU as:</w:t>
      </w:r>
    </w:p>
    <w:p w14:paraId="7953E6D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val="en-GB"/>
        </w:rPr>
        <w:t xml:space="preserve">a) a letter of bank guarantee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(according to Annex 4) and/or</w:t>
      </w:r>
    </w:p>
    <w:p w14:paraId="22CB2CDB"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lang w:val="en-GB"/>
        </w:rPr>
        <w:t xml:space="preserve">a guaranteed account (collateral deposit)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 and/or</w:t>
      </w:r>
    </w:p>
    <w:p w14:paraId="67849F4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c) an escrow account </w:t>
      </w:r>
      <w:r w:rsidRPr="00BF3F4A">
        <w:rPr>
          <w:rFonts w:ascii="Arial Narrow" w:hAnsi="Arial Narrow"/>
          <w:color w:val="000000" w:themeColor="text1"/>
          <w:sz w:val="24"/>
          <w:szCs w:val="24"/>
        </w:rPr>
        <w:t xml:space="preserve">in </w:t>
      </w:r>
      <w:r w:rsidRPr="00BF3F4A">
        <w:rPr>
          <w:rFonts w:ascii="Arial Narrow" w:hAnsi="Arial Narrow"/>
          <w:color w:val="000000" w:themeColor="text1"/>
          <w:sz w:val="24"/>
          <w:szCs w:val="24"/>
          <w:lang w:eastAsia="ro-RO"/>
        </w:rPr>
        <w:t>lei or the euro equivalent at the Central European Bank exchange rate on the guarantee issuing date.</w:t>
      </w:r>
    </w:p>
    <w:p w14:paraId="65E053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(2) The TSO shall accept the letter of bank guarantee issued by a bank having a rating issued one of the following rating agencies: Standard&amp;Poors, Moody’s or Fitch, at least at the `investment grade` level. The equivalence between the ratings of the three agencies is published on the TSO`s website.</w:t>
      </w:r>
    </w:p>
    <w:p w14:paraId="69F79DC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p>
    <w:p w14:paraId="5B6C5AB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16</w:t>
      </w:r>
    </w:p>
    <w:p w14:paraId="66E0271E"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(1) </w:t>
      </w:r>
      <w:r w:rsidRPr="00BF3F4A">
        <w:rPr>
          <w:rFonts w:ascii="Arial Narrow" w:hAnsi="Arial Narrow"/>
          <w:color w:val="000000" w:themeColor="text1"/>
          <w:sz w:val="24"/>
          <w:szCs w:val="24"/>
        </w:rPr>
        <w:t>If the NU proves the creditworthiness according to Art. 14 (3) (a), the TSO may, in certain justified cases, request the provision of a financial guarantee in accordance with Art. 15 or the advance payment of the payment obligations arising from the commercial relationship with the NU. The request for a guarantee or advance payment shall be made and explained in writing</w:t>
      </w:r>
      <w:r w:rsidRPr="00BF3F4A">
        <w:rPr>
          <w:rFonts w:ascii="Arial Narrow" w:hAnsi="Arial Narrow"/>
          <w:color w:val="000000" w:themeColor="text1"/>
          <w:sz w:val="24"/>
          <w:szCs w:val="24"/>
          <w:lang w:eastAsia="ro-RO"/>
        </w:rPr>
        <w:t>.</w:t>
      </w:r>
    </w:p>
    <w:p w14:paraId="40499C8A"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For the transmission services, a justified case is considered the situation when the NU has a delayed payment for an amount of at least 10% of the value of the last invoice or of the amount of the partial payment obligations after having received a notification from the TSO in this respect</w:t>
      </w:r>
      <w:r w:rsidRPr="00BF3F4A">
        <w:rPr>
          <w:rFonts w:ascii="Arial Narrow" w:hAnsi="Arial Narrow"/>
          <w:color w:val="000000" w:themeColor="text1"/>
          <w:sz w:val="24"/>
          <w:szCs w:val="24"/>
          <w:lang w:eastAsia="ro-RO"/>
        </w:rPr>
        <w:t>.</w:t>
      </w:r>
    </w:p>
    <w:p w14:paraId="764DF13C" w14:textId="77777777" w:rsidR="003E32BB"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p>
    <w:p w14:paraId="63073086" w14:textId="5E90DBD2" w:rsidR="002C06B5" w:rsidRPr="00BF3F4A" w:rsidRDefault="003E32BB"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B. Yearly and quaterly product</w:t>
      </w:r>
    </w:p>
    <w:p w14:paraId="25DD6F1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17</w:t>
      </w:r>
    </w:p>
    <w:p w14:paraId="3AFB296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NU shall submit to the TSO the financial guarantee according to (2) at least 5 working days before the start of the transmission service</w:t>
      </w:r>
      <w:r w:rsidRPr="00BF3F4A">
        <w:rPr>
          <w:rFonts w:ascii="Arial Narrow" w:hAnsi="Arial Narrow"/>
          <w:color w:val="000000" w:themeColor="text1"/>
          <w:sz w:val="24"/>
          <w:szCs w:val="24"/>
          <w:lang w:eastAsia="ro-RO"/>
        </w:rPr>
        <w:t>.</w:t>
      </w:r>
    </w:p>
    <w:p w14:paraId="50705E2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The level of the financial guarantee provided by the NU shall be equal to the average value of the estimated monthly invoices for the transmission services for the following period of use</w:t>
      </w:r>
      <w:r w:rsidRPr="00BF3F4A">
        <w:rPr>
          <w:rFonts w:ascii="Arial Narrow" w:hAnsi="Arial Narrow"/>
          <w:color w:val="000000" w:themeColor="text1"/>
          <w:sz w:val="24"/>
          <w:szCs w:val="24"/>
          <w:lang w:eastAsia="ro-RO"/>
        </w:rPr>
        <w:t>.</w:t>
      </w:r>
    </w:p>
    <w:p w14:paraId="01D83903"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(3) </w:t>
      </w:r>
      <w:r w:rsidRPr="00BF3F4A">
        <w:rPr>
          <w:rFonts w:ascii="Arial Narrow" w:hAnsi="Arial Narrow"/>
          <w:color w:val="000000" w:themeColor="text1"/>
          <w:sz w:val="24"/>
          <w:szCs w:val="24"/>
        </w:rPr>
        <w:t>The financial guarantee established in accordance with (2) shall be valid starting from the bank day preceding the transmission service commencement date and shall cease on the 60th calendar day following the expiry date of the Contract.</w:t>
      </w:r>
    </w:p>
    <w:p w14:paraId="5F0FE8D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(4) </w:t>
      </w:r>
      <w:r w:rsidRPr="00BF3F4A">
        <w:rPr>
          <w:rFonts w:ascii="Arial Narrow" w:hAnsi="Arial Narrow"/>
          <w:color w:val="000000" w:themeColor="text1"/>
          <w:sz w:val="24"/>
          <w:szCs w:val="24"/>
        </w:rPr>
        <w:t>The NU may waive the option of establishing a transmission service guarantee by making advance payments. In this respect, the NU shall notify the advance payment option the TSO in writing, within 7 working days after the end of the booking period</w:t>
      </w:r>
      <w:r w:rsidRPr="00BF3F4A">
        <w:rPr>
          <w:rFonts w:ascii="Arial Narrow" w:hAnsi="Arial Narrow"/>
          <w:color w:val="000000" w:themeColor="text1"/>
          <w:sz w:val="24"/>
          <w:szCs w:val="24"/>
          <w:lang w:eastAsia="ro-RO"/>
        </w:rPr>
        <w:t>.</w:t>
      </w:r>
    </w:p>
    <w:p w14:paraId="0063E47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(5) </w:t>
      </w:r>
      <w:r w:rsidRPr="00BF3F4A">
        <w:rPr>
          <w:rFonts w:ascii="Arial Narrow" w:hAnsi="Arial Narrow"/>
          <w:color w:val="000000" w:themeColor="text1"/>
          <w:sz w:val="24"/>
          <w:szCs w:val="24"/>
        </w:rPr>
        <w:t>The advance payment amount shall be equal to the monthly invoice amount for the transmission services for the following period of use.</w:t>
      </w:r>
    </w:p>
    <w:p w14:paraId="13404C6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(6) </w:t>
      </w:r>
      <w:r w:rsidRPr="00BF3F4A">
        <w:rPr>
          <w:rFonts w:ascii="Arial Narrow" w:hAnsi="Arial Narrow"/>
          <w:color w:val="000000" w:themeColor="text1"/>
          <w:sz w:val="24"/>
          <w:szCs w:val="24"/>
        </w:rPr>
        <w:t>The advance payment/advance payment invoice shall be compensated with the settlement invoice of the month for which the payment was made</w:t>
      </w:r>
      <w:r w:rsidRPr="00BF3F4A">
        <w:rPr>
          <w:rFonts w:ascii="Arial Narrow" w:hAnsi="Arial Narrow"/>
          <w:color w:val="000000" w:themeColor="text1"/>
          <w:sz w:val="24"/>
          <w:szCs w:val="24"/>
          <w:lang w:eastAsia="ro-RO"/>
        </w:rPr>
        <w:t>.</w:t>
      </w:r>
    </w:p>
    <w:p w14:paraId="24BEB99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lastRenderedPageBreak/>
        <w:t xml:space="preserve">(7) </w:t>
      </w:r>
      <w:r w:rsidRPr="00BF3F4A">
        <w:rPr>
          <w:rFonts w:ascii="Arial Narrow" w:hAnsi="Arial Narrow"/>
          <w:color w:val="000000" w:themeColor="text1"/>
          <w:sz w:val="24"/>
          <w:szCs w:val="24"/>
        </w:rPr>
        <w:t>If such advance payment does not cover the value of the settlement invoice for the respective month, the difference shall be paid by the NU on the invoice due date</w:t>
      </w:r>
      <w:r w:rsidRPr="00BF3F4A">
        <w:rPr>
          <w:rFonts w:ascii="Arial Narrow" w:hAnsi="Arial Narrow"/>
          <w:color w:val="000000" w:themeColor="text1"/>
          <w:sz w:val="24"/>
          <w:szCs w:val="24"/>
          <w:lang w:eastAsia="ro-RO"/>
        </w:rPr>
        <w:t>.</w:t>
      </w:r>
    </w:p>
    <w:p w14:paraId="7F806D7F" w14:textId="17365628" w:rsidR="007B5B29" w:rsidRPr="00BF3F4A" w:rsidRDefault="002C06B5" w:rsidP="002C06B5">
      <w:pPr>
        <w:rPr>
          <w:rFonts w:ascii="Calibri" w:hAnsi="Calibri"/>
          <w:color w:val="000000" w:themeColor="text1"/>
          <w:lang w:val="en-GB" w:eastAsia="en-US"/>
        </w:rPr>
      </w:pPr>
      <w:r w:rsidRPr="00BF3F4A">
        <w:rPr>
          <w:rFonts w:ascii="Arial Narrow" w:hAnsi="Arial Narrow"/>
          <w:color w:val="000000" w:themeColor="text1"/>
          <w:sz w:val="24"/>
          <w:szCs w:val="24"/>
          <w:lang w:eastAsia="ro-RO"/>
        </w:rPr>
        <w:t xml:space="preserve">(8) </w:t>
      </w:r>
      <w:r w:rsidRPr="00BF3F4A">
        <w:rPr>
          <w:rFonts w:ascii="Arial Narrow" w:hAnsi="Arial Narrow"/>
          <w:color w:val="000000" w:themeColor="text1"/>
          <w:sz w:val="24"/>
          <w:szCs w:val="24"/>
        </w:rPr>
        <w:t>The NU may waive the advance payment option, subject to the provision of a financial guarantee according to Art. 14 (3) or Art.15</w:t>
      </w:r>
      <w:r w:rsidRPr="00BF3F4A">
        <w:rPr>
          <w:rFonts w:ascii="Arial Narrow" w:hAnsi="Arial Narrow"/>
          <w:color w:val="000000" w:themeColor="text1"/>
          <w:sz w:val="24"/>
          <w:szCs w:val="24"/>
          <w:lang w:eastAsia="ro-RO"/>
        </w:rPr>
        <w:t>.</w:t>
      </w:r>
    </w:p>
    <w:p w14:paraId="7CF59B1E"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p>
    <w:p w14:paraId="754CC302"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6" w:name="A18"/>
      <w:r w:rsidRPr="00BF3F4A">
        <w:rPr>
          <w:rFonts w:ascii="Arial Narrow" w:hAnsi="Arial Narrow" w:cs="Arial Narrow"/>
          <w:color w:val="000000" w:themeColor="text1"/>
          <w:sz w:val="24"/>
          <w:szCs w:val="24"/>
        </w:rPr>
        <w:t>ART. 18</w:t>
      </w:r>
      <w:bookmarkEnd w:id="56"/>
    </w:p>
    <w:p w14:paraId="1CE22056" w14:textId="7FEBECA2" w:rsidR="007B5B29" w:rsidRPr="00BF3F4A" w:rsidRDefault="007B5B29" w:rsidP="007B5B29">
      <w:pPr>
        <w:suppressAutoHyphens/>
        <w:spacing w:line="360" w:lineRule="auto"/>
        <w:ind w:firstLine="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has the obligation to submit to the TS</w:t>
      </w:r>
      <w:r w:rsidR="005856A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payment financial guarantee in the amount provided </w:t>
      </w:r>
      <w:r w:rsidR="005856A3" w:rsidRPr="00BF3F4A">
        <w:rPr>
          <w:rFonts w:ascii="Arial Narrow" w:hAnsi="Arial Narrow" w:cs="Arial Narrow"/>
          <w:color w:val="000000" w:themeColor="text1"/>
          <w:sz w:val="24"/>
          <w:szCs w:val="24"/>
        </w:rPr>
        <w:t>for in paragraph</w:t>
      </w:r>
      <w:r w:rsidRPr="00BF3F4A">
        <w:rPr>
          <w:rFonts w:ascii="Arial Narrow" w:hAnsi="Arial Narrow" w:cs="Arial Narrow"/>
          <w:color w:val="000000" w:themeColor="text1"/>
          <w:sz w:val="24"/>
          <w:szCs w:val="24"/>
        </w:rPr>
        <w:t xml:space="preserve"> (2) at least 3 working days b</w:t>
      </w:r>
      <w:r w:rsidR="005856A3"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p>
    <w:p w14:paraId="29FF396B" w14:textId="18BD1331"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level of the finan</w:t>
      </w:r>
      <w:r w:rsidR="005856A3"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U shall be equal to the estimated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following period of use.</w:t>
      </w:r>
    </w:p>
    <w:p w14:paraId="3F4A7DDC" w14:textId="1F3FE4D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payment financial guarantee established in accordance with para. (2) shall be valid from the banking day preceding the date of commencement o</w:t>
      </w:r>
      <w:r w:rsidR="005856A3" w:rsidRPr="00BF3F4A">
        <w:rPr>
          <w:rFonts w:ascii="Arial Narrow" w:hAnsi="Arial Narrow" w:cs="Arial Narrow"/>
          <w:color w:val="000000" w:themeColor="text1"/>
          <w:sz w:val="24"/>
          <w:szCs w:val="24"/>
        </w:rPr>
        <w:t xml:space="preserve">f the provision of the 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p>
    <w:p w14:paraId="27CB3F69" w14:textId="514C3C60"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may waive the option of </w:t>
      </w:r>
      <w:r w:rsidR="005856A3"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5856A3"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making advance p</w:t>
      </w:r>
      <w:r w:rsidR="005856A3"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within a maximum of two working days from the date of the end of the capacity </w:t>
      </w:r>
      <w:r w:rsidR="005856A3"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period, notify the </w:t>
      </w:r>
      <w:r w:rsidR="002F2D1B" w:rsidRPr="00BF3F4A">
        <w:rPr>
          <w:rFonts w:ascii="Arial Narrow" w:hAnsi="Arial Narrow" w:cs="Arial Narrow"/>
          <w:color w:val="000000" w:themeColor="text1"/>
          <w:sz w:val="24"/>
          <w:szCs w:val="24"/>
        </w:rPr>
        <w:t>TSO</w:t>
      </w:r>
      <w:r w:rsidR="005856A3"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5856A3" w:rsidRPr="00BF3F4A">
        <w:rPr>
          <w:rFonts w:ascii="Arial Narrow" w:hAnsi="Arial Narrow" w:cs="Arial Narrow"/>
          <w:color w:val="000000" w:themeColor="text1"/>
          <w:sz w:val="24"/>
          <w:szCs w:val="24"/>
        </w:rPr>
        <w:t xml:space="preserve">in writing, </w:t>
      </w:r>
      <w:r w:rsidRPr="00BF3F4A">
        <w:rPr>
          <w:rFonts w:ascii="Arial Narrow" w:hAnsi="Arial Narrow" w:cs="Arial Narrow"/>
          <w:color w:val="000000" w:themeColor="text1"/>
          <w:sz w:val="24"/>
          <w:szCs w:val="24"/>
        </w:rPr>
        <w:t>of the advance payment option.</w:t>
      </w:r>
    </w:p>
    <w:p w14:paraId="3B4C547E" w14:textId="7D6E16A1" w:rsidR="007B5B29" w:rsidRPr="00BF3F4A" w:rsidRDefault="007B5B29" w:rsidP="003E32BB">
      <w:pPr>
        <w:suppressAutoHyphens/>
        <w:spacing w:line="360" w:lineRule="auto"/>
        <w:ind w:left="1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(5) The </w:t>
      </w:r>
      <w:r w:rsidR="00FC6FC0" w:rsidRPr="00BF3F4A">
        <w:rPr>
          <w:rFonts w:ascii="Arial Narrow" w:hAnsi="Arial Narrow" w:cs="Arial Narrow"/>
          <w:color w:val="000000" w:themeColor="text1"/>
          <w:sz w:val="24"/>
          <w:szCs w:val="24"/>
        </w:rPr>
        <w:t>advance payment</w:t>
      </w:r>
      <w:r w:rsidRPr="00BF3F4A">
        <w:rPr>
          <w:rFonts w:ascii="Arial Narrow" w:hAnsi="Arial Narrow" w:cs="Arial Narrow"/>
          <w:color w:val="000000" w:themeColor="text1"/>
          <w:sz w:val="24"/>
          <w:szCs w:val="24"/>
        </w:rPr>
        <w:t xml:space="preserve"> amount is equal to the m</w:t>
      </w:r>
      <w:r w:rsidR="005856A3" w:rsidRPr="00BF3F4A">
        <w:rPr>
          <w:rFonts w:ascii="Arial Narrow" w:hAnsi="Arial Narrow" w:cs="Arial Narrow"/>
          <w:color w:val="000000" w:themeColor="text1"/>
          <w:sz w:val="24"/>
          <w:szCs w:val="24"/>
        </w:rPr>
        <w:t>onthly invoice for the transmission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FC6FC0" w:rsidRPr="00BF3F4A">
        <w:rPr>
          <w:rFonts w:ascii="Arial Narrow" w:hAnsi="Arial Narrow" w:cs="Arial Narrow"/>
          <w:color w:val="000000" w:themeColor="text1"/>
          <w:sz w:val="24"/>
          <w:szCs w:val="24"/>
        </w:rPr>
        <w:t>(6) The advance payment/</w:t>
      </w:r>
      <w:r w:rsidRPr="00BF3F4A">
        <w:rPr>
          <w:rFonts w:ascii="Arial Narrow" w:hAnsi="Arial Narrow" w:cs="Arial Narrow"/>
          <w:color w:val="000000" w:themeColor="text1"/>
          <w:sz w:val="24"/>
          <w:szCs w:val="24"/>
        </w:rPr>
        <w:t>invoice are compensated with the settlement invoice for the month for which the payment was made.</w:t>
      </w:r>
    </w:p>
    <w:p w14:paraId="424225FB" w14:textId="305B3E0A" w:rsidR="007B5B29" w:rsidRPr="00BF3F4A" w:rsidRDefault="007B5B29" w:rsidP="00FC6FC0">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(7) If the advance payment in question does not cover the value of the settlement invoice for that month, the di</w:t>
      </w:r>
      <w:r w:rsidR="00FC6FC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w:t>
      </w:r>
      <w:r w:rsidR="00FC6FC0" w:rsidRPr="00BF3F4A">
        <w:rPr>
          <w:rFonts w:ascii="Arial Narrow" w:hAnsi="Arial Narrow" w:cs="Arial Narrow"/>
          <w:color w:val="000000" w:themeColor="text1"/>
          <w:sz w:val="24"/>
          <w:szCs w:val="24"/>
        </w:rPr>
        <w:t>on the due date of the invoice.</w:t>
      </w:r>
    </w:p>
    <w:p w14:paraId="7EB7E5EC" w14:textId="77777777"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p>
    <w:p w14:paraId="6FFC8378" w14:textId="3767DB5A" w:rsidR="007B5B29" w:rsidRPr="00BF3F4A" w:rsidRDefault="007B5B29" w:rsidP="007B5B29">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7" w:name="A19"/>
      <w:r w:rsidRPr="00BF3F4A">
        <w:rPr>
          <w:rFonts w:ascii="Arial Narrow" w:hAnsi="Arial Narrow" w:cs="Arial Narrow"/>
          <w:color w:val="000000" w:themeColor="text1"/>
          <w:sz w:val="24"/>
          <w:szCs w:val="24"/>
        </w:rPr>
        <w:t>ART. 19</w:t>
      </w:r>
      <w:bookmarkEnd w:id="57"/>
    </w:p>
    <w:p w14:paraId="25A86DDC" w14:textId="4BF390BC" w:rsidR="007B5B29" w:rsidRPr="00BF3F4A" w:rsidRDefault="007B5B29" w:rsidP="0015101D">
      <w:pPr>
        <w:suppressAutoHyphens/>
        <w:spacing w:line="360" w:lineRule="auto"/>
        <w:ind w:lef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 the daily product, the payment is made in advance, within 24 hours from the accepta</w:t>
      </w:r>
      <w:r w:rsidR="00FC6FC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15101D" w:rsidRPr="00BF3F4A">
        <w:rPr>
          <w:rFonts w:ascii="Arial Narrow" w:hAnsi="Arial Narrow" w:cs="Arial Narrow"/>
          <w:color w:val="000000" w:themeColor="text1"/>
          <w:sz w:val="24"/>
          <w:szCs w:val="24"/>
        </w:rPr>
        <w:t>f the provision of the transmission services according to art. 7.</w:t>
      </w:r>
    </w:p>
    <w:p w14:paraId="60D52E2F"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ART. 20</w:t>
      </w:r>
    </w:p>
    <w:p w14:paraId="6D59BB4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(1) </w:t>
      </w:r>
      <w:r w:rsidRPr="00BF3F4A">
        <w:rPr>
          <w:rFonts w:ascii="Arial Narrow" w:hAnsi="Arial Narrow"/>
          <w:color w:val="000000" w:themeColor="text1"/>
          <w:sz w:val="24"/>
          <w:szCs w:val="24"/>
        </w:rPr>
        <w:t>The payment guarantee issued according to Art. 17 (1) shall be valid starting from</w:t>
      </w:r>
      <w:r w:rsidRPr="00BF3F4A">
        <w:rPr>
          <w:rFonts w:ascii="Arial Narrow" w:hAnsi="Arial Narrow"/>
          <w:color w:val="000000" w:themeColor="text1"/>
          <w:sz w:val="24"/>
          <w:szCs w:val="24"/>
          <w:lang w:eastAsia="ro-RO"/>
        </w:rPr>
        <w:t xml:space="preserve"> </w:t>
      </w:r>
      <w:r w:rsidRPr="00BF3F4A">
        <w:rPr>
          <w:rFonts w:ascii="Arial Narrow" w:hAnsi="Arial Narrow"/>
          <w:color w:val="000000" w:themeColor="text1"/>
          <w:sz w:val="24"/>
          <w:szCs w:val="24"/>
        </w:rPr>
        <w:t>the bank day preceding the transmission service commencement date and shall cease on the 60</w:t>
      </w:r>
      <w:r w:rsidRPr="00BF3F4A">
        <w:rPr>
          <w:rFonts w:ascii="Arial Narrow" w:hAnsi="Arial Narrow"/>
          <w:color w:val="000000" w:themeColor="text1"/>
          <w:sz w:val="24"/>
          <w:szCs w:val="24"/>
          <w:vertAlign w:val="superscript"/>
        </w:rPr>
        <w:t>th</w:t>
      </w:r>
      <w:r w:rsidRPr="00BF3F4A">
        <w:rPr>
          <w:rFonts w:ascii="Arial Narrow" w:hAnsi="Arial Narrow"/>
          <w:color w:val="000000" w:themeColor="text1"/>
          <w:sz w:val="24"/>
          <w:szCs w:val="24"/>
        </w:rPr>
        <w:t xml:space="preserve"> calendar day following the expiry date of the Contract</w:t>
      </w:r>
      <w:r w:rsidRPr="00BF3F4A">
        <w:rPr>
          <w:rFonts w:ascii="Arial Narrow" w:hAnsi="Arial Narrow"/>
          <w:color w:val="000000" w:themeColor="text1"/>
          <w:sz w:val="24"/>
          <w:szCs w:val="24"/>
          <w:lang w:eastAsia="ro-RO"/>
        </w:rPr>
        <w:t>.</w:t>
      </w:r>
    </w:p>
    <w:p w14:paraId="26729CD0"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(2) </w:t>
      </w:r>
      <w:r w:rsidRPr="00BF3F4A">
        <w:rPr>
          <w:rFonts w:ascii="Arial Narrow" w:hAnsi="Arial Narrow"/>
          <w:color w:val="000000" w:themeColor="text1"/>
          <w:sz w:val="24"/>
          <w:szCs w:val="24"/>
        </w:rPr>
        <w:t>If the level of the financial guarantee</w:t>
      </w:r>
      <w:r w:rsidRPr="00BF3F4A">
        <w:rPr>
          <w:rFonts w:ascii="Arial Narrow" w:hAnsi="Arial Narrow"/>
          <w:color w:val="000000" w:themeColor="text1"/>
          <w:sz w:val="24"/>
          <w:szCs w:val="24"/>
          <w:lang w:eastAsia="ro-RO"/>
        </w:rPr>
        <w:t>:</w:t>
      </w:r>
    </w:p>
    <w:p w14:paraId="15F6A1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a) </w:t>
      </w:r>
      <w:r w:rsidRPr="00BF3F4A">
        <w:rPr>
          <w:rFonts w:ascii="Arial Narrow" w:hAnsi="Arial Narrow"/>
          <w:color w:val="000000" w:themeColor="text1"/>
          <w:sz w:val="24"/>
          <w:szCs w:val="24"/>
        </w:rPr>
        <w:t>decreases by more than 5% below the level specified in Art. 17 (2), the NU shall supplement the financial guarantee accordingly</w:t>
      </w:r>
      <w:r w:rsidRPr="00BF3F4A">
        <w:rPr>
          <w:rFonts w:ascii="Arial Narrow" w:hAnsi="Arial Narrow"/>
          <w:color w:val="000000" w:themeColor="text1"/>
          <w:sz w:val="24"/>
          <w:szCs w:val="24"/>
          <w:lang w:eastAsia="ro-RO"/>
        </w:rPr>
        <w:t>;</w:t>
      </w:r>
    </w:p>
    <w:p w14:paraId="319F2982"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eastAsia="ro-RO"/>
        </w:rPr>
      </w:pPr>
      <w:r w:rsidRPr="00BF3F4A">
        <w:rPr>
          <w:rFonts w:ascii="Arial Narrow" w:hAnsi="Arial Narrow"/>
          <w:color w:val="000000" w:themeColor="text1"/>
          <w:sz w:val="24"/>
          <w:szCs w:val="24"/>
          <w:lang w:eastAsia="ro-RO"/>
        </w:rPr>
        <w:t xml:space="preserve">b) </w:t>
      </w:r>
      <w:r w:rsidRPr="00BF3F4A">
        <w:rPr>
          <w:rFonts w:ascii="Arial Narrow" w:hAnsi="Arial Narrow"/>
          <w:color w:val="000000" w:themeColor="text1"/>
          <w:sz w:val="24"/>
          <w:szCs w:val="24"/>
        </w:rPr>
        <w:t>is more than 5% above the level specified in Art. 17 (2), the TSO shall return to the NU the difference between the actual level of the guarantee and the one specified in Art. 17 (2)</w:t>
      </w:r>
      <w:r w:rsidRPr="00BF3F4A">
        <w:rPr>
          <w:rFonts w:ascii="Arial Narrow" w:hAnsi="Arial Narrow"/>
          <w:color w:val="000000" w:themeColor="text1"/>
          <w:sz w:val="24"/>
          <w:szCs w:val="24"/>
          <w:lang w:eastAsia="ro-RO"/>
        </w:rPr>
        <w:t>.</w:t>
      </w:r>
    </w:p>
    <w:p w14:paraId="420830ED"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eastAsia="en-US"/>
        </w:rPr>
      </w:pPr>
      <w:r w:rsidRPr="00BF3F4A">
        <w:rPr>
          <w:rFonts w:ascii="Arial Narrow" w:hAnsi="Arial Narrow"/>
          <w:color w:val="000000" w:themeColor="text1"/>
          <w:sz w:val="24"/>
          <w:szCs w:val="24"/>
          <w:lang w:eastAsia="ro-RO"/>
        </w:rPr>
        <w:t xml:space="preserve">(3) The payment guarantee shall be adjusted  within no more than 5 working days from the date of recording of the diminishing/increasing as compared to the level specified in Art. 17 (2). </w:t>
      </w:r>
    </w:p>
    <w:p w14:paraId="4F49BFA0"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(4) The TSO shall be entitled to make claims against the guarantee under this Article within the limits of the damage incurred, unless the NU fulfills its contract obligations completely or partly or if it delays  fulfilling such obligations.</w:t>
      </w:r>
    </w:p>
    <w:p w14:paraId="5B493A8F"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(5) Prior to making any claim against such guarantee, the TSO shall notify the NU on the non-fulfilled obligations.</w:t>
      </w:r>
    </w:p>
    <w:p w14:paraId="23586D32" w14:textId="77777777" w:rsidR="002C06B5" w:rsidRPr="00BF3F4A" w:rsidRDefault="002C06B5" w:rsidP="002C06B5">
      <w:pPr>
        <w:shd w:val="clear" w:color="auto" w:fill="FFFFFF"/>
        <w:spacing w:after="0" w:line="360" w:lineRule="auto"/>
        <w:contextualSpacing/>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(6) The TSO shall send the guarantee execution notification by fax within 24 hours from the expiration of the period set at Art.23 (1) (a).</w:t>
      </w:r>
    </w:p>
    <w:p w14:paraId="1261EA90"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lastRenderedPageBreak/>
        <w:t>(7) If the guarantee is executed partly or completely, the NU shall re-establish the guarantee within 5 days from execution.</w:t>
      </w:r>
    </w:p>
    <w:p w14:paraId="11B26A36" w14:textId="77777777" w:rsidR="007B5B29" w:rsidRPr="00BF3F4A" w:rsidRDefault="007B5B29" w:rsidP="002C06B5">
      <w:pPr>
        <w:suppressAutoHyphens/>
        <w:spacing w:line="360" w:lineRule="auto"/>
        <w:jc w:val="both"/>
        <w:rPr>
          <w:rFonts w:ascii="Arial Narrow" w:hAnsi="Arial Narrow" w:cs="Arial Narrow"/>
          <w:strike/>
          <w:color w:val="000000" w:themeColor="text1"/>
          <w:sz w:val="24"/>
          <w:szCs w:val="24"/>
        </w:rPr>
      </w:pPr>
    </w:p>
    <w:p w14:paraId="04A14AB3" w14:textId="14B98369" w:rsidR="007B5B29" w:rsidRPr="00BF3F4A" w:rsidRDefault="00287E2B"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 </w:t>
      </w:r>
    </w:p>
    <w:p w14:paraId="3ABB678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8" w:name="A21"/>
      <w:r w:rsidRPr="00BF3F4A">
        <w:rPr>
          <w:rFonts w:ascii="Arial Narrow" w:hAnsi="Arial Narrow" w:cs="Arial Narrow"/>
          <w:color w:val="000000" w:themeColor="text1"/>
          <w:sz w:val="24"/>
          <w:szCs w:val="24"/>
        </w:rPr>
        <w:t>ART. 21</w:t>
      </w:r>
      <w:bookmarkEnd w:id="58"/>
    </w:p>
    <w:p w14:paraId="427F9037" w14:textId="283D31D0" w:rsidR="007B5B29" w:rsidRPr="00BF3F4A" w:rsidRDefault="00287E2B"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transmission</w:t>
      </w:r>
      <w:r w:rsidR="007B5B29" w:rsidRPr="00BF3F4A">
        <w:rPr>
          <w:rFonts w:ascii="Arial Narrow" w:hAnsi="Arial Narrow" w:cs="Arial Narrow"/>
          <w:color w:val="000000" w:themeColor="text1"/>
          <w:sz w:val="24"/>
          <w:szCs w:val="24"/>
        </w:rPr>
        <w:t xml:space="preserve"> program will be transmitted directly to the informational platform in accordance with the provisions of art. 27 letter B of the Network Code and will be set out in Annex no. 3 to this contract.</w:t>
      </w:r>
    </w:p>
    <w:p w14:paraId="32CC7695" w14:textId="76566987"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87E2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program may be modified in accordance with the procedure laid down in the Network Code.</w:t>
      </w:r>
    </w:p>
    <w:p w14:paraId="68EDFB7B" w14:textId="5196C24B" w:rsidR="007B5B29" w:rsidRPr="00BF3F4A" w:rsidRDefault="007B5B29" w:rsidP="003C21A0">
      <w:pPr>
        <w:numPr>
          <w:ilvl w:val="0"/>
          <w:numId w:val="75"/>
        </w:numPr>
        <w:suppressAutoHyphens/>
        <w:spacing w:after="0"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have the ob</w:t>
      </w:r>
      <w:r w:rsidR="00287E2B" w:rsidRPr="00BF3F4A">
        <w:rPr>
          <w:rFonts w:ascii="Arial Narrow" w:hAnsi="Arial Narrow" w:cs="Arial Narrow"/>
          <w:color w:val="000000" w:themeColor="text1"/>
          <w:sz w:val="24"/>
          <w:szCs w:val="24"/>
        </w:rPr>
        <w:t>ligation to observe the minimum/</w:t>
      </w:r>
      <w:r w:rsidRPr="00BF3F4A">
        <w:rPr>
          <w:rFonts w:ascii="Arial Narrow" w:hAnsi="Arial Narrow" w:cs="Arial Narrow"/>
          <w:color w:val="000000" w:themeColor="text1"/>
          <w:sz w:val="24"/>
          <w:szCs w:val="24"/>
        </w:rPr>
        <w:t xml:space="preserve">maximum pressure at the </w:t>
      </w:r>
      <w:r w:rsidR="00287E2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 as provided for in the bilateral conventions concluded according to the provisions of the Network Code.</w:t>
      </w:r>
      <w:r w:rsidR="00287E2B" w:rsidRPr="00BF3F4A">
        <w:rPr>
          <w:rFonts w:ascii="Arial Narrow" w:hAnsi="Arial Narrow" w:cs="Arial Narrow"/>
          <w:color w:val="000000" w:themeColor="text1"/>
          <w:sz w:val="24"/>
          <w:szCs w:val="24"/>
        </w:rPr>
        <w:t xml:space="preserve"> </w:t>
      </w:r>
    </w:p>
    <w:p w14:paraId="0CD59739"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79170AA5"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XII. Confidentiality Clause</w:t>
      </w:r>
    </w:p>
    <w:p w14:paraId="04004AD7"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59" w:name="A22"/>
      <w:r w:rsidRPr="00BF3F4A">
        <w:rPr>
          <w:rFonts w:ascii="Arial Narrow" w:hAnsi="Arial Narrow" w:cs="Arial Narrow"/>
          <w:color w:val="000000" w:themeColor="text1"/>
          <w:sz w:val="24"/>
          <w:szCs w:val="24"/>
        </w:rPr>
        <w:t>ART. 22</w:t>
      </w:r>
      <w:bookmarkEnd w:id="59"/>
    </w:p>
    <w:p w14:paraId="1A43C6FD"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parties are required to keep confidential the data, documents and information obtained from the performance of the contract.</w:t>
      </w:r>
    </w:p>
    <w:p w14:paraId="3535AA2F" w14:textId="77777777" w:rsidR="007B5B29" w:rsidRPr="00BF3F4A" w:rsidRDefault="007B5B29" w:rsidP="00287E2B">
      <w:pPr>
        <w:suppressAutoHyphens/>
        <w:spacing w:after="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following data, documents and items of information are exempted from the provisions of para. (1):</w:t>
      </w:r>
      <w:r w:rsidRPr="00BF3F4A">
        <w:rPr>
          <w:rFonts w:ascii="Arial Narrow" w:hAnsi="Arial Narrow" w:cs="Arial Narrow"/>
          <w:color w:val="000000" w:themeColor="text1"/>
          <w:sz w:val="24"/>
          <w:szCs w:val="24"/>
        </w:rPr>
        <w:br/>
        <w:t>    – those that may be disclosed in accordance with the Network Code;</w:t>
      </w:r>
    </w:p>
    <w:p w14:paraId="66CE917B" w14:textId="77777777"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those for whose disclosure the written agreement of the other Contracting Party has been obtained;</w:t>
      </w:r>
      <w:r w:rsidRPr="00BF3F4A">
        <w:rPr>
          <w:rFonts w:ascii="Arial Narrow" w:hAnsi="Arial Narrow" w:cs="Arial Narrow"/>
          <w:color w:val="000000" w:themeColor="text1"/>
          <w:sz w:val="24"/>
          <w:szCs w:val="24"/>
        </w:rPr>
        <w:br/>
        <w:t>     - those required by the competent state bodies, based on a legal obligation of information.</w:t>
      </w:r>
    </w:p>
    <w:p w14:paraId="073C0FE0" w14:textId="61F08089" w:rsidR="007B5B29" w:rsidRPr="00BF3F4A" w:rsidRDefault="007B5B29" w:rsidP="007B5B29">
      <w:pPr>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provisions of this article shall remain in force for a period of five years after the terminatio</w:t>
      </w:r>
      <w:r w:rsidR="00FC6344" w:rsidRPr="00BF3F4A">
        <w:rPr>
          <w:rFonts w:ascii="Arial Narrow" w:hAnsi="Arial Narrow" w:cs="Arial Narrow"/>
          <w:color w:val="000000" w:themeColor="text1"/>
          <w:sz w:val="24"/>
          <w:szCs w:val="24"/>
        </w:rPr>
        <w:t>n of the contractual relations.</w:t>
      </w:r>
    </w:p>
    <w:p w14:paraId="2639B42E"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r w:rsidRPr="00BF3F4A">
        <w:rPr>
          <w:rFonts w:ascii="Arial Narrow" w:hAnsi="Arial Narrow" w:cs="Arial Narrow"/>
          <w:color w:val="000000" w:themeColor="text1"/>
          <w:lang w:val="en-GB"/>
        </w:rPr>
        <w:lastRenderedPageBreak/>
        <w:t xml:space="preserve">XIII. Contractual liability </w:t>
      </w:r>
    </w:p>
    <w:p w14:paraId="7C4F4684"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ART. 23. </w:t>
      </w:r>
    </w:p>
    <w:p w14:paraId="08513AA8"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 xml:space="preserve">(1) Failure to meet the invoice payment obligation as stipulated at Art. 7 (1) shall incur: </w:t>
      </w:r>
    </w:p>
    <w:p w14:paraId="2F43E685"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a) delay penalties related to the unpaid amount, equal to the delay interest due for failure to pay the budgetary obligations in due time, for each day of delay, starting with the 16th calendar day from the invoice issuing date until its full payment, the payment date included, or until the execution of the guarantee stipulated by the contract, in case of failure to meet the payment obligation within 15 calendar days from the maturity date;</w:t>
      </w:r>
    </w:p>
    <w:p w14:paraId="5AEF4B97"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b) in case of failure to meet the payment obligation, the limitation/interruption of the gas transmission service, with a prior notice of  3 calendar days, starting with the day following the period of 15 calendar days foreseen at letter a);</w:t>
      </w:r>
    </w:p>
    <w:p w14:paraId="2933C071" w14:textId="77777777" w:rsidR="002C06B5" w:rsidRPr="00BF3F4A" w:rsidRDefault="002C06B5" w:rsidP="002C06B5">
      <w:pPr>
        <w:shd w:val="clear" w:color="auto" w:fill="FFFFFF"/>
        <w:spacing w:after="0" w:line="360" w:lineRule="auto"/>
        <w:jc w:val="both"/>
        <w:rPr>
          <w:rFonts w:ascii="Arial Narrow" w:hAnsi="Arial Narrow"/>
          <w:color w:val="000000" w:themeColor="text1"/>
          <w:sz w:val="24"/>
          <w:szCs w:val="24"/>
          <w:lang w:val="en-GB"/>
        </w:rPr>
      </w:pPr>
      <w:r w:rsidRPr="00BF3F4A">
        <w:rPr>
          <w:rFonts w:ascii="Arial Narrow" w:hAnsi="Arial Narrow"/>
          <w:color w:val="000000" w:themeColor="text1"/>
          <w:sz w:val="24"/>
          <w:szCs w:val="24"/>
          <w:lang w:val="en-GB"/>
        </w:rPr>
        <w:t>c) the limitation/interruption of the gas transmission service, with a prior notice of  3 calendar days, starting with the day following the day when the sum of the Nu imbalances exceeds the value of the balancing guarantees</w:t>
      </w:r>
      <w:r w:rsidRPr="00BF3F4A">
        <w:rPr>
          <w:rFonts w:ascii="Arial Narrow" w:hAnsi="Arial Narrow"/>
          <w:color w:val="000000" w:themeColor="text1"/>
          <w:sz w:val="24"/>
          <w:szCs w:val="24"/>
          <w:lang w:eastAsia="ro-RO"/>
        </w:rPr>
        <w:t>.</w:t>
      </w:r>
    </w:p>
    <w:p w14:paraId="416A67B2"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(2) If the due date or the day following the warranty expiration date is a bank holiday, the terms foreseen at paragraph (1) shall be shifted accordingly. </w:t>
      </w:r>
    </w:p>
    <w:p w14:paraId="2A18FDCB" w14:textId="77777777" w:rsidR="002C06B5" w:rsidRPr="00BF3F4A" w:rsidRDefault="002C06B5" w:rsidP="002C06B5">
      <w:pPr>
        <w:pStyle w:val="Default"/>
        <w:spacing w:line="360" w:lineRule="auto"/>
        <w:jc w:val="both"/>
        <w:rPr>
          <w:rFonts w:ascii="Arial Narrow" w:hAnsi="Arial Narrow"/>
          <w:color w:val="000000" w:themeColor="text1"/>
          <w:sz w:val="20"/>
          <w:szCs w:val="20"/>
          <w:lang w:val="en-GB"/>
        </w:rPr>
      </w:pPr>
    </w:p>
    <w:p w14:paraId="1BCD1E54"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24 </w:t>
      </w:r>
    </w:p>
    <w:p w14:paraId="27113E3B"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If, upon TSO`s request, the NU does not voluntarily return/does not use the booked and not used capacity transfer facility, thus the mandatory capacity transfer being applied, NU shall pay 5% of the transferred capacity for the period between the date of mandatory capacity transfer and the date of Contract expiry. </w:t>
      </w:r>
    </w:p>
    <w:p w14:paraId="5B8D1C5F"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 xml:space="preserve">ART. 25  </w:t>
      </w:r>
    </w:p>
    <w:p w14:paraId="4F865887" w14:textId="77777777" w:rsidR="002C06B5" w:rsidRPr="00BF3F4A" w:rsidRDefault="002C06B5" w:rsidP="002C06B5">
      <w:pPr>
        <w:pStyle w:val="Default"/>
        <w:spacing w:line="360" w:lineRule="auto"/>
        <w:jc w:val="both"/>
        <w:rPr>
          <w:rFonts w:ascii="Arial Narrow" w:hAnsi="Arial Narrow"/>
          <w:color w:val="000000" w:themeColor="text1"/>
          <w:lang w:val="en-GB"/>
        </w:rPr>
      </w:pPr>
      <w:r w:rsidRPr="00BF3F4A">
        <w:rPr>
          <w:rFonts w:ascii="Arial Narrow" w:hAnsi="Arial Narrow"/>
          <w:color w:val="000000" w:themeColor="text1"/>
          <w:lang w:val="en-GB"/>
        </w:rPr>
        <w:t>(1) The NU shall be entitled to request and receive an amount established based on the tariff for not ensuring the booked capacity, according to the Network Code, in case TSO does not keep at NU’s disposal the entire transmission capacity booked by the latter;</w:t>
      </w:r>
    </w:p>
    <w:p w14:paraId="6FFF2216" w14:textId="77777777" w:rsidR="002C06B5" w:rsidRPr="00BF3F4A" w:rsidRDefault="002C06B5" w:rsidP="002C06B5">
      <w:pPr>
        <w:rPr>
          <w:rFonts w:ascii="Calibri" w:hAnsi="Calibri"/>
          <w:color w:val="000000" w:themeColor="text1"/>
          <w:lang w:val="en-GB"/>
        </w:rPr>
      </w:pPr>
      <w:r w:rsidRPr="00BF3F4A">
        <w:rPr>
          <w:rFonts w:ascii="Arial Narrow" w:hAnsi="Arial Narrow"/>
          <w:color w:val="000000" w:themeColor="text1"/>
          <w:sz w:val="24"/>
          <w:szCs w:val="24"/>
          <w:lang w:val="en-GB"/>
        </w:rPr>
        <w:t>(2) If the amount in paragraph (1) does not cover the entire prejudice incurred, NU shall be entitled to request and receive damages, additionally, up to full coverage of the prejudice incurred when TSO does not meet its gas transmission services obligation as well as any other obligations established by this Contract.</w:t>
      </w:r>
    </w:p>
    <w:p w14:paraId="1E228E37" w14:textId="77777777" w:rsidR="007B5B29" w:rsidRPr="00BF3F4A" w:rsidRDefault="007B5B29" w:rsidP="007B5B29">
      <w:pPr>
        <w:pStyle w:val="Default"/>
        <w:suppressAutoHyphens/>
        <w:spacing w:line="360" w:lineRule="auto"/>
        <w:jc w:val="both"/>
        <w:rPr>
          <w:rFonts w:ascii="Arial Narrow" w:hAnsi="Arial Narrow" w:cs="Arial Narrow"/>
          <w:color w:val="000000" w:themeColor="text1"/>
          <w:lang w:val="en-GB"/>
        </w:rPr>
      </w:pPr>
    </w:p>
    <w:p w14:paraId="2EB692B2"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XIV. Force majeure / Fortuitous case </w:t>
      </w:r>
    </w:p>
    <w:p w14:paraId="2D2691C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0" w:name="A26"/>
      <w:r w:rsidRPr="00BF3F4A">
        <w:rPr>
          <w:rFonts w:ascii="Arial Narrow" w:hAnsi="Arial Narrow" w:cs="Arial Narrow"/>
          <w:color w:val="000000" w:themeColor="text1"/>
          <w:sz w:val="24"/>
          <w:szCs w:val="24"/>
        </w:rPr>
        <w:t>ART. 26</w:t>
      </w:r>
      <w:bookmarkEnd w:id="60"/>
    </w:p>
    <w:p w14:paraId="3BB35456" w14:textId="5BC7472E"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Force majeure is that external, unpredictable, absolutely invincible and inevitable event that exonerates the parties from liability,</w:t>
      </w:r>
      <w:r w:rsidR="00591C57" w:rsidRPr="00BF3F4A">
        <w:rPr>
          <w:rFonts w:ascii="Arial Narrow" w:hAnsi="Arial Narrow" w:cs="Arial Narrow"/>
          <w:color w:val="000000" w:themeColor="text1"/>
          <w:sz w:val="24"/>
          <w:szCs w:val="24"/>
        </w:rPr>
        <w:t xml:space="preserve"> under the conditions of art. 1.</w:t>
      </w:r>
      <w:r w:rsidRPr="00BF3F4A">
        <w:rPr>
          <w:rFonts w:ascii="Arial Narrow" w:hAnsi="Arial Narrow" w:cs="Arial Narrow"/>
          <w:color w:val="000000" w:themeColor="text1"/>
          <w:sz w:val="24"/>
          <w:szCs w:val="24"/>
        </w:rPr>
        <w:t>351 of the Civil Code.</w:t>
      </w:r>
    </w:p>
    <w:p w14:paraId="69B7474C"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37372991" w14:textId="77777777" w:rsidR="007B5B29" w:rsidRPr="00BF3F4A" w:rsidRDefault="007B5B29" w:rsidP="003C21A0">
      <w:pPr>
        <w:numPr>
          <w:ilvl w:val="0"/>
          <w:numId w:val="78"/>
        </w:numPr>
        <w:suppressAutoHyphens/>
        <w:spacing w:after="0"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proof of force majeure shall be communicated within 30 days of its occurrence.</w:t>
      </w:r>
    </w:p>
    <w:p w14:paraId="5A427C49"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w:t>
      </w:r>
      <w:bookmarkStart w:id="61" w:name="A27"/>
      <w:r w:rsidRPr="00BF3F4A">
        <w:rPr>
          <w:rFonts w:ascii="Arial Narrow" w:hAnsi="Arial Narrow" w:cs="Arial Narrow"/>
          <w:color w:val="000000" w:themeColor="text1"/>
          <w:sz w:val="24"/>
          <w:szCs w:val="24"/>
        </w:rPr>
        <w:t>ART. 27</w:t>
      </w:r>
      <w:bookmarkEnd w:id="61"/>
    </w:p>
    <w:p w14:paraId="43A6E9D7"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fortuitous case is an event that cannot be predicted or prevented by the party that would have been made liable if the event had not occurred.</w:t>
      </w:r>
    </w:p>
    <w:p w14:paraId="5A3C52AE" w14:textId="071EBB01"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Parties are relieved of liability when the performance of an obligation has become impossible due to circumstances that are not attributable to the part</w:t>
      </w:r>
      <w:r w:rsidR="00591C57" w:rsidRPr="00BF3F4A">
        <w:rPr>
          <w:rFonts w:ascii="Arial Narrow" w:hAnsi="Arial Narrow" w:cs="Arial Narrow"/>
          <w:color w:val="000000" w:themeColor="text1"/>
          <w:sz w:val="24"/>
          <w:szCs w:val="24"/>
        </w:rPr>
        <w:t>y that would have fulfilled it.</w:t>
      </w:r>
    </w:p>
    <w:p w14:paraId="573CC031" w14:textId="1E5A5356"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50A5EF9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2" w:name="A28"/>
      <w:r w:rsidRPr="00BF3F4A">
        <w:rPr>
          <w:rFonts w:ascii="Arial Narrow" w:hAnsi="Arial Narrow" w:cs="Arial Narrow"/>
          <w:color w:val="000000" w:themeColor="text1"/>
          <w:sz w:val="24"/>
          <w:szCs w:val="24"/>
        </w:rPr>
        <w:t>ART. 28</w:t>
      </w:r>
      <w:bookmarkEnd w:id="62"/>
    </w:p>
    <w:p w14:paraId="08E655BF"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07742F9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0F529E55" w14:textId="38F892C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b) </w:t>
      </w:r>
      <w:r w:rsidR="00591C57" w:rsidRPr="00BF3F4A">
        <w:rPr>
          <w:rFonts w:ascii="Arial Narrow" w:hAnsi="Arial Narrow" w:cs="Arial Narrow"/>
          <w:color w:val="000000" w:themeColor="text1"/>
          <w:sz w:val="24"/>
          <w:szCs w:val="24"/>
        </w:rPr>
        <w:t>upon the expiry of the contract duration</w:t>
      </w:r>
      <w:r w:rsidRPr="00BF3F4A">
        <w:rPr>
          <w:rFonts w:ascii="Arial Narrow" w:hAnsi="Arial Narrow" w:cs="Arial Narrow"/>
          <w:color w:val="000000" w:themeColor="text1"/>
          <w:sz w:val="24"/>
          <w:szCs w:val="24"/>
        </w:rPr>
        <w:t>;</w:t>
      </w:r>
    </w:p>
    <w:p w14:paraId="6F90DA9F" w14:textId="0E922E60"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regarding t</w:t>
      </w:r>
      <w:r w:rsidR="00591C57" w:rsidRPr="00BF3F4A">
        <w:rPr>
          <w:rFonts w:ascii="Arial Narrow" w:hAnsi="Arial Narrow" w:cs="Arial Narrow"/>
          <w:color w:val="000000" w:themeColor="text1"/>
          <w:sz w:val="24"/>
          <w:szCs w:val="24"/>
        </w:rPr>
        <w:t>he access to the transmission</w:t>
      </w:r>
      <w:r w:rsidRPr="00BF3F4A">
        <w:rPr>
          <w:rFonts w:ascii="Arial Narrow" w:hAnsi="Arial Narrow" w:cs="Arial Narrow"/>
          <w:color w:val="000000" w:themeColor="text1"/>
          <w:sz w:val="24"/>
          <w:szCs w:val="24"/>
        </w:rPr>
        <w:t xml:space="preserve"> services through the NT</w:t>
      </w:r>
      <w:r w:rsidR="00591C5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provided in the Network Code; </w:t>
      </w:r>
    </w:p>
    <w:p w14:paraId="23200B5C"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1F609D2B"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587A3ECE"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termination of this contract has no effect on the contractual obligations arising from the performance of the contract until its termination.</w:t>
      </w:r>
    </w:p>
    <w:p w14:paraId="64C849EA" w14:textId="6180961D"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term of validity, (1) lit. c) and f</w:t>
      </w:r>
      <w:r w:rsidR="00C12C6B"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w:t>
      </w:r>
      <w:r w:rsidR="00C12C6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contract</w:t>
      </w:r>
      <w:r w:rsidR="00C12C6B" w:rsidRPr="00BF3F4A">
        <w:rPr>
          <w:rFonts w:ascii="Arial Narrow" w:hAnsi="Arial Narrow" w:cs="Arial Narrow"/>
          <w:color w:val="000000" w:themeColor="text1"/>
          <w:sz w:val="24"/>
          <w:szCs w:val="24"/>
        </w:rPr>
        <w:t xml:space="preserve"> validity period</w:t>
      </w:r>
      <w:r w:rsidRPr="00BF3F4A">
        <w:rPr>
          <w:rFonts w:ascii="Arial Narrow" w:hAnsi="Arial Narrow" w:cs="Arial Narrow"/>
          <w:color w:val="000000" w:themeColor="text1"/>
          <w:sz w:val="24"/>
          <w:szCs w:val="24"/>
        </w:rPr>
        <w:t>.</w:t>
      </w:r>
    </w:p>
    <w:p w14:paraId="0EA8874F"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725B9B77"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3" w:name="A29"/>
      <w:r w:rsidRPr="00BF3F4A">
        <w:rPr>
          <w:rFonts w:ascii="Arial Narrow" w:hAnsi="Arial Narrow" w:cs="Arial Narrow"/>
          <w:color w:val="000000" w:themeColor="text1"/>
          <w:sz w:val="24"/>
          <w:szCs w:val="24"/>
        </w:rPr>
        <w:t>ART. 29</w:t>
      </w:r>
      <w:bookmarkEnd w:id="63"/>
    </w:p>
    <w:p w14:paraId="3F682628"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parties are obligated to notify each other to the headquarters provided in the introductory part of this contract of any change in the circumstances envisaged at the date of signature of this contract.</w:t>
      </w:r>
    </w:p>
    <w:p w14:paraId="198CA52D" w14:textId="77777777"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43A95E41" w14:textId="6F6BA1B4" w:rsidR="007B5B29" w:rsidRPr="00BF3F4A" w:rsidRDefault="007B5B29" w:rsidP="003C21A0">
      <w:pPr>
        <w:numPr>
          <w:ilvl w:val="0"/>
          <w:numId w:val="79"/>
        </w:numPr>
        <w:tabs>
          <w:tab w:val="left" w:pos="1276"/>
          <w:tab w:val="left" w:pos="9000"/>
        </w:tabs>
        <w:suppressAutoHyphens/>
        <w:spacing w:after="0" w:line="360" w:lineRule="auto"/>
        <w:ind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notification </w:t>
      </w:r>
      <w:r w:rsidR="00C12C6B" w:rsidRPr="00BF3F4A">
        <w:rPr>
          <w:rFonts w:ascii="Arial Narrow" w:hAnsi="Arial Narrow" w:cs="Arial Narrow"/>
          <w:color w:val="000000" w:themeColor="text1"/>
          <w:sz w:val="24"/>
          <w:szCs w:val="24"/>
        </w:rPr>
        <w:t xml:space="preserve">means </w:t>
      </w:r>
      <w:r w:rsidRPr="00BF3F4A">
        <w:rPr>
          <w:rFonts w:ascii="Arial Narrow" w:hAnsi="Arial Narrow" w:cs="Arial Narrow"/>
          <w:color w:val="000000" w:themeColor="text1"/>
          <w:sz w:val="24"/>
          <w:szCs w:val="24"/>
        </w:rPr>
        <w:t>shall be determined by the Parties by mutual agreement, in accordance with the provisions of the Network Code.</w:t>
      </w:r>
    </w:p>
    <w:p w14:paraId="5391B236"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p>
    <w:p w14:paraId="176EB037" w14:textId="73828A7D"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 Applicable legislation and </w:t>
      </w:r>
      <w:r w:rsidR="00C12C6B" w:rsidRPr="00BF3F4A">
        <w:rPr>
          <w:rFonts w:ascii="Arial Narrow" w:hAnsi="Arial Narrow" w:cs="Arial Narrow"/>
          <w:color w:val="000000" w:themeColor="text1"/>
          <w:sz w:val="24"/>
          <w:szCs w:val="24"/>
        </w:rPr>
        <w:t>dispute settlement</w:t>
      </w:r>
    </w:p>
    <w:p w14:paraId="0C6AE55B"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4" w:name="A30"/>
      <w:r w:rsidRPr="00BF3F4A">
        <w:rPr>
          <w:rFonts w:ascii="Arial Narrow" w:hAnsi="Arial Narrow" w:cs="Arial Narrow"/>
          <w:color w:val="000000" w:themeColor="text1"/>
          <w:sz w:val="24"/>
          <w:szCs w:val="24"/>
        </w:rPr>
        <w:t>ART. 30</w:t>
      </w:r>
      <w:bookmarkEnd w:id="64"/>
    </w:p>
    <w:p w14:paraId="7BED9073"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are interpreted in accordance with the Romanian legislation in force.</w:t>
      </w:r>
    </w:p>
    <w:p w14:paraId="63CB750D" w14:textId="31F04BD1"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(2) The parties agree that all misunderstandings regarding the validity, interpretation, execution and termination of the contract shall be sett</w:t>
      </w:r>
      <w:r w:rsidR="00C12C6B" w:rsidRPr="00BF3F4A">
        <w:rPr>
          <w:rFonts w:ascii="Arial Narrow" w:hAnsi="Arial Narrow" w:cs="Arial Narrow"/>
          <w:color w:val="000000" w:themeColor="text1"/>
          <w:sz w:val="24"/>
          <w:szCs w:val="24"/>
        </w:rPr>
        <w:t>led amicably. If the disputes are</w:t>
      </w:r>
      <w:r w:rsidRPr="00BF3F4A">
        <w:rPr>
          <w:rFonts w:ascii="Arial Narrow" w:hAnsi="Arial Narrow" w:cs="Arial Narrow"/>
          <w:color w:val="000000" w:themeColor="text1"/>
          <w:sz w:val="24"/>
          <w:szCs w:val="24"/>
        </w:rPr>
        <w:t xml:space="preserve"> not settled amicably, they will be settled by the competent courts of law.</w:t>
      </w:r>
    </w:p>
    <w:p w14:paraId="0F56558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p>
    <w:p w14:paraId="7E1B1146"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6F729B58"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5" w:name="A31"/>
      <w:r w:rsidRPr="00BF3F4A">
        <w:rPr>
          <w:rFonts w:ascii="Arial Narrow" w:hAnsi="Arial Narrow" w:cs="Arial Narrow"/>
          <w:color w:val="000000" w:themeColor="text1"/>
          <w:sz w:val="24"/>
          <w:szCs w:val="24"/>
        </w:rPr>
        <w:t>ART. 31</w:t>
      </w:r>
      <w:bookmarkEnd w:id="65"/>
    </w:p>
    <w:p w14:paraId="1ABE74FC" w14:textId="40518E7F" w:rsidR="007B5B29" w:rsidRPr="00BF3F4A" w:rsidRDefault="007B5B29" w:rsidP="00166E8B">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 way, in whole or in part, give to a third party any r</w:t>
      </w:r>
      <w:r w:rsidR="00C12C6B" w:rsidRPr="00BF3F4A">
        <w:rPr>
          <w:rFonts w:ascii="Arial Narrow" w:hAnsi="Arial Narrow" w:cs="Arial Narrow"/>
          <w:color w:val="000000" w:themeColor="text1"/>
          <w:sz w:val="24"/>
          <w:szCs w:val="24"/>
        </w:rPr>
        <w:t>ights and/</w:t>
      </w:r>
      <w:r w:rsidRPr="00BF3F4A">
        <w:rPr>
          <w:rFonts w:ascii="Arial Narrow" w:hAnsi="Arial Narrow" w:cs="Arial Narrow"/>
          <w:color w:val="000000" w:themeColor="text1"/>
          <w:sz w:val="24"/>
          <w:szCs w:val="24"/>
        </w:rPr>
        <w:t xml:space="preserve">or obligations arising from this </w:t>
      </w:r>
      <w:r w:rsidR="00C12C6B" w:rsidRPr="00BF3F4A">
        <w:rPr>
          <w:rFonts w:ascii="Arial Narrow" w:hAnsi="Arial Narrow" w:cs="Arial Narrow"/>
          <w:color w:val="000000" w:themeColor="text1"/>
          <w:sz w:val="24"/>
          <w:szCs w:val="24"/>
        </w:rPr>
        <w:t xml:space="preserve">Contract </w:t>
      </w:r>
      <w:r w:rsidRPr="00BF3F4A">
        <w:rPr>
          <w:rFonts w:ascii="Arial Narrow" w:hAnsi="Arial Narrow" w:cs="Arial Narrow"/>
          <w:color w:val="000000" w:themeColor="text1"/>
          <w:sz w:val="24"/>
          <w:szCs w:val="24"/>
        </w:rPr>
        <w:t>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179A9E5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obliged to respond reasonably within a maximum of 5 working days from the date of registration of the notification.</w:t>
      </w:r>
    </w:p>
    <w:p w14:paraId="21B8812A"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p>
    <w:p w14:paraId="3E3FE5C6"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345EBBA4"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6" w:name="A32"/>
      <w:r w:rsidRPr="00BF3F4A">
        <w:rPr>
          <w:rFonts w:ascii="Arial Narrow" w:hAnsi="Arial Narrow" w:cs="Arial Narrow"/>
          <w:color w:val="000000" w:themeColor="text1"/>
          <w:sz w:val="24"/>
          <w:szCs w:val="24"/>
        </w:rPr>
        <w:t>ART. 32</w:t>
      </w:r>
      <w:bookmarkEnd w:id="66"/>
    </w:p>
    <w:p w14:paraId="31514CD5" w14:textId="1D8E715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(1) This contract may be amended or supplemented by an addendum in written form.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166E8B"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TS</w:t>
      </w:r>
      <w:r w:rsidR="00166E8B" w:rsidRPr="00BF3F4A">
        <w:rPr>
          <w:rFonts w:ascii="Arial Narrow" w:hAnsi="Arial Narrow" w:cs="Arial Narrow"/>
          <w:color w:val="000000" w:themeColor="text1"/>
          <w:sz w:val="24"/>
          <w:szCs w:val="24"/>
        </w:rPr>
        <w:t>O-NU</w:t>
      </w:r>
      <w:r w:rsidRPr="00BF3F4A">
        <w:rPr>
          <w:rFonts w:ascii="Arial Narrow" w:hAnsi="Arial Narrow" w:cs="Arial Narrow"/>
          <w:color w:val="000000" w:themeColor="text1"/>
          <w:sz w:val="24"/>
          <w:szCs w:val="24"/>
        </w:rPr>
        <w:t xml:space="preserve"> contractual relation, provided by a national or European regulatory act, each party having the obligation to take ov</w:t>
      </w:r>
      <w:r w:rsidR="00166E8B" w:rsidRPr="00BF3F4A">
        <w:rPr>
          <w:rFonts w:ascii="Arial Narrow" w:hAnsi="Arial Narrow" w:cs="Arial Narrow"/>
          <w:color w:val="000000" w:themeColor="text1"/>
          <w:sz w:val="24"/>
          <w:szCs w:val="24"/>
        </w:rPr>
        <w:t>er the respective modifications/</w:t>
      </w:r>
      <w:r w:rsidRPr="00BF3F4A">
        <w:rPr>
          <w:rFonts w:ascii="Arial Narrow" w:hAnsi="Arial Narrow" w:cs="Arial Narrow"/>
          <w:color w:val="000000" w:themeColor="text1"/>
          <w:sz w:val="24"/>
          <w:szCs w:val="24"/>
        </w:rPr>
        <w:t>additions.</w:t>
      </w:r>
    </w:p>
    <w:p w14:paraId="16FD6172"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bookmarkStart w:id="67" w:name="A33"/>
      <w:r w:rsidRPr="00BF3F4A">
        <w:rPr>
          <w:rFonts w:ascii="Arial Narrow" w:hAnsi="Arial Narrow" w:cs="Arial Narrow"/>
          <w:color w:val="000000" w:themeColor="text1"/>
          <w:sz w:val="24"/>
          <w:szCs w:val="24"/>
        </w:rPr>
        <w:t>ART. 33</w:t>
      </w:r>
      <w:bookmarkEnd w:id="67"/>
    </w:p>
    <w:p w14:paraId="119012A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agreement:</w:t>
      </w:r>
    </w:p>
    <w:p w14:paraId="5F277783" w14:textId="5BBE292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166E8B" w:rsidRPr="00BF3F4A">
        <w:rPr>
          <w:rFonts w:ascii="Arial Narrow" w:hAnsi="Arial Narrow" w:cs="Arial Narrow"/>
          <w:color w:val="000000" w:themeColor="text1"/>
          <w:sz w:val="24"/>
          <w:szCs w:val="24"/>
        </w:rPr>
        <w:t>iffs for the provision of the transmission</w:t>
      </w:r>
      <w:r w:rsidRPr="00BF3F4A">
        <w:rPr>
          <w:rFonts w:ascii="Arial Narrow" w:hAnsi="Arial Narrow" w:cs="Arial Narrow"/>
          <w:color w:val="000000" w:themeColor="text1"/>
          <w:sz w:val="24"/>
          <w:szCs w:val="24"/>
        </w:rPr>
        <w:t xml:space="preserve"> services;</w:t>
      </w:r>
    </w:p>
    <w:p w14:paraId="0820D24E" w14:textId="4116BAC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166E8B"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at the </w:t>
      </w:r>
      <w:r w:rsidR="00166E8B" w:rsidRPr="00BF3F4A">
        <w:rPr>
          <w:rFonts w:ascii="Arial Narrow" w:hAnsi="Arial Narrow" w:cs="Arial Narrow"/>
          <w:color w:val="000000" w:themeColor="text1"/>
          <w:sz w:val="24"/>
          <w:szCs w:val="24"/>
        </w:rPr>
        <w:t xml:space="preserve">NTS entry </w:t>
      </w:r>
      <w:r w:rsidRPr="00BF3F4A">
        <w:rPr>
          <w:rFonts w:ascii="Arial Narrow" w:hAnsi="Arial Narrow" w:cs="Arial Narrow"/>
          <w:color w:val="000000" w:themeColor="text1"/>
          <w:sz w:val="24"/>
          <w:szCs w:val="24"/>
        </w:rPr>
        <w:t>points;</w:t>
      </w:r>
    </w:p>
    <w:p w14:paraId="6E30BB85" w14:textId="06C61D6E"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 Annex  no. 3 - Transmission</w:t>
      </w:r>
      <w:r w:rsidRPr="00BF3F4A">
        <w:rPr>
          <w:rFonts w:ascii="Arial Narrow" w:hAnsi="Arial Narrow" w:cs="Arial Narrow"/>
          <w:color w:val="000000" w:themeColor="text1"/>
          <w:sz w:val="24"/>
          <w:szCs w:val="24"/>
        </w:rPr>
        <w:t xml:space="preserve"> programme;</w:t>
      </w:r>
    </w:p>
    <w:p w14:paraId="5E96DE9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 Annex  no. 4 – Bank guarantee letter template.</w:t>
      </w:r>
    </w:p>
    <w:p w14:paraId="5CE5474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62EB55A3" w14:textId="7F64403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present contract was concluded today, on ...........</w:t>
      </w:r>
      <w:r w:rsidR="00166E8B"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declares to </w:t>
      </w:r>
      <w:r w:rsidR="00166E8B" w:rsidRPr="00BF3F4A">
        <w:rPr>
          <w:rFonts w:ascii="Arial Narrow" w:hAnsi="Arial Narrow" w:cs="Arial Narrow"/>
          <w:color w:val="000000" w:themeColor="text1"/>
          <w:sz w:val="24"/>
          <w:szCs w:val="24"/>
        </w:rPr>
        <w:t>have received an original copy</w:t>
      </w:r>
      <w:r w:rsidRPr="00BF3F4A">
        <w:rPr>
          <w:rFonts w:ascii="Arial Narrow" w:hAnsi="Arial Narrow" w:cs="Arial Narrow"/>
          <w:color w:val="000000" w:themeColor="text1"/>
          <w:sz w:val="24"/>
          <w:szCs w:val="24"/>
        </w:rPr>
        <w:t xml:space="preserve"> thereof. </w:t>
      </w:r>
    </w:p>
    <w:p w14:paraId="794143ED"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7D7C2A6" w14:textId="65EC551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5D91234" w14:textId="2B8E71E6" w:rsidR="007B5B29" w:rsidRPr="00BF3F4A" w:rsidRDefault="007B5B29" w:rsidP="002F25A3">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166E8B"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665574A9" w14:textId="77777777" w:rsidR="007B5B29" w:rsidRPr="00BF3F4A" w:rsidRDefault="007B5B29" w:rsidP="00166E8B">
      <w:pPr>
        <w:pStyle w:val="Heading5"/>
        <w:spacing w:line="360" w:lineRule="auto"/>
        <w:rPr>
          <w:rFonts w:ascii="Arial Narrow" w:hAnsi="Arial Narrow"/>
          <w:color w:val="000000" w:themeColor="text1"/>
          <w:kern w:val="28"/>
          <w:sz w:val="24"/>
          <w:szCs w:val="24"/>
        </w:rPr>
      </w:pPr>
    </w:p>
    <w:p w14:paraId="20D6A005" w14:textId="77777777" w:rsidR="007B5B29" w:rsidRPr="00BF3F4A" w:rsidRDefault="007B5B29" w:rsidP="007B5B29">
      <w:pPr>
        <w:pStyle w:val="BodyText"/>
        <w:rPr>
          <w:color w:val="000000" w:themeColor="text1"/>
        </w:rPr>
      </w:pPr>
    </w:p>
    <w:p w14:paraId="64C5A114" w14:textId="77777777" w:rsidR="007B5B29" w:rsidRPr="00BF3F4A" w:rsidRDefault="007B5B29" w:rsidP="007B5B29">
      <w:pPr>
        <w:pStyle w:val="Heading5"/>
        <w:spacing w:line="360" w:lineRule="auto"/>
        <w:jc w:val="right"/>
        <w:rPr>
          <w:rFonts w:ascii="Arial Narrow" w:hAnsi="Arial Narrow"/>
          <w:color w:val="000000" w:themeColor="text1"/>
          <w:kern w:val="28"/>
          <w:sz w:val="24"/>
          <w:szCs w:val="24"/>
          <w:vertAlign w:val="superscript"/>
        </w:rPr>
      </w:pPr>
      <w:r w:rsidRPr="00BF3F4A">
        <w:rPr>
          <w:rFonts w:ascii="Arial Narrow" w:hAnsi="Arial Narrow"/>
          <w:color w:val="000000" w:themeColor="text1"/>
          <w:kern w:val="28"/>
          <w:sz w:val="24"/>
          <w:szCs w:val="24"/>
        </w:rPr>
        <w:lastRenderedPageBreak/>
        <w:t>A</w:t>
      </w:r>
      <w:r w:rsidRPr="00BF3F4A">
        <w:rPr>
          <w:rFonts w:ascii="Arial Narrow" w:hAnsi="Arial Narrow"/>
          <w:caps/>
          <w:color w:val="000000" w:themeColor="text1"/>
          <w:kern w:val="28"/>
          <w:sz w:val="24"/>
          <w:szCs w:val="24"/>
        </w:rPr>
        <w:t>nNNEX</w:t>
      </w:r>
      <w:r w:rsidRPr="00BF3F4A">
        <w:rPr>
          <w:rFonts w:ascii="Arial Narrow" w:hAnsi="Arial Narrow"/>
          <w:color w:val="000000" w:themeColor="text1"/>
          <w:kern w:val="28"/>
          <w:sz w:val="24"/>
          <w:szCs w:val="24"/>
        </w:rPr>
        <w:t xml:space="preserve"> no. 1</w:t>
      </w:r>
      <w:r w:rsidRPr="00BF3F4A">
        <w:rPr>
          <w:rFonts w:ascii="Arial Narrow" w:hAnsi="Arial Narrow"/>
          <w:color w:val="000000" w:themeColor="text1"/>
          <w:kern w:val="28"/>
          <w:sz w:val="24"/>
          <w:szCs w:val="24"/>
          <w:vertAlign w:val="superscript"/>
        </w:rPr>
        <w:t xml:space="preserve">1 </w:t>
      </w:r>
    </w:p>
    <w:p w14:paraId="0CC15E20" w14:textId="77777777" w:rsidR="007B5B29" w:rsidRPr="00BF3F4A" w:rsidRDefault="007B5B29" w:rsidP="007B5B29">
      <w:pPr>
        <w:spacing w:line="360" w:lineRule="auto"/>
        <w:jc w:val="right"/>
        <w:rPr>
          <w:rFonts w:ascii="Arial Narrow" w:hAnsi="Arial Narrow"/>
          <w:color w:val="000000" w:themeColor="text1"/>
          <w:kern w:val="28"/>
          <w:sz w:val="24"/>
          <w:szCs w:val="24"/>
          <w:lang w:val="en-GB"/>
        </w:rPr>
      </w:pPr>
      <w:r w:rsidRPr="00BF3F4A">
        <w:rPr>
          <w:rFonts w:ascii="Arial Narrow" w:hAnsi="Arial Narrow"/>
          <w:color w:val="000000" w:themeColor="text1"/>
          <w:kern w:val="28"/>
          <w:sz w:val="24"/>
          <w:szCs w:val="24"/>
          <w:lang w:val="en-GB"/>
        </w:rPr>
        <w:t>(to the Network Code for the National gas transmission system)</w:t>
      </w:r>
    </w:p>
    <w:p w14:paraId="7144ADA4" w14:textId="77777777" w:rsidR="007B5B29" w:rsidRPr="00BF3F4A" w:rsidRDefault="007B5B29" w:rsidP="007B5B29">
      <w:pPr>
        <w:pStyle w:val="BodyText"/>
        <w:jc w:val="right"/>
        <w:rPr>
          <w:color w:val="000000" w:themeColor="text1"/>
        </w:rPr>
      </w:pPr>
    </w:p>
    <w:p w14:paraId="72C6595F" w14:textId="77777777" w:rsidR="007B5B29" w:rsidRPr="00BF3F4A" w:rsidRDefault="007B5B29" w:rsidP="007B5B29">
      <w:pPr>
        <w:pStyle w:val="BodyText"/>
        <w:contextualSpacing/>
        <w:jc w:val="center"/>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FRAMEWORK – Gas Transmission CONTRACT concluded as a result of the procedure for incremental capacity booking within the national gas transmission system   </w:t>
      </w:r>
    </w:p>
    <w:p w14:paraId="3E5F87D3" w14:textId="77777777" w:rsidR="007B5B29" w:rsidRPr="00BF3F4A" w:rsidRDefault="007B5B29" w:rsidP="007B5B29">
      <w:pPr>
        <w:pStyle w:val="BodyText"/>
        <w:contextualSpacing/>
        <w:jc w:val="center"/>
        <w:rPr>
          <w:rFonts w:ascii="Arial Narrow" w:hAnsi="Arial Narrow"/>
          <w:b/>
          <w:color w:val="000000" w:themeColor="text1"/>
          <w:sz w:val="24"/>
          <w:szCs w:val="24"/>
          <w:lang w:val="ro-RO"/>
        </w:rPr>
      </w:pPr>
    </w:p>
    <w:p w14:paraId="71EA7C4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4BAF56D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National Gas Transmission Company Transgaz S.A., headquartered in Mediaș, 1 C. I. Motas Square, Sibiu County, phone. 0269-803333, 0269-839031, e-mail cabinet@transgaz.ro, registered with the Trade Register under no. J32/301/2000, tax no. RO13068733, transfer account IBAN RO 09 RNCB 0231 0195 2531 0001, opened with B.C.R. Mediaș, as transmission service provider, hereinafter referred to as the “transmission system operator” or the “TSO”, on one hand</w:t>
      </w:r>
    </w:p>
    <w:p w14:paraId="20A41B74"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and</w:t>
      </w:r>
    </w:p>
    <w:p w14:paraId="52BDE956"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the Network user, hereinafter referred to as NU, ......................... [to be filled with the name and identification data of the network user], as the beneficiary of the transmission service, on the other,</w:t>
      </w:r>
    </w:p>
    <w:p w14:paraId="5AAD6AEC"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hereinafter referred to individually as “Party” and  together as “Parties”, </w:t>
      </w:r>
    </w:p>
    <w:p w14:paraId="49EBC20A"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rPr>
      </w:pPr>
      <w:r w:rsidRPr="00BF3F4A">
        <w:rPr>
          <w:rFonts w:ascii="Arial Narrow" w:hAnsi="Arial Narrow"/>
          <w:color w:val="000000" w:themeColor="text1"/>
          <w:sz w:val="24"/>
          <w:szCs w:val="24"/>
        </w:rPr>
        <w:t>have agreed to conclude this gas transmission contract, as a result of the procedure for incremental capacity booking for the allocation of incremental capacity in the point ………..[To be filled, as appropriate, with „entry in“ or  „exit out“.]</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 xml:space="preserve"> The national gas transmission system in Romania (NTS) …………. [To be filled with the name of the point.].</w:t>
      </w:r>
    </w:p>
    <w:p w14:paraId="747FDF75" w14:textId="77777777" w:rsidR="007B5B29" w:rsidRPr="00BF3F4A" w:rsidRDefault="007B5B29" w:rsidP="007B5B29">
      <w:pPr>
        <w:pStyle w:val="BodyText"/>
        <w:spacing w:line="360" w:lineRule="auto"/>
        <w:ind w:firstLine="432"/>
        <w:jc w:val="both"/>
        <w:rPr>
          <w:rFonts w:ascii="Arial Narrow" w:hAnsi="Arial Narrow"/>
          <w:color w:val="000000" w:themeColor="text1"/>
          <w:sz w:val="24"/>
          <w:szCs w:val="24"/>
          <w:lang w:val="ro-RO"/>
        </w:rPr>
      </w:pPr>
    </w:p>
    <w:p w14:paraId="68AC85E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I. </w:t>
      </w:r>
      <w:r w:rsidRPr="00BF3F4A">
        <w:rPr>
          <w:rFonts w:ascii="Arial Narrow" w:hAnsi="Arial Narrow"/>
          <w:color w:val="000000" w:themeColor="text1"/>
          <w:sz w:val="24"/>
          <w:szCs w:val="24"/>
        </w:rPr>
        <w:t xml:space="preserve">Terminology; law and other applicable documents  </w:t>
      </w:r>
    </w:p>
    <w:p w14:paraId="3D9B1A8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In the sense of this gas transmission contract, hereinafter referred to as contract, the following terms are defined as follows: </w:t>
      </w:r>
    </w:p>
    <w:p w14:paraId="0255C52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 </w:t>
      </w:r>
      <w:r w:rsidRPr="00BF3F4A">
        <w:rPr>
          <w:rFonts w:ascii="Arial Narrow" w:hAnsi="Arial Narrow"/>
          <w:color w:val="000000" w:themeColor="text1"/>
          <w:sz w:val="24"/>
          <w:szCs w:val="24"/>
        </w:rPr>
        <w:t>confirmation date – the date of .................... [To be filled with the confirmation date provided in the incremental capacity process documentation.], up to which the NU has the right to terminate the contract unilaterally, in accordance with art. 8 letter e);</w:t>
      </w:r>
    </w:p>
    <w:p w14:paraId="2F7912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start date – the date of .................... [To be filled in with the start date provided in the incremental capacity documentation.], from which the TSO will ensure all conditions of actual use of incremental capacity allocated to the NU.</w:t>
      </w:r>
    </w:p>
    <w:p w14:paraId="52C0097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terms used in the contract are defined in the Electricity and Gas Law no. 123/2012, as subsequently amended and supplemented, as well as in the Network Code for the National Gas Transmission System, approved by the Order of the President of the National Energy Regulatory Authority no. 16/2013, as subsequently amended and supplemented, hereinafter referred to as the Network Code.</w:t>
      </w:r>
    </w:p>
    <w:p w14:paraId="2C37DD8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provisions of this contract are supplemented by the provisions of the Civil Code, in the Electricity and Gas Law no. 123/2012, as subsequently amended and supplemented, from the regulations of the National Energy Regulatory Authority (ANRE), including the provisions of the Network Code.</w:t>
      </w:r>
    </w:p>
    <w:p w14:paraId="7639EF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797F7E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b/>
          <w:color w:val="000000" w:themeColor="text1"/>
          <w:sz w:val="24"/>
          <w:szCs w:val="24"/>
          <w:lang w:val="ro-RO"/>
        </w:rPr>
        <w:t>CHAPTER II.</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Scope of contract</w:t>
      </w:r>
    </w:p>
    <w:p w14:paraId="0C0EC2E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 </w:t>
      </w:r>
      <w:r w:rsidRPr="00BF3F4A">
        <w:rPr>
          <w:rFonts w:ascii="Arial Narrow" w:hAnsi="Arial Narrow"/>
          <w:color w:val="000000" w:themeColor="text1"/>
          <w:sz w:val="24"/>
          <w:szCs w:val="24"/>
        </w:rPr>
        <w:t>(1) The scope of the Contract, is the transmission capacity booking and the provision of firm gas transmission services in the point.............. [To be filled, as appropriate, with „entry“ or „exit“.] NTS …………. [To be filled with the name of the point.] as of.................... [To be filled with the starting date provided in the documentation related to the incremental capacity process.].</w:t>
      </w:r>
    </w:p>
    <w:p w14:paraId="2D58955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Where the point referred to in paragraph (1) is an exit point from the NTS, the scope of the contract stipulated in par. (1) shall be complemented by all activities and operations carried out by the TSO for or in connection with the transmission through the NTS of the gas quantities, expressed in energy units, up to that NTS exit point.</w:t>
      </w:r>
    </w:p>
    <w:p w14:paraId="3A6576D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 (3) </w:t>
      </w:r>
      <w:r w:rsidRPr="00BF3F4A">
        <w:rPr>
          <w:rFonts w:ascii="Arial Narrow" w:hAnsi="Arial Narrow"/>
          <w:color w:val="000000" w:themeColor="text1"/>
          <w:sz w:val="24"/>
          <w:szCs w:val="24"/>
        </w:rPr>
        <w:t>The booked transmission capacity has the following characteristics</w:t>
      </w:r>
      <w:r w:rsidRPr="00BF3F4A">
        <w:rPr>
          <w:rFonts w:ascii="Arial Narrow" w:hAnsi="Arial Narrow"/>
          <w:color w:val="000000" w:themeColor="text1"/>
          <w:sz w:val="24"/>
          <w:szCs w:val="24"/>
          <w:lang w:val="ro-RO"/>
        </w:rPr>
        <w:t>:   </w:t>
      </w:r>
    </w:p>
    <w:p w14:paraId="618C8F8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identification data (longitude/latitude):</w:t>
      </w:r>
    </w:p>
    <w:p w14:paraId="686A6F0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the town /administrative unit:</w:t>
      </w:r>
    </w:p>
    <w:p w14:paraId="5632429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Point type [Entry/Exit]:</w:t>
      </w:r>
    </w:p>
    <w:p w14:paraId="6131C65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 booked transmission capacity, expressed in MWh/day: ... [To be filled in with the booked transmission capacity in each year of the period provided for in art. 3 of the contract.].- </w:t>
      </w:r>
    </w:p>
    <w:p w14:paraId="4D93D55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in accordance with the specific procedure for carrying out the incremental capacity process, the TSO offers the NU additional incremental capacity and the NU accepts, then, the booked transmission capacity provided in art. 2 par. (3) will be amended accordingly by concluding an addendum to this contract.</w:t>
      </w:r>
    </w:p>
    <w:p w14:paraId="3B6D737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0F31017"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III. </w:t>
      </w:r>
      <w:r w:rsidRPr="00BF3F4A">
        <w:rPr>
          <w:rFonts w:ascii="Arial Narrow" w:hAnsi="Arial Narrow"/>
          <w:color w:val="000000" w:themeColor="text1"/>
          <w:sz w:val="24"/>
          <w:szCs w:val="24"/>
          <w:lang w:val="ro-RO"/>
        </w:rPr>
        <w:t>Contract duration</w:t>
      </w:r>
    </w:p>
    <w:p w14:paraId="37BD3239"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3. </w:t>
      </w:r>
      <w:r w:rsidRPr="00BF3F4A">
        <w:rPr>
          <w:rFonts w:ascii="Arial Narrow" w:hAnsi="Arial Narrow"/>
          <w:color w:val="000000" w:themeColor="text1"/>
          <w:sz w:val="24"/>
          <w:szCs w:val="24"/>
        </w:rPr>
        <w:t xml:space="preserve">The Contract is concluded for the period between ……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starting date</w:t>
      </w:r>
      <w:r w:rsidRPr="00BF3F4A">
        <w:rPr>
          <w:rFonts w:ascii="Arial Narrow" w:hAnsi="Arial Narrow"/>
          <w:color w:val="000000" w:themeColor="text1"/>
          <w:sz w:val="24"/>
          <w:szCs w:val="24"/>
          <w:lang w:val="ro-RO"/>
        </w:rPr>
        <w:t xml:space="preserve">] </w:t>
      </w:r>
      <w:r w:rsidRPr="00BF3F4A">
        <w:rPr>
          <w:rFonts w:ascii="Arial Narrow" w:hAnsi="Arial Narrow"/>
          <w:color w:val="000000" w:themeColor="text1"/>
          <w:sz w:val="24"/>
          <w:szCs w:val="24"/>
        </w:rPr>
        <w:t>and ………</w:t>
      </w:r>
      <w:r w:rsidRPr="00BF3F4A">
        <w:rPr>
          <w:rFonts w:ascii="Arial Narrow" w:hAnsi="Arial Narrow"/>
          <w:color w:val="000000" w:themeColor="text1"/>
          <w:sz w:val="24"/>
          <w:szCs w:val="24"/>
          <w:lang w:val="ro-RO"/>
        </w:rPr>
        <w:t>[</w:t>
      </w:r>
      <w:r w:rsidRPr="00BF3F4A">
        <w:rPr>
          <w:rFonts w:ascii="Arial Narrow" w:hAnsi="Arial Narrow"/>
          <w:color w:val="000000" w:themeColor="text1"/>
          <w:sz w:val="24"/>
          <w:szCs w:val="24"/>
        </w:rPr>
        <w:t>insert the last day of the last gas year for which the capacity was allocated to the NU, but no more than 40 years and enters into force upon its execution by both Parties.</w:t>
      </w:r>
    </w:p>
    <w:p w14:paraId="703C9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5F4F15D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IV. </w:t>
      </w:r>
      <w:r w:rsidRPr="00BF3F4A">
        <w:rPr>
          <w:rFonts w:ascii="Arial Narrow" w:hAnsi="Arial Narrow"/>
          <w:color w:val="000000" w:themeColor="text1"/>
          <w:sz w:val="24"/>
          <w:szCs w:val="24"/>
        </w:rPr>
        <w:t xml:space="preserve">Gas metering at the NTS entry/exit points. </w:t>
      </w:r>
    </w:p>
    <w:p w14:paraId="78065E1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gas quantities shall be metered and the quantities of energy entering and exiting the NTS through the interconnection point shall be determined in accordance with the regulations in force.</w:t>
      </w:r>
    </w:p>
    <w:p w14:paraId="2754183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The gas quantities circulated through the interconnection points shall comply with the minimum quality specifications established by the regulations in force.</w:t>
      </w:r>
    </w:p>
    <w:p w14:paraId="6031754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46E192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 </w:t>
      </w:r>
      <w:r w:rsidRPr="00BF3F4A">
        <w:rPr>
          <w:rFonts w:ascii="Arial Narrow" w:hAnsi="Arial Narrow"/>
          <w:color w:val="000000" w:themeColor="text1"/>
          <w:sz w:val="24"/>
          <w:szCs w:val="24"/>
        </w:rPr>
        <w:t>Applicable tariffs. Payment and invoicing terms and conditions.</w:t>
      </w:r>
    </w:p>
    <w:p w14:paraId="6EC916D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5.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NU shall pay to the TSO</w:t>
      </w:r>
      <w:r w:rsidRPr="00BF3F4A">
        <w:rPr>
          <w:color w:val="000000" w:themeColor="text1"/>
        </w:rPr>
        <w:t xml:space="preserve"> </w:t>
      </w:r>
      <w:r w:rsidRPr="00BF3F4A">
        <w:rPr>
          <w:rFonts w:ascii="Arial Narrow" w:hAnsi="Arial Narrow"/>
          <w:color w:val="000000" w:themeColor="text1"/>
          <w:sz w:val="24"/>
          <w:szCs w:val="24"/>
        </w:rPr>
        <w:t xml:space="preserve">the amount of the booked transmission capacity established based on the applicable capacity booking tariff on the date of the provision of the transmission service. In the situation provided by art. 2 par. (2), the NU shall additionally pay the TSO, as the case may be, the commodity tariff applicable at the </w:t>
      </w:r>
      <w:r w:rsidRPr="00BF3F4A">
        <w:rPr>
          <w:rFonts w:ascii="Arial Narrow" w:hAnsi="Arial Narrow"/>
          <w:color w:val="000000" w:themeColor="text1"/>
          <w:sz w:val="24"/>
          <w:szCs w:val="24"/>
        </w:rPr>
        <w:lastRenderedPageBreak/>
        <w:t>time of the provision of the transmission service for the quantity of gas transmitted as determined on the basis of the final allocations.</w:t>
      </w:r>
    </w:p>
    <w:p w14:paraId="337DE5C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(2) </w:t>
      </w:r>
      <w:r w:rsidRPr="00BF3F4A">
        <w:rPr>
          <w:rFonts w:ascii="Arial Narrow" w:hAnsi="Arial Narrow"/>
          <w:color w:val="000000" w:themeColor="text1"/>
          <w:sz w:val="24"/>
          <w:szCs w:val="24"/>
        </w:rPr>
        <w:t>As applicable, the NU shall pay additionally to the TSO the tariffs under the Network Code. Invoices issued to this effect shall be paid within 15 calendar days from the invoice notification date. If the due date is a non-working day, such date is deemed achieved on the next working day.</w:t>
      </w:r>
    </w:p>
    <w:p w14:paraId="7FE431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 xml:space="preserve">The firm gas transmission services provided shall be invoiced in lei based on the booked capacity, the number of days in the invoicing period and the natural gas quantities set based on the final allocations, in line with the provisions of the Network Code. </w:t>
      </w:r>
    </w:p>
    <w:p w14:paraId="7047DB7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payment method, as well as the designation of the banks approved for carrying out the banking operations, shall be established by mutual agreement, in compliance with the legislation in force.</w:t>
      </w:r>
    </w:p>
    <w:p w14:paraId="0FBA395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 (5) </w:t>
      </w:r>
      <w:r w:rsidRPr="00BF3F4A">
        <w:rPr>
          <w:rFonts w:ascii="Arial Narrow" w:hAnsi="Arial Narrow"/>
          <w:color w:val="000000" w:themeColor="text1"/>
          <w:sz w:val="24"/>
          <w:szCs w:val="24"/>
        </w:rPr>
        <w:t>Any amount payable under this contract shall be deemed to have been received when the creditor's account is credited with the appropriate amount.</w:t>
      </w:r>
    </w:p>
    <w:p w14:paraId="7635CC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8ECFF6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VI. </w:t>
      </w:r>
      <w:r w:rsidRPr="00BF3F4A">
        <w:rPr>
          <w:rFonts w:ascii="Arial Narrow" w:hAnsi="Arial Narrow"/>
          <w:color w:val="000000" w:themeColor="text1"/>
          <w:sz w:val="24"/>
          <w:szCs w:val="24"/>
        </w:rPr>
        <w:t xml:space="preserve">TSO`s rights and obligations </w:t>
      </w:r>
    </w:p>
    <w:p w14:paraId="070DAA5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6. </w:t>
      </w:r>
      <w:r w:rsidRPr="00BF3F4A">
        <w:rPr>
          <w:rFonts w:ascii="Arial Narrow" w:hAnsi="Arial Narrow"/>
          <w:color w:val="000000" w:themeColor="text1"/>
          <w:sz w:val="24"/>
          <w:szCs w:val="24"/>
        </w:rPr>
        <w:t>The TSO shall be entitled to:</w:t>
      </w:r>
    </w:p>
    <w:p w14:paraId="324D9D3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receive the value of services provided and of the delay penalties;</w:t>
      </w:r>
    </w:p>
    <w:p w14:paraId="6695CC6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b) execute the letter/letters of payment guarantee submitted by the NU according to chapter VIII „Guarrantees” herein in case of failure to pay the invoices issued  until their maturity date;  </w:t>
      </w:r>
    </w:p>
    <w:p w14:paraId="1BCF81C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limit or interrupt, as applicable, the transmission services, with a prior notice of 3 (three) calendar days, if the  payment  obligations  are not  fulfilled according to the terms and conditions hereof;</w:t>
      </w:r>
    </w:p>
    <w:p w14:paraId="02B3956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limit or to interrupt the firm transmission services, if the NU fails to comply with the provisions of Chapter VIII - `Guarantees`</w:t>
      </w:r>
    </w:p>
    <w:p w14:paraId="3E7660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limit or interrupt the transmission services, if the NU fails to comply with the provisions of the Network Code with a prior notice of 3 (three) calendar days sent to the NU before the limitation/interruption;   </w:t>
      </w:r>
    </w:p>
    <w:p w14:paraId="5E4F232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f) </w:t>
      </w:r>
      <w:r w:rsidRPr="00BF3F4A">
        <w:rPr>
          <w:rFonts w:ascii="Arial Narrow" w:hAnsi="Arial Narrow"/>
          <w:color w:val="000000" w:themeColor="text1"/>
          <w:sz w:val="24"/>
          <w:szCs w:val="24"/>
        </w:rPr>
        <w:t>refuse to take over in the NTS the gas non-compliant  with  the  minimum quality specifications established in the specific legislation;</w:t>
      </w:r>
      <w:r w:rsidRPr="00BF3F4A">
        <w:rPr>
          <w:rFonts w:ascii="Arial Narrow" w:hAnsi="Arial Narrow"/>
          <w:color w:val="000000" w:themeColor="text1"/>
          <w:sz w:val="24"/>
          <w:szCs w:val="24"/>
          <w:lang w:val="ro-RO"/>
        </w:rPr>
        <w:t>    </w:t>
      </w:r>
    </w:p>
    <w:p w14:paraId="1D04262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g) </w:t>
      </w:r>
      <w:r w:rsidRPr="00BF3F4A">
        <w:rPr>
          <w:rFonts w:ascii="Arial Narrow" w:hAnsi="Arial Narrow"/>
          <w:color w:val="000000" w:themeColor="text1"/>
          <w:sz w:val="24"/>
          <w:szCs w:val="24"/>
        </w:rPr>
        <w:t>invoice,  the value of the `Deficit` imbalance of the NU, including the delay penalties, based on the provisions and tariffs under the Network Code;</w:t>
      </w:r>
    </w:p>
    <w:p w14:paraId="433936C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invoice to the NU the value of the transmission services provided under the scope of the Contract, based on the capacity booking tariff applicable at the moment the booked capacity may be used, and, as applicable, of the commodity charge applicable for the period in which the booked capacity may be used  for the amount of gas transmitted, including the delay penalties;</w:t>
      </w:r>
    </w:p>
    <w:p w14:paraId="04F682F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i) </w:t>
      </w:r>
      <w:r w:rsidRPr="00BF3F4A">
        <w:rPr>
          <w:rFonts w:ascii="Arial Narrow" w:hAnsi="Arial Narrow"/>
          <w:color w:val="000000" w:themeColor="text1"/>
          <w:sz w:val="24"/>
          <w:szCs w:val="24"/>
        </w:rPr>
        <w:t>limit or interrupt, as appropriate, the firm transmission services for the execution of unplanned maintenance works, notifying the NU of such limitation or interruption within maximum 6 hours;</w:t>
      </w:r>
    </w:p>
    <w:p w14:paraId="000B63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j) </w:t>
      </w:r>
      <w:r w:rsidRPr="00BF3F4A">
        <w:rPr>
          <w:rFonts w:ascii="Arial Narrow" w:hAnsi="Arial Narrow"/>
          <w:color w:val="000000" w:themeColor="text1"/>
          <w:sz w:val="24"/>
          <w:szCs w:val="24"/>
        </w:rPr>
        <w:t>to limit or, as applicable, to interrupt the provision of firm transmission services for the execution of planned maintenance works;</w:t>
      </w:r>
      <w:r w:rsidRPr="00BF3F4A">
        <w:rPr>
          <w:rFonts w:ascii="Arial Narrow" w:hAnsi="Arial Narrow"/>
          <w:color w:val="000000" w:themeColor="text1"/>
          <w:sz w:val="24"/>
          <w:szCs w:val="24"/>
          <w:lang w:val="ro-RO"/>
        </w:rPr>
        <w:t>    </w:t>
      </w:r>
    </w:p>
    <w:p w14:paraId="4FFF6A3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k) </w:t>
      </w:r>
      <w:r w:rsidRPr="00BF3F4A">
        <w:rPr>
          <w:rFonts w:ascii="Arial Narrow" w:hAnsi="Arial Narrow"/>
          <w:color w:val="000000" w:themeColor="text1"/>
          <w:sz w:val="24"/>
          <w:szCs w:val="24"/>
        </w:rPr>
        <w:t>all the other rights, as provided in the laws in force or in this contract.</w:t>
      </w:r>
      <w:r w:rsidRPr="00BF3F4A">
        <w:rPr>
          <w:rFonts w:ascii="Arial Narrow" w:hAnsi="Arial Narrow"/>
          <w:color w:val="000000" w:themeColor="text1"/>
          <w:sz w:val="24"/>
          <w:szCs w:val="24"/>
          <w:lang w:val="ro-RO"/>
        </w:rPr>
        <w:t xml:space="preserve"> </w:t>
      </w:r>
    </w:p>
    <w:p w14:paraId="1499835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7. </w:t>
      </w:r>
      <w:r w:rsidRPr="00BF3F4A">
        <w:rPr>
          <w:rFonts w:ascii="Arial Narrow" w:hAnsi="Arial Narrow"/>
          <w:color w:val="000000" w:themeColor="text1"/>
          <w:sz w:val="24"/>
          <w:szCs w:val="24"/>
        </w:rPr>
        <w:t>The TSO shall:    </w:t>
      </w:r>
    </w:p>
    <w:p w14:paraId="604F6D4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a) notify the NU, within 10 calendar days from the date of the conclusion of the last stage provided by the specific procedure for carrying out the incremental capacity process, with regard to the successful or not successful completion of this process;</w:t>
      </w:r>
    </w:p>
    <w:p w14:paraId="6221099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To ensure all conditions of effective use of the incremental capacity booked by the NU from the start date and to ensure the provision of transmission services under this contract within the period provided for in Art. 3 if the minimum capacity threshold provided in the documentation underlying the incremental capacity allocation has been met after the last step provided by the specific procedure for carrying out the incremental capacity process;</w:t>
      </w:r>
    </w:p>
    <w:p w14:paraId="287B131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c) </w:t>
      </w:r>
      <w:r w:rsidRPr="00BF3F4A">
        <w:rPr>
          <w:rFonts w:ascii="Arial Narrow" w:hAnsi="Arial Narrow"/>
          <w:color w:val="000000" w:themeColor="text1"/>
          <w:sz w:val="24"/>
          <w:szCs w:val="24"/>
        </w:rPr>
        <w:t>To notify the NU of possible limitations or, where appropriate, disruptions in the provision of transmission services in the event of non-fulfillment of the payment obligations;</w:t>
      </w:r>
    </w:p>
    <w:p w14:paraId="149957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d) </w:t>
      </w:r>
      <w:r w:rsidRPr="00BF3F4A">
        <w:rPr>
          <w:rFonts w:ascii="Arial Narrow" w:hAnsi="Arial Narrow"/>
          <w:color w:val="000000" w:themeColor="text1"/>
          <w:sz w:val="24"/>
          <w:szCs w:val="24"/>
        </w:rPr>
        <w:t>To resume the transmission services within 24 hours from the date of fulfilment of the NU's payment obligations;</w:t>
      </w:r>
    </w:p>
    <w:p w14:paraId="59BE3E5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 xml:space="preserve">e) </w:t>
      </w:r>
      <w:r w:rsidRPr="00BF3F4A">
        <w:rPr>
          <w:rFonts w:ascii="Arial Narrow" w:hAnsi="Arial Narrow"/>
          <w:color w:val="000000" w:themeColor="text1"/>
          <w:sz w:val="24"/>
          <w:szCs w:val="24"/>
        </w:rPr>
        <w:t>To allow the NU to access the data/documents underlying the issue of the invoice, in the event that the NU disputes the invoice issued;</w:t>
      </w:r>
    </w:p>
    <w:p w14:paraId="726A409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f) </w:t>
      </w:r>
      <w:r w:rsidRPr="00BF3F4A">
        <w:rPr>
          <w:rFonts w:ascii="Arial Narrow" w:hAnsi="Arial Narrow"/>
          <w:color w:val="000000" w:themeColor="text1"/>
          <w:sz w:val="24"/>
          <w:szCs w:val="24"/>
        </w:rPr>
        <w:t xml:space="preserve">To take over, transmit and deliver to the NU the confirmed quantities expressed in energy units in accordance with the provisions of the Network Code and in compliance with the quality specifications provided in this contract during the period specified in art. 3; </w:t>
      </w:r>
    </w:p>
    <w:p w14:paraId="713D72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answer and settle the NU`s complaints regarding the transmission services, according to the applicable laws;</w:t>
      </w:r>
    </w:p>
    <w:p w14:paraId="5D61130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h) </w:t>
      </w:r>
      <w:r w:rsidRPr="00BF3F4A">
        <w:rPr>
          <w:rFonts w:ascii="Arial Narrow" w:hAnsi="Arial Narrow"/>
          <w:color w:val="000000" w:themeColor="text1"/>
          <w:sz w:val="24"/>
          <w:szCs w:val="24"/>
        </w:rPr>
        <w:t>pay in full and to date the invoices issued by the NU for the value of the `Surplus` imbalance of the NU;</w:t>
      </w:r>
    </w:p>
    <w:p w14:paraId="70247C4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To pay to the NU the tariff for non-insuring the firm booked transmission capacity, during the period stipulated in art. 3, in accordance with the provisions of the Network Code and this contract;</w:t>
      </w:r>
    </w:p>
    <w:p w14:paraId="42C00C6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 j) </w:t>
      </w:r>
      <w:r w:rsidRPr="00BF3F4A">
        <w:rPr>
          <w:rFonts w:ascii="Arial Narrow" w:hAnsi="Arial Narrow"/>
          <w:color w:val="000000" w:themeColor="text1"/>
          <w:sz w:val="24"/>
          <w:szCs w:val="24"/>
        </w:rPr>
        <w:t>To initiate the amendment and/or completion of this contract in case of change of circumstances, in accordance with art. 20 par. (2);</w:t>
      </w:r>
    </w:p>
    <w:p w14:paraId="5CA995A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k) To notify, in writing, on a quarterly basis, the NU on the status of all activities and works specific to the incremental capacity project related to the entry/exit point in/out of the NTS provided in art. 2 par. (1);</w:t>
      </w:r>
    </w:p>
    <w:p w14:paraId="70DE07C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l) </w:t>
      </w:r>
      <w:r w:rsidRPr="00BF3F4A">
        <w:rPr>
          <w:rFonts w:ascii="Arial Narrow" w:hAnsi="Arial Narrow"/>
          <w:color w:val="000000" w:themeColor="text1"/>
          <w:sz w:val="24"/>
          <w:szCs w:val="24"/>
        </w:rPr>
        <w:t>To inform the NU of any delay in the implementation of the incremental capacity project related to the entry/exit point in/out of the NTS provided in Art. 2 par (1) which would lead to the postponement of the start date provided in art. (3) and to notify the NU of the new start date (delayed start date) within a maximum of 30 calendar days from the date when TSO became aware of that delay;</w:t>
      </w:r>
    </w:p>
    <w:p w14:paraId="10DCF8F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m) </w:t>
      </w:r>
      <w:r w:rsidRPr="00BF3F4A">
        <w:rPr>
          <w:rFonts w:ascii="Arial Narrow" w:hAnsi="Arial Narrow"/>
          <w:color w:val="000000" w:themeColor="text1"/>
          <w:sz w:val="24"/>
          <w:szCs w:val="24"/>
        </w:rPr>
        <w:t>To perform all other obligations as provided by the applicable law or this Contract.</w:t>
      </w:r>
    </w:p>
    <w:p w14:paraId="084710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294E7F3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 </w:t>
      </w:r>
      <w:r w:rsidRPr="00BF3F4A">
        <w:rPr>
          <w:rFonts w:ascii="Arial Narrow" w:hAnsi="Arial Narrow"/>
          <w:color w:val="000000" w:themeColor="text1"/>
          <w:sz w:val="24"/>
          <w:szCs w:val="24"/>
        </w:rPr>
        <w:t>NU`s rights and obligations</w:t>
      </w:r>
    </w:p>
    <w:p w14:paraId="437240D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8. </w:t>
      </w:r>
      <w:r w:rsidRPr="00BF3F4A">
        <w:rPr>
          <w:rFonts w:ascii="Arial Narrow" w:hAnsi="Arial Narrow"/>
          <w:color w:val="000000" w:themeColor="text1"/>
          <w:sz w:val="24"/>
          <w:szCs w:val="24"/>
        </w:rPr>
        <w:t>The NU shall be entitled to:</w:t>
      </w:r>
    </w:p>
    <w:p w14:paraId="112F0B6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in the situation stipulated in art. 2 par. (2), to refuse to take-over at the NTS exit point the gas which does not comply with the quality requirements laid down in the specific legislation;</w:t>
      </w:r>
    </w:p>
    <w:p w14:paraId="54D4E28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challenge the invoices issued by the TSO and to request the access to the data/documents that underlie the issue of the invoice;</w:t>
      </w:r>
    </w:p>
    <w:p w14:paraId="06024D4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c) to charge, in compliance with the provisions and tariffs provided in the Network Code, the value of the imbalances registered as "surplus", including any possible delay penalties;</w:t>
      </w:r>
    </w:p>
    <w:p w14:paraId="215B4B2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to request the TSO to amend this contract under the conditions stipulated in art. 20 par. (2);</w:t>
      </w:r>
    </w:p>
    <w:p w14:paraId="465FC18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to terminate the contract unilaterally, at any time before the confirmation date, in compliance with the obligation stipulated in art. 9 letter b) as appropriate;</w:t>
      </w:r>
    </w:p>
    <w:p w14:paraId="6290637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to inform the TSO of the termination of the contract, with immediate effect, without any other obligations and without the intervention of the courts or other formalities, if the start date provided in art. 3 is postponed by 12 months or more, by submitting a written notification to the TSO within 90 calendar days of the date of the last notification transmitted by the TSO in accordance with the provisions of Art. 7 letter l) or, if no notice is sent, within 90 calendar days of the date when the NU has become aware that the delay is 12 months or more;</w:t>
      </w:r>
    </w:p>
    <w:p w14:paraId="5845672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g) to notify the TSO the extension of the contractual period accordingly, if the start date provided in art. 3 is deferred for less than 12 months in total or if the NU has not exercised the right provided for in subparagraph f) by submitting a written notification to the TSO within 90 calendar days of the date of the last notification sent by the TSO in accordance with the provisions of Art. 7 letter l);</w:t>
      </w:r>
    </w:p>
    <w:p w14:paraId="799364E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h) to charge delay penalties according to the provisions of art. 16;</w:t>
      </w:r>
    </w:p>
    <w:p w14:paraId="26942B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any other rights as provided by applicable law or this Contract.</w:t>
      </w:r>
    </w:p>
    <w:p w14:paraId="1D4BE4A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9. </w:t>
      </w:r>
      <w:r w:rsidRPr="00BF3F4A">
        <w:rPr>
          <w:rFonts w:ascii="Arial Narrow" w:hAnsi="Arial Narrow"/>
          <w:color w:val="000000" w:themeColor="text1"/>
          <w:sz w:val="24"/>
          <w:szCs w:val="24"/>
        </w:rPr>
        <w:t xml:space="preserve">The NU shall: </w:t>
      </w:r>
    </w:p>
    <w:p w14:paraId="038ED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pay fully and by the due date the invoices issued by the TSO according to the provisions of the Contract</w:t>
      </w:r>
    </w:p>
    <w:p w14:paraId="1B0F415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To pay the TSO if, as a result of the exercise by the NU of the right under Art. 8 letter e) the incremental capacity process is unsuccessful, a compensation up to the maximum amount set in the documentation of the incremental capacity process and which can be reduced in accordance with the provisions of the specific procedure for carrying out the incremental capacity process;</w:t>
      </w:r>
    </w:p>
    <w:p w14:paraId="334ACE7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accept the limitation/interruption of the transmission service according to the Contract;</w:t>
      </w:r>
    </w:p>
    <w:p w14:paraId="57DEC07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establish accordingly the financial payment guarantee stipulated in chapter VIII „Guarantees“;    </w:t>
      </w:r>
    </w:p>
    <w:p w14:paraId="178A289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All other obligations as provided by applicable law or this Contract.</w:t>
      </w:r>
    </w:p>
    <w:p w14:paraId="2A42F0E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520D0E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VIII. </w:t>
      </w:r>
      <w:r w:rsidRPr="00BF3F4A">
        <w:rPr>
          <w:rFonts w:ascii="Arial Narrow" w:hAnsi="Arial Narrow"/>
          <w:color w:val="000000" w:themeColor="text1"/>
          <w:sz w:val="24"/>
          <w:szCs w:val="24"/>
        </w:rPr>
        <w:t xml:space="preserve">Guarantees  </w:t>
      </w:r>
    </w:p>
    <w:p w14:paraId="36FAA82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10. </w:t>
      </w:r>
      <w:r w:rsidRPr="00BF3F4A">
        <w:rPr>
          <w:rFonts w:ascii="Arial Narrow" w:hAnsi="Arial Narrow"/>
          <w:color w:val="000000" w:themeColor="text1"/>
          <w:sz w:val="24"/>
          <w:szCs w:val="24"/>
        </w:rPr>
        <w:t>The NU shall establish in favour of the TSO:    </w:t>
      </w:r>
    </w:p>
    <w:p w14:paraId="4911942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financial guarantee related to the NU obligation provided in art. 9 letter b);</w:t>
      </w:r>
    </w:p>
    <w:p w14:paraId="426E11B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financial guarantee for the provision of transmission services.</w:t>
      </w:r>
    </w:p>
    <w:p w14:paraId="13AA2FA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11. </w:t>
      </w:r>
      <w:r w:rsidRPr="00BF3F4A">
        <w:rPr>
          <w:rFonts w:ascii="Arial Narrow" w:hAnsi="Arial Narrow"/>
          <w:color w:val="000000" w:themeColor="text1"/>
          <w:sz w:val="24"/>
          <w:szCs w:val="24"/>
        </w:rPr>
        <w:t>(1) The NU may be exempted from the obligation to establish the financial payment guarantee under art. 10 letter b) if:   </w:t>
      </w:r>
    </w:p>
    <w:p w14:paraId="02F3373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The NU makes the proof of a credit rating issued by one of the rating agencies Standard &amp; Poor`s, Moody’s or Fitch, at least at the same level as that of the TSO, valid over the Contract duration; or    </w:t>
      </w:r>
    </w:p>
    <w:p w14:paraId="479B1EF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b) </w:t>
      </w:r>
      <w:r w:rsidRPr="00BF3F4A">
        <w:rPr>
          <w:rFonts w:ascii="Arial Narrow" w:hAnsi="Arial Narrow"/>
          <w:color w:val="000000" w:themeColor="text1"/>
          <w:sz w:val="24"/>
          <w:szCs w:val="24"/>
        </w:rPr>
        <w:t>it pays in advance the value of the transmission services.</w:t>
      </w:r>
      <w:r w:rsidRPr="00BF3F4A">
        <w:rPr>
          <w:rFonts w:ascii="Arial Narrow" w:hAnsi="Arial Narrow"/>
          <w:color w:val="000000" w:themeColor="text1"/>
          <w:sz w:val="24"/>
          <w:szCs w:val="24"/>
          <w:lang w:val="ro-RO"/>
        </w:rPr>
        <w:t>    </w:t>
      </w:r>
    </w:p>
    <w:p w14:paraId="2500A51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If, during the execution of the Contract the NU`s rating is modified in the sense that it is decreased under the rating level of the TSO or the issuing rating agency changes according to the provisions of par (1) letter a) the NU shall notify the TSO within 3 calendar days from the occurrence of the change/modification.</w:t>
      </w:r>
      <w:r w:rsidRPr="00BF3F4A">
        <w:rPr>
          <w:rFonts w:ascii="Arial Narrow" w:hAnsi="Arial Narrow"/>
          <w:color w:val="000000" w:themeColor="text1"/>
          <w:sz w:val="24"/>
          <w:szCs w:val="24"/>
          <w:lang w:val="ro-RO"/>
        </w:rPr>
        <w:t xml:space="preserve">   </w:t>
      </w:r>
    </w:p>
    <w:p w14:paraId="24CADB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12.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The financial guarantees provided in art. 10 are presented by the NU as</w:t>
      </w:r>
      <w:r w:rsidRPr="00BF3F4A">
        <w:rPr>
          <w:rFonts w:ascii="Arial Narrow" w:hAnsi="Arial Narrow"/>
          <w:color w:val="000000" w:themeColor="text1"/>
          <w:sz w:val="24"/>
          <w:szCs w:val="24"/>
          <w:lang w:val="ro-RO"/>
        </w:rPr>
        <w:t>:    </w:t>
      </w:r>
    </w:p>
    <w:p w14:paraId="155167B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 letter of bank guarantee  in lei or euro equivalent at the European Central Bank in the day the guarantee is issued; and/or</w:t>
      </w:r>
    </w:p>
    <w:p w14:paraId="6F041C3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 guaranteed account (collateral deposit), in lei or in euro equivalent at the European Central Bank in the day the guarantee is issued and/or</w:t>
      </w:r>
    </w:p>
    <w:p w14:paraId="0BBB29D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an escrow account in lei or in euro equivalent at the European Central Bank in the day the guarantee is issued.</w:t>
      </w:r>
    </w:p>
    <w:p w14:paraId="26402D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The </w:t>
      </w:r>
      <w:r w:rsidRPr="00BF3F4A">
        <w:rPr>
          <w:rFonts w:ascii="Arial Narrow" w:hAnsi="Arial Narrow"/>
          <w:color w:val="000000" w:themeColor="text1"/>
          <w:sz w:val="24"/>
          <w:szCs w:val="24"/>
        </w:rPr>
        <w:t>TSO accepts the letter of bank guarantee issued by a bank that has a rating issued by one of the rating agencies approved by the TSO at least at the “investment grade” level. The equivalence between the rating levels granted by the agencies is published on the TSO’s website.</w:t>
      </w:r>
    </w:p>
    <w:p w14:paraId="072B4EB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level of the financial guarantee provided in art. 10 letter a) is.................... [To be completed with the maximum amount set in the incremental capacity documentation.].</w:t>
      </w:r>
    </w:p>
    <w:p w14:paraId="2376E85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(4) The financial guarantee provided under art. 10 letter a) shall be made within 30 calendar days of the date of the Contract signing and shall cease to be valid on the 20th calendar day following the date of confirmation.</w:t>
      </w:r>
    </w:p>
    <w:p w14:paraId="23BC3E1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financial guarantee provided under art. 10 letter a) may be executed by the TSO up to the amount determined in accordance with the provisions of the specific procedure for carrying out the incremental capacity process. The non-executed part of the guarantee will be refunded by the TSO within 15 calendar days of the confirmation date.</w:t>
      </w:r>
    </w:p>
    <w:p w14:paraId="07A745E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(6) The level of the financial guarantee provided in art. 10 letter b) will be twice the estimated average value of the monthly invoice for transmission services.</w:t>
      </w:r>
    </w:p>
    <w:p w14:paraId="3730D22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(7) If the level of the financial guarantee provided in art. 10 letter b):</w:t>
      </w:r>
    </w:p>
    <w:p w14:paraId="66FB275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falls below the level stipulated in paragraph (6), the NU is required to supplement the level of the financial guarantee accordingly;</w:t>
      </w:r>
    </w:p>
    <w:p w14:paraId="4C201FA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b) is above the level specified in par. (6), the TSO is obliged to return the UR the difference between the effective level of the guarantee and the one stipulated in par. (6).</w:t>
      </w:r>
    </w:p>
    <w:p w14:paraId="076AF94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(8) The adjustment of the level of the guarantee shall be made not later than 5 working days after the decrease/ increase from the level established according to par. (6) is registered.</w:t>
      </w:r>
    </w:p>
    <w:p w14:paraId="2DE8CC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t>(9) The financial guarantee constituted according to para (6) shall be valid from the banking day preceding the start date of the provision of the transmission service and shall cease to be valid on the 60th calendar day following the termination of the contract</w:t>
      </w:r>
      <w:r w:rsidRPr="00BF3F4A">
        <w:rPr>
          <w:rFonts w:ascii="Arial Narrow" w:hAnsi="Arial Narrow"/>
          <w:color w:val="000000" w:themeColor="text1"/>
          <w:sz w:val="24"/>
          <w:szCs w:val="24"/>
          <w:lang w:val="ro-RO"/>
        </w:rPr>
        <w:t>.</w:t>
      </w:r>
    </w:p>
    <w:p w14:paraId="57071D9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13. </w:t>
      </w:r>
      <w:r w:rsidRPr="00BF3F4A">
        <w:rPr>
          <w:rFonts w:ascii="Arial Narrow" w:hAnsi="Arial Narrow"/>
          <w:color w:val="000000" w:themeColor="text1"/>
          <w:sz w:val="24"/>
          <w:szCs w:val="24"/>
        </w:rPr>
        <w:t>(1) If the NU provides the letter of good standing in accordance with Art 11 para (1) letter a), the TSO</w:t>
      </w:r>
      <w:r w:rsidRPr="00BF3F4A">
        <w:rPr>
          <w:color w:val="000000" w:themeColor="text1"/>
        </w:rPr>
        <w:t xml:space="preserve"> </w:t>
      </w:r>
      <w:r w:rsidRPr="00BF3F4A">
        <w:rPr>
          <w:rFonts w:ascii="Arial Narrow" w:hAnsi="Arial Narrow"/>
          <w:color w:val="000000" w:themeColor="text1"/>
          <w:sz w:val="24"/>
          <w:szCs w:val="24"/>
        </w:rPr>
        <w:t>may request, in the justified cases mentioned in para (2), the establishment of a payment guarantee according to Art 12 para (6).    </w:t>
      </w:r>
    </w:p>
    <w:p w14:paraId="4707CAC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For the transmission services a justified case is considered the situation in which a NU is in delay payment for an amount representing at least 10% of the value of the last invoice or of the value of the partial payment obligations, after the receipt of a notice from the TSO to that effect.</w:t>
      </w:r>
    </w:p>
    <w:p w14:paraId="10FB1DB8"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Art. 14.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 xml:space="preserve">The TSO shall be entitled to execute the financial payment guarantee if the NU fails to fulfil its contract obligations completely or partly or if it delays fulfilling such obligations. </w:t>
      </w:r>
    </w:p>
    <w:p w14:paraId="0CAFE52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(2) Prior to executing such financial payment guarantee, the TSO shall notify the NU, in writing, on the non-fulfilled obligations, at least 5 calendar days prior to its execution. </w:t>
      </w:r>
    </w:p>
    <w:p w14:paraId="52F5C8D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financial guarantee provided in art 10 letter b), is executed partly or completely the NU shall re-establish the guarantee according to the provisions of art. 12 para (7) letter a).</w:t>
      </w:r>
    </w:p>
    <w:p w14:paraId="3A263C7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67E9833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IX. </w:t>
      </w:r>
      <w:r w:rsidRPr="00BF3F4A">
        <w:rPr>
          <w:rFonts w:ascii="Arial Narrow" w:hAnsi="Arial Narrow"/>
          <w:color w:val="000000" w:themeColor="text1"/>
          <w:sz w:val="24"/>
          <w:szCs w:val="24"/>
        </w:rPr>
        <w:t>Confidentiality</w:t>
      </w:r>
    </w:p>
    <w:p w14:paraId="045B5F06"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15. </w:t>
      </w:r>
      <w:r w:rsidRPr="00BF3F4A">
        <w:rPr>
          <w:rFonts w:ascii="Times New Roman" w:hAnsi="Times New Roman"/>
          <w:color w:val="000000" w:themeColor="text1"/>
          <w:sz w:val="24"/>
          <w:szCs w:val="24"/>
        </w:rPr>
        <w:t>(</w:t>
      </w:r>
      <w:r w:rsidRPr="00BF3F4A">
        <w:rPr>
          <w:rFonts w:ascii="Arial Narrow" w:hAnsi="Arial Narrow"/>
          <w:color w:val="000000" w:themeColor="text1"/>
          <w:sz w:val="24"/>
          <w:szCs w:val="24"/>
        </w:rPr>
        <w:t>1) The Parties shall keep confidential all data, documents and information obtained during the execution of the Contract.</w:t>
      </w:r>
    </w:p>
    <w:p w14:paraId="405929B1"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Notwithstanding the provisions of paragraph (1), confidential data, documents and information shall not include any data, documents and information:</w:t>
      </w:r>
    </w:p>
    <w:p w14:paraId="37A15434"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a)</w:t>
      </w:r>
      <w:r w:rsidRPr="00BF3F4A">
        <w:rPr>
          <w:rFonts w:ascii="Arial Narrow" w:hAnsi="Arial Narrow"/>
          <w:color w:val="000000" w:themeColor="text1"/>
          <w:sz w:val="24"/>
          <w:szCs w:val="24"/>
          <w:lang w:val="ro-RO"/>
        </w:rPr>
        <w:tab/>
      </w:r>
      <w:r w:rsidRPr="00BF3F4A">
        <w:rPr>
          <w:rFonts w:ascii="Arial Narrow" w:hAnsi="Arial Narrow"/>
          <w:color w:val="000000" w:themeColor="text1"/>
          <w:sz w:val="24"/>
          <w:szCs w:val="24"/>
        </w:rPr>
        <w:t>known to a contracting Party prior to the date of disclosure by the other contracting Party, or</w:t>
      </w:r>
    </w:p>
    <w:p w14:paraId="43280DC1"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w:t>
      </w:r>
      <w:r w:rsidRPr="00BF3F4A">
        <w:rPr>
          <w:rFonts w:ascii="Arial Narrow" w:hAnsi="Arial Narrow"/>
          <w:color w:val="000000" w:themeColor="text1"/>
          <w:sz w:val="24"/>
          <w:szCs w:val="24"/>
        </w:rPr>
        <w:tab/>
        <w:t xml:space="preserve">disclosed following receipt of the written consent of the other contracting Party for such disclosure, </w:t>
      </w:r>
    </w:p>
    <w:p w14:paraId="72A48E29"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w:t>
      </w:r>
      <w:r w:rsidRPr="00BF3F4A">
        <w:rPr>
          <w:rFonts w:ascii="Arial Narrow" w:hAnsi="Arial Narrow"/>
          <w:color w:val="000000" w:themeColor="text1"/>
          <w:sz w:val="24"/>
          <w:szCs w:val="24"/>
        </w:rPr>
        <w:tab/>
        <w:t>which must be produced as a legal duty on disclosure or</w:t>
      </w:r>
    </w:p>
    <w:p w14:paraId="2DEEAE10" w14:textId="77777777" w:rsidR="007B5B29" w:rsidRPr="00BF3F4A" w:rsidRDefault="007B5B29" w:rsidP="007B5B29">
      <w:pPr>
        <w:pStyle w:val="BodyText"/>
        <w:tabs>
          <w:tab w:val="left" w:pos="360"/>
        </w:tabs>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w:t>
      </w:r>
      <w:r w:rsidRPr="00BF3F4A">
        <w:rPr>
          <w:rFonts w:ascii="Arial Narrow" w:hAnsi="Arial Narrow"/>
          <w:color w:val="000000" w:themeColor="text1"/>
          <w:sz w:val="24"/>
          <w:szCs w:val="24"/>
        </w:rPr>
        <w:tab/>
        <w:t>are disclosed to an affiliated economic operator; In this situation, the party who discloses to the affiliated economic operator remains liable for the damages that the other party may suffer as a result of disclosure by the affiliated economic operator; The affiliated economic operator benefits from all the exceptions set out in this Article.</w:t>
      </w:r>
    </w:p>
    <w:p w14:paraId="3898565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(3) </w:t>
      </w:r>
      <w:r w:rsidRPr="00BF3F4A">
        <w:rPr>
          <w:rFonts w:ascii="Arial Narrow" w:hAnsi="Arial Narrow"/>
          <w:color w:val="000000" w:themeColor="text1"/>
          <w:sz w:val="24"/>
          <w:szCs w:val="24"/>
        </w:rPr>
        <w:t>The provisions of this Article shall be effective for a period of 5 years from the termination of the Contract.</w:t>
      </w:r>
    </w:p>
    <w:p w14:paraId="4734CF66"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Failure to comply with the obligations arising from paragraphs (1 to 3) shall hold liable the Party in default, according to the provisions of the law.</w:t>
      </w:r>
    </w:p>
    <w:p w14:paraId="500551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771C0B1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 </w:t>
      </w:r>
      <w:r w:rsidRPr="00BF3F4A">
        <w:rPr>
          <w:rFonts w:ascii="Arial Narrow" w:hAnsi="Arial Narrow"/>
          <w:color w:val="000000" w:themeColor="text1"/>
          <w:sz w:val="24"/>
          <w:szCs w:val="24"/>
          <w:lang w:val="ro-RO"/>
        </w:rPr>
        <w:t xml:space="preserve">Contract Liability </w:t>
      </w:r>
    </w:p>
    <w:p w14:paraId="09E2E4CD"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16. </w:t>
      </w:r>
      <w:r w:rsidRPr="00BF3F4A">
        <w:rPr>
          <w:rFonts w:ascii="Arial Narrow" w:hAnsi="Arial Narrow"/>
          <w:color w:val="000000" w:themeColor="text1"/>
          <w:sz w:val="24"/>
          <w:szCs w:val="24"/>
        </w:rPr>
        <w:t xml:space="preserve">(1) Failure to pay the invoices within the deadline stipulated in art. 5 para (2) entails the execution of the guarantee established for this purpose and the payment of delay penalties, calculated on the outstanding amount, </w:t>
      </w:r>
      <w:r w:rsidRPr="00BF3F4A">
        <w:rPr>
          <w:rFonts w:ascii="Arial Narrow" w:hAnsi="Arial Narrow"/>
          <w:color w:val="000000" w:themeColor="text1"/>
          <w:sz w:val="24"/>
          <w:szCs w:val="24"/>
        </w:rPr>
        <w:lastRenderedPageBreak/>
        <w:t>equal to the level of the interest due for non-payment of the obligations to the state budget for each day of delay, from the maturity date up to the full payment.</w:t>
      </w:r>
    </w:p>
    <w:p w14:paraId="607045CB"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If TSO does not comply with the obligation stipulated in art. 7 letter b) to ensure, at the start date provided in art. 3, all conditions of actual use of incremental capacity booked by the NU, it will pay the NU, monthly, a delay penalty. This penalty will be equal to the capacity booking fee for long-term firm services applicable in that month multiplied by the booked transmission capacity per day and the number of days of that month in which the booked transmission capacity was not provided.</w:t>
      </w:r>
    </w:p>
    <w:p w14:paraId="4E3254D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TSO shall be exempt from payment of the penalties for the first.....  months [To be completed by the number of months] from the start date provided for in Art. 3, if the following conditions are met cumulatively:</w:t>
      </w:r>
    </w:p>
    <w:p w14:paraId="7BEE6D2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 the TSO notifies the NU of the new start date (postponed start date), in accordance with the provisions of Art. 7 letter l) at least 12 months before the start date provided in art. 3; and</w:t>
      </w:r>
    </w:p>
    <w:p w14:paraId="04DDC32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(Ii) the booked transmission capacity becomes effective and fully available within ... months [To be completed by the number of months] from the start date provided for in Art. 3.</w:t>
      </w:r>
    </w:p>
    <w:p w14:paraId="4A94E80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availability of the booked transmission capacity is delayed beyond the period of ..... months [To be completed by the number of months provided for in paragraph (3)], the TSO shall pay retrospectively, in the month following this period, all monthly penalties calculated in accordance with the provisions of paragraph (2).</w:t>
      </w:r>
    </w:p>
    <w:p w14:paraId="4D95BF6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The number of months provided for in paragraph (3) may be at most equal to the resulting whole number by applying a 10% percentage to the number of months of the period between the confirmation date and the start date provided in art. 3.</w:t>
      </w:r>
    </w:p>
    <w:p w14:paraId="04DD16C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17. </w:t>
      </w:r>
      <w:r w:rsidRPr="00BF3F4A">
        <w:rPr>
          <w:rFonts w:ascii="Arial Narrow" w:hAnsi="Arial Narrow"/>
          <w:color w:val="000000" w:themeColor="text1"/>
          <w:sz w:val="24"/>
          <w:szCs w:val="24"/>
          <w:lang w:val="ro-RO"/>
        </w:rPr>
        <w:t>(1) The full or partial culpable breach of the contract obligations by the NU, other than the payment obligations, shall entitle the TSO to claim damages, proportionally with the prejudice, according to the applicable law.   </w:t>
      </w:r>
    </w:p>
    <w:p w14:paraId="30C0B9C0"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The full or partial culpable breach of the contract obligations by the TSO, other than the ones for which the Contract provides an express penalty, shall entitle the NU to claim damages, proportionally with the prejudice, according to the applicable law.   </w:t>
      </w:r>
    </w:p>
    <w:p w14:paraId="6CA2B73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lastRenderedPageBreak/>
        <w:t>(3) The debtor of the obligation shall be deemed in default by the meeting of the due dates set for the execution of contractual obligations, except as specifically set forth in this Contract.</w:t>
      </w:r>
    </w:p>
    <w:p w14:paraId="395BA93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0C77CD7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 </w:t>
      </w:r>
      <w:r w:rsidRPr="00BF3F4A">
        <w:rPr>
          <w:rFonts w:ascii="Arial Narrow" w:hAnsi="Arial Narrow"/>
          <w:color w:val="000000" w:themeColor="text1"/>
          <w:sz w:val="24"/>
          <w:szCs w:val="24"/>
          <w:lang w:val="ro-RO"/>
        </w:rPr>
        <w:t>Force Majeure</w:t>
      </w:r>
    </w:p>
    <w:p w14:paraId="6B114AC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18. </w:t>
      </w:r>
      <w:r w:rsidRPr="00BF3F4A">
        <w:rPr>
          <w:rFonts w:ascii="Arial Narrow" w:hAnsi="Arial Narrow"/>
          <w:color w:val="000000" w:themeColor="text1"/>
          <w:sz w:val="24"/>
          <w:szCs w:val="24"/>
          <w:lang w:val="ro-RO"/>
        </w:rPr>
        <w:t xml:space="preserve">(1) </w:t>
      </w:r>
      <w:r w:rsidRPr="00BF3F4A">
        <w:rPr>
          <w:rFonts w:ascii="Arial Narrow" w:hAnsi="Arial Narrow"/>
          <w:color w:val="000000" w:themeColor="text1"/>
          <w:sz w:val="24"/>
          <w:szCs w:val="24"/>
        </w:rPr>
        <w:t>Force majeure is an event that is external, unforeseeable, absolutely invincible and unavoidable, which exonerates the Parties from liability, according to Art. 1.351 of the Civil Code.</w:t>
      </w:r>
    </w:p>
    <w:p w14:paraId="116FAA1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w:t>
      </w:r>
      <w:r w:rsidRPr="00BF3F4A">
        <w:rPr>
          <w:color w:val="000000" w:themeColor="text1"/>
        </w:rPr>
        <w:t xml:space="preserve"> </w:t>
      </w:r>
      <w:r w:rsidRPr="00BF3F4A">
        <w:rPr>
          <w:rFonts w:ascii="Arial Narrow" w:hAnsi="Arial Narrow"/>
          <w:color w:val="000000" w:themeColor="text1"/>
          <w:sz w:val="24"/>
          <w:szCs w:val="24"/>
        </w:rPr>
        <w:t>The Party claiming Force Majeure shall notify the other Party of such occurrence in writing, within no more than five (5) calendar days from the occurrence of the event, and the proof of the Force Majeure shall be communicated within maximum thirty (30) calendar days from such occurrence.</w:t>
      </w:r>
    </w:p>
    <w:p w14:paraId="03DDD5F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If the Force Majeure event does not cease within 12 (twelve) months from the occurrence of the force majeure, either Party shall be entitled to request the termination of the Contract de jure, without any of the Parties being entitled to claim damages.</w:t>
      </w:r>
    </w:p>
    <w:p w14:paraId="7065CD0D"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The Act of God does not eliminate the contractual liability.</w:t>
      </w:r>
    </w:p>
    <w:p w14:paraId="0C785CA5"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p>
    <w:p w14:paraId="0086CF3B"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CHAPTER XII. </w:t>
      </w:r>
      <w:r w:rsidRPr="00BF3F4A">
        <w:rPr>
          <w:rFonts w:ascii="Arial Narrow" w:hAnsi="Arial Narrow"/>
          <w:color w:val="000000" w:themeColor="text1"/>
          <w:sz w:val="24"/>
          <w:szCs w:val="24"/>
        </w:rPr>
        <w:t xml:space="preserve">Contract termination </w:t>
      </w:r>
    </w:p>
    <w:p w14:paraId="4EC8C121"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19. </w:t>
      </w:r>
      <w:r w:rsidRPr="00BF3F4A">
        <w:rPr>
          <w:rFonts w:ascii="Arial Narrow" w:hAnsi="Arial Narrow"/>
          <w:color w:val="000000" w:themeColor="text1"/>
          <w:sz w:val="24"/>
          <w:szCs w:val="24"/>
        </w:rPr>
        <w:t>(1) The Contract shall be terminated:</w:t>
      </w:r>
    </w:p>
    <w:p w14:paraId="06A5FFC3"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at Contract expiry according to Art. 3;</w:t>
      </w:r>
    </w:p>
    <w:p w14:paraId="29518294"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by operation of law following the notification sent by the TSO according to the provisions of 7 letter a), if the incremental capacity process is not successful;    </w:t>
      </w:r>
    </w:p>
    <w:p w14:paraId="370B3E1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c) by the agreement of the parties;    </w:t>
      </w:r>
    </w:p>
    <w:p w14:paraId="45598F0F"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d) by unilateral termination, in case of initiation of bankruptcy proceedings, of the contractual partner subject to a prior notice,</w:t>
      </w:r>
    </w:p>
    <w:p w14:paraId="17D20DB7"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e) by unilateral termination, under the conditions of art.18;    </w:t>
      </w:r>
    </w:p>
    <w:p w14:paraId="7064E218"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f) by unilateral termination by the NU, under the conditions of art 8 letter e) and f);    </w:t>
      </w:r>
    </w:p>
    <w:p w14:paraId="6942B0E5"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g) by unilateral termination by the NU, if the TSO loses its right to carry out the NTS operation activity:  </w:t>
      </w:r>
    </w:p>
    <w:p w14:paraId="3E893CE6"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rPr>
        <w:lastRenderedPageBreak/>
        <w:t>h) by unilateral termination, under the conditions of art. 1.552 of the Civil code</w:t>
      </w:r>
      <w:r w:rsidRPr="00BF3F4A">
        <w:rPr>
          <w:rFonts w:ascii="Arial Narrow" w:hAnsi="Arial Narrow"/>
          <w:color w:val="000000" w:themeColor="text1"/>
          <w:sz w:val="24"/>
          <w:szCs w:val="24"/>
          <w:lang w:val="ro-RO"/>
        </w:rPr>
        <w:t>.    </w:t>
      </w:r>
    </w:p>
    <w:p w14:paraId="31F21920" w14:textId="77777777" w:rsidR="007B5B29" w:rsidRPr="00BF3F4A" w:rsidRDefault="007B5B29" w:rsidP="007B5B29">
      <w:pPr>
        <w:pStyle w:val="BodyText"/>
        <w:spacing w:line="360" w:lineRule="auto"/>
        <w:ind w:firstLine="432"/>
        <w:contextualSpacing/>
        <w:jc w:val="both"/>
        <w:rPr>
          <w:rFonts w:ascii="Arial Narrow" w:hAnsi="Arial Narrow"/>
          <w:color w:val="000000" w:themeColor="text1"/>
          <w:sz w:val="24"/>
          <w:szCs w:val="24"/>
          <w:lang w:val="ro-RO"/>
        </w:rPr>
      </w:pPr>
    </w:p>
    <w:p w14:paraId="2FBAA4BC"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termination of this Contract shall bear no effect on the contracting obligations arisen validly during the execution of the Contract, independent of their deadlines.</w:t>
      </w:r>
    </w:p>
    <w:p w14:paraId="264E9E69"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311FDB0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XIII. </w:t>
      </w:r>
      <w:r w:rsidRPr="00BF3F4A">
        <w:rPr>
          <w:rFonts w:ascii="Arial Narrow" w:hAnsi="Arial Narrow"/>
          <w:color w:val="000000" w:themeColor="text1"/>
          <w:sz w:val="24"/>
          <w:szCs w:val="24"/>
          <w:lang w:val="ro-RO"/>
        </w:rPr>
        <w:t>Notifications</w:t>
      </w:r>
    </w:p>
    <w:p w14:paraId="2E21FD20"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20. </w:t>
      </w:r>
      <w:r w:rsidRPr="00BF3F4A">
        <w:rPr>
          <w:rFonts w:ascii="Arial Narrow" w:hAnsi="Arial Narrow"/>
          <w:color w:val="000000" w:themeColor="text1"/>
          <w:sz w:val="24"/>
          <w:szCs w:val="24"/>
        </w:rPr>
        <w:t>(1) The TSO and the NU shall notify each other in writing during the performance of the contract at the registered office of the NU indicated by it, respectively, at the address indicated on the webpage of Transgaz – The National Gas Transmission Company, of any change of circumstances.</w:t>
      </w:r>
    </w:p>
    <w:p w14:paraId="68F871D7"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For the purposes of this contract, an amendment to a circumstance shall mean the entry into force, modification or repeal of a regulatory act regulating, in whole or in part, the specific terms and conditions of this contract. Legislative changes following the signing of this contract will not lead to changes to the provisions regarding its subject matter and duration.</w:t>
      </w:r>
    </w:p>
    <w:p w14:paraId="1E342E4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deadline for notification shall be no more than 3 calendar days from the date of the change of circumstances, unless otherwise specified in this contract.</w:t>
      </w:r>
    </w:p>
    <w:p w14:paraId="52E14113"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Notices between TSOs and NUs may also be made by fax or e-mail, subject to written confirmation of receipt of the communication.</w:t>
      </w:r>
    </w:p>
    <w:p w14:paraId="268A4E78"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(5) Any written document must be recorded both at the time of transmission and at the time of receipt.</w:t>
      </w:r>
    </w:p>
    <w:p w14:paraId="22F11FE5"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p>
    <w:p w14:paraId="176166EA"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XIV. </w:t>
      </w:r>
      <w:r w:rsidRPr="00BF3F4A">
        <w:rPr>
          <w:rFonts w:ascii="Arial Narrow" w:hAnsi="Arial Narrow"/>
          <w:color w:val="000000" w:themeColor="text1"/>
          <w:sz w:val="24"/>
          <w:szCs w:val="24"/>
        </w:rPr>
        <w:t>Applicable law and dispute settlement</w:t>
      </w:r>
    </w:p>
    <w:p w14:paraId="0EB5E6DE"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rPr>
      </w:pPr>
      <w:r w:rsidRPr="00BF3F4A">
        <w:rPr>
          <w:rFonts w:ascii="Arial Narrow" w:hAnsi="Arial Narrow"/>
          <w:b/>
          <w:color w:val="000000" w:themeColor="text1"/>
          <w:sz w:val="24"/>
          <w:szCs w:val="24"/>
        </w:rPr>
        <w:t xml:space="preserve">Art. 21. </w:t>
      </w:r>
      <w:r w:rsidRPr="00BF3F4A">
        <w:rPr>
          <w:rFonts w:ascii="Arial Narrow" w:hAnsi="Arial Narrow"/>
          <w:color w:val="000000" w:themeColor="text1"/>
          <w:sz w:val="24"/>
          <w:szCs w:val="24"/>
        </w:rPr>
        <w:t xml:space="preserve">(1) This Contract shall be governed by the Romanian law. </w:t>
      </w:r>
    </w:p>
    <w:p w14:paraId="73668D8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r w:rsidRPr="00BF3F4A">
        <w:rPr>
          <w:rFonts w:ascii="Arial Narrow" w:hAnsi="Arial Narrow"/>
          <w:color w:val="000000" w:themeColor="text1"/>
          <w:sz w:val="24"/>
          <w:szCs w:val="24"/>
          <w:lang w:val="ro-RO"/>
        </w:rPr>
        <w:t xml:space="preserve">(2) </w:t>
      </w:r>
      <w:r w:rsidRPr="00BF3F4A">
        <w:rPr>
          <w:rFonts w:ascii="Arial Narrow" w:hAnsi="Arial Narrow"/>
          <w:color w:val="000000" w:themeColor="text1"/>
          <w:sz w:val="24"/>
          <w:szCs w:val="24"/>
        </w:rPr>
        <w:t>The TSO and the NU agree to amicably settle any dispute arising in relation to the validity, interpretation, execution and termination of the Contract. If not, the disputes shall be referred to the competent Romanian law courts.</w:t>
      </w:r>
    </w:p>
    <w:p w14:paraId="4050DE7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79746F3F"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lastRenderedPageBreak/>
        <w:t xml:space="preserve">CHAPTER XV. </w:t>
      </w:r>
      <w:r w:rsidRPr="00BF3F4A">
        <w:rPr>
          <w:rFonts w:ascii="Arial Narrow" w:hAnsi="Arial Narrow"/>
          <w:color w:val="000000" w:themeColor="text1"/>
          <w:sz w:val="24"/>
          <w:szCs w:val="24"/>
          <w:lang w:val="ro-RO"/>
        </w:rPr>
        <w:t xml:space="preserve">Contract transfer </w:t>
      </w:r>
    </w:p>
    <w:p w14:paraId="02DCBE2C"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22. </w:t>
      </w:r>
      <w:r w:rsidRPr="00BF3F4A">
        <w:rPr>
          <w:rFonts w:ascii="Arial Narrow" w:hAnsi="Arial Narrow"/>
          <w:color w:val="000000" w:themeColor="text1"/>
          <w:sz w:val="24"/>
          <w:szCs w:val="24"/>
        </w:rPr>
        <w:t>(1) The Parties  shall be entitled to transfer to a third party, totally or partially, its rights and/or obligations established by this Contract, only with the written consent of the other Party which cannot be refused without any justification.</w:t>
      </w:r>
    </w:p>
    <w:p w14:paraId="6978623E"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(2) The transfer intention notification shall be sent to the other Parties at least 30 calendar days prior to the intended transfer date.</w:t>
      </w:r>
    </w:p>
    <w:p w14:paraId="4A5DD09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(3) The notified Parties shall send a reasoned answer within maximum 20 calendar days from the notification registration date.</w:t>
      </w:r>
    </w:p>
    <w:p w14:paraId="0C175F0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(4) If the Party notified in accordance with paragraph (2) fails to answer or, as applicable, fails to send a reasoned answer, without providing a reason for the answer the transfer intention shall be deemed:</w:t>
      </w:r>
    </w:p>
    <w:p w14:paraId="77A5A89E"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a) not accepted, in the case of Contract transfer, according to the applicable law;</w:t>
      </w:r>
    </w:p>
    <w:p w14:paraId="2942B920" w14:textId="77777777" w:rsidR="007B5B29" w:rsidRPr="00BF3F4A" w:rsidRDefault="007B5B29" w:rsidP="007B5B29">
      <w:pPr>
        <w:pStyle w:val="BodyText"/>
        <w:spacing w:line="360" w:lineRule="auto"/>
        <w:ind w:left="540"/>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b) accepted, in the case of debt transfer.</w:t>
      </w:r>
    </w:p>
    <w:p w14:paraId="7FC4C0AF"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(5) </w:t>
      </w:r>
      <w:r w:rsidRPr="00BF3F4A">
        <w:rPr>
          <w:rFonts w:ascii="Arial Narrow" w:hAnsi="Arial Narrow"/>
          <w:color w:val="000000" w:themeColor="text1"/>
          <w:sz w:val="24"/>
          <w:szCs w:val="24"/>
        </w:rPr>
        <w:t>The transfer to an affiliated economic operator of the rights and/or obligations of the NU arising from this Contract, without the express agreement of the TSO in writing, is allowed only if that affiliated economic operator establishes in favour of the TSO, within a maximum of 10 calendar days from the date of notification of the transfer, financial guarantees for payment at the level of the ones established by the NU.</w:t>
      </w:r>
    </w:p>
    <w:p w14:paraId="3A210564"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rPr>
        <w:t xml:space="preserve">(6) In any case, the TSO may require the transfer of this Contract only if the transferee is or becomes a licensed operator of the NTS or of a gas transmission system that includes the entry/exit point provided in article 2 para (1). </w:t>
      </w:r>
    </w:p>
    <w:p w14:paraId="1FD8A512"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rPr>
      </w:pPr>
      <w:r w:rsidRPr="00BF3F4A">
        <w:rPr>
          <w:rFonts w:ascii="Arial Narrow" w:hAnsi="Arial Narrow"/>
          <w:color w:val="000000" w:themeColor="text1"/>
          <w:sz w:val="24"/>
          <w:szCs w:val="24"/>
          <w:lang w:val="ro-RO"/>
        </w:rPr>
        <w:t xml:space="preserve">(7) </w:t>
      </w:r>
      <w:r w:rsidRPr="00BF3F4A">
        <w:rPr>
          <w:rFonts w:ascii="Arial Narrow" w:hAnsi="Arial Narrow"/>
          <w:color w:val="000000" w:themeColor="text1"/>
          <w:sz w:val="24"/>
          <w:szCs w:val="24"/>
        </w:rPr>
        <w:t>Should the TSO lose the right to operate the NTS, it shall take all steps to assign this Contract to the new NTS operator or to the operator of that gas transmission system including the entry/exit point provided in article 2 para (1).</w:t>
      </w:r>
    </w:p>
    <w:p w14:paraId="554171EA" w14:textId="77777777" w:rsidR="007B5B29" w:rsidRPr="00BF3F4A" w:rsidRDefault="007B5B29" w:rsidP="007B5B29">
      <w:pPr>
        <w:pStyle w:val="BodyText"/>
        <w:spacing w:line="360" w:lineRule="auto"/>
        <w:contextualSpacing/>
        <w:jc w:val="both"/>
        <w:rPr>
          <w:rFonts w:ascii="Arial Narrow" w:hAnsi="Arial Narrow"/>
          <w:color w:val="000000" w:themeColor="text1"/>
          <w:sz w:val="24"/>
          <w:szCs w:val="24"/>
          <w:lang w:val="ro-RO"/>
        </w:rPr>
      </w:pPr>
    </w:p>
    <w:p w14:paraId="4ABBF7B2"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CHAPTER XVI. </w:t>
      </w:r>
      <w:r w:rsidRPr="00BF3F4A">
        <w:rPr>
          <w:rFonts w:ascii="Arial Narrow" w:hAnsi="Arial Narrow"/>
          <w:color w:val="000000" w:themeColor="text1"/>
          <w:sz w:val="24"/>
          <w:szCs w:val="24"/>
          <w:lang w:val="ro-RO"/>
        </w:rPr>
        <w:t>Final clauses</w:t>
      </w:r>
    </w:p>
    <w:p w14:paraId="281A51C4" w14:textId="77777777" w:rsidR="007B5B29" w:rsidRPr="00BF3F4A" w:rsidRDefault="007B5B29" w:rsidP="007B5B29">
      <w:pPr>
        <w:pStyle w:val="BodyText"/>
        <w:spacing w:line="360" w:lineRule="auto"/>
        <w:contextualSpacing/>
        <w:jc w:val="both"/>
        <w:rPr>
          <w:rFonts w:ascii="Arial Narrow" w:hAnsi="Arial Narrow"/>
          <w:b/>
          <w:color w:val="000000" w:themeColor="text1"/>
          <w:sz w:val="24"/>
          <w:szCs w:val="24"/>
          <w:lang w:val="ro-RO"/>
        </w:rPr>
      </w:pPr>
      <w:r w:rsidRPr="00BF3F4A">
        <w:rPr>
          <w:rFonts w:ascii="Arial Narrow" w:hAnsi="Arial Narrow"/>
          <w:b/>
          <w:color w:val="000000" w:themeColor="text1"/>
          <w:sz w:val="24"/>
          <w:szCs w:val="24"/>
          <w:lang w:val="ro-RO"/>
        </w:rPr>
        <w:t xml:space="preserve">Art. 23. </w:t>
      </w:r>
      <w:r w:rsidRPr="00BF3F4A">
        <w:rPr>
          <w:rFonts w:ascii="Arial Narrow" w:hAnsi="Arial Narrow"/>
          <w:color w:val="000000" w:themeColor="text1"/>
          <w:sz w:val="24"/>
          <w:szCs w:val="24"/>
        </w:rPr>
        <w:t xml:space="preserve">The Contract is concluded in Romanian. </w:t>
      </w:r>
    </w:p>
    <w:p w14:paraId="14BF8779" w14:textId="77777777" w:rsidR="007B5B29" w:rsidRPr="00BF3F4A" w:rsidRDefault="007B5B29"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1</w:t>
      </w:r>
      <w:r w:rsidRPr="00BF3F4A">
        <w:rPr>
          <w:rFonts w:ascii="Arial Narrow" w:eastAsia="Times New Roman" w:hAnsi="Arial Narrow" w:cs="Times New Roman"/>
          <w:b/>
          <w:color w:val="000000" w:themeColor="text1"/>
          <w:kern w:val="28"/>
          <w:sz w:val="24"/>
          <w:szCs w:val="24"/>
          <w:vertAlign w:val="superscript"/>
          <w:lang w:val="en-GB" w:eastAsia="en-US"/>
        </w:rPr>
        <w:t>2</w:t>
      </w:r>
      <w:r w:rsidRPr="00BF3F4A">
        <w:rPr>
          <w:rFonts w:ascii="Arial Narrow" w:eastAsia="Times New Roman" w:hAnsi="Arial Narrow" w:cs="Times New Roman"/>
          <w:b/>
          <w:color w:val="000000" w:themeColor="text1"/>
          <w:kern w:val="28"/>
          <w:sz w:val="24"/>
          <w:szCs w:val="24"/>
          <w:lang w:val="en-GB" w:eastAsia="en-US"/>
        </w:rPr>
        <w:t xml:space="preserve"> </w:t>
      </w:r>
    </w:p>
    <w:p w14:paraId="12BCFA70" w14:textId="77777777" w:rsidR="007B5B29" w:rsidRPr="00BF3F4A" w:rsidRDefault="007B5B29" w:rsidP="007B5B29">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76E0471E" w14:textId="77777777" w:rsidR="007B5B29" w:rsidRPr="00BF3F4A" w:rsidRDefault="007B5B29" w:rsidP="007B5B29">
      <w:pPr>
        <w:spacing w:afterLines="100" w:line="360" w:lineRule="auto"/>
        <w:rPr>
          <w:rFonts w:ascii="Arial Narrow" w:eastAsia="Times New Roman" w:hAnsi="Arial Narrow" w:cs="Times New Roman"/>
          <w:b/>
          <w:color w:val="000000" w:themeColor="text1"/>
          <w:sz w:val="24"/>
          <w:szCs w:val="24"/>
          <w:lang w:val="en-GB" w:eastAsia="en-US"/>
        </w:rPr>
      </w:pPr>
    </w:p>
    <w:p w14:paraId="15153F17" w14:textId="77777777" w:rsidR="007B5B29" w:rsidRPr="00BF3F4A" w:rsidRDefault="007B5B29" w:rsidP="007B5B29">
      <w:pPr>
        <w:suppressAutoHyphens/>
        <w:spacing w:line="360" w:lineRule="auto"/>
        <w:jc w:val="center"/>
        <w:rPr>
          <w:rFonts w:ascii="Arial Narrow" w:hAnsi="Arial Narrow" w:cs="Arial Narrow"/>
          <w:color w:val="000000" w:themeColor="text1"/>
          <w:kern w:val="28"/>
          <w:sz w:val="24"/>
          <w:szCs w:val="24"/>
        </w:rPr>
      </w:pPr>
    </w:p>
    <w:p w14:paraId="6B220C20" w14:textId="20208AD3" w:rsidR="007B5B29" w:rsidRPr="00BF3F4A" w:rsidRDefault="000806E2" w:rsidP="007B5B29">
      <w:pPr>
        <w:suppressAutoHyphens/>
        <w:spacing w:line="360" w:lineRule="auto"/>
        <w:ind w:left="10" w:right="19"/>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Gas transmission </w:t>
      </w:r>
      <w:r w:rsidR="007B5B29" w:rsidRPr="00BF3F4A">
        <w:rPr>
          <w:rFonts w:ascii="Arial Narrow" w:hAnsi="Arial Narrow" w:cs="Arial Narrow"/>
          <w:b/>
          <w:bCs/>
          <w:color w:val="000000" w:themeColor="text1"/>
          <w:sz w:val="24"/>
          <w:szCs w:val="24"/>
        </w:rPr>
        <w:t>CONTRACT</w:t>
      </w:r>
      <w:r w:rsidR="007B5B29" w:rsidRPr="00BF3F4A">
        <w:rPr>
          <w:rFonts w:ascii="Arial Narrow" w:hAnsi="Arial Narrow" w:cs="Arial Narrow"/>
          <w:b/>
          <w:bCs/>
          <w:color w:val="000000" w:themeColor="text1"/>
          <w:sz w:val="24"/>
          <w:szCs w:val="24"/>
        </w:rPr>
        <w:br/>
        <w:t>    </w:t>
      </w:r>
      <w:r w:rsidRPr="00BF3F4A">
        <w:rPr>
          <w:rFonts w:ascii="Arial Narrow" w:hAnsi="Arial Narrow" w:cs="Arial Narrow"/>
          <w:b/>
          <w:bCs/>
          <w:color w:val="000000" w:themeColor="text1"/>
          <w:sz w:val="24"/>
          <w:szCs w:val="24"/>
        </w:rPr>
        <w:t xml:space="preserve">related </w:t>
      </w:r>
      <w:r w:rsidR="007B5B29" w:rsidRPr="00BF3F4A">
        <w:rPr>
          <w:rFonts w:ascii="Arial Narrow" w:hAnsi="Arial Narrow" w:cs="Arial Narrow"/>
          <w:b/>
          <w:bCs/>
          <w:color w:val="000000" w:themeColor="text1"/>
          <w:sz w:val="24"/>
          <w:szCs w:val="24"/>
        </w:rPr>
        <w:t xml:space="preserve">to the </w:t>
      </w:r>
      <w:r w:rsidRPr="00BF3F4A">
        <w:rPr>
          <w:rFonts w:ascii="Arial Narrow" w:hAnsi="Arial Narrow" w:cs="Arial Narrow"/>
          <w:b/>
          <w:bCs/>
          <w:color w:val="000000" w:themeColor="text1"/>
          <w:sz w:val="24"/>
          <w:szCs w:val="24"/>
        </w:rPr>
        <w:t xml:space="preserve">NTS (National Transport System) exit </w:t>
      </w:r>
      <w:r w:rsidR="007B5B29" w:rsidRPr="00BF3F4A">
        <w:rPr>
          <w:rFonts w:ascii="Arial Narrow" w:hAnsi="Arial Narrow" w:cs="Arial Narrow"/>
          <w:b/>
          <w:bCs/>
          <w:color w:val="000000" w:themeColor="text1"/>
          <w:sz w:val="24"/>
          <w:szCs w:val="24"/>
        </w:rPr>
        <w:t xml:space="preserve">points </w:t>
      </w:r>
    </w:p>
    <w:p w14:paraId="14381F5D" w14:textId="77777777" w:rsidR="007B5B29" w:rsidRPr="00BF3F4A" w:rsidRDefault="007B5B29" w:rsidP="007B5B29">
      <w:pPr>
        <w:suppressAutoHyphens/>
        <w:spacing w:line="360" w:lineRule="auto"/>
        <w:jc w:val="center"/>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no. … of year…… month …… day …….</w:t>
      </w:r>
    </w:p>
    <w:p w14:paraId="5970586C" w14:textId="21E8A663" w:rsidR="007B5B29" w:rsidRPr="00BF3F4A" w:rsidRDefault="007B5B29" w:rsidP="000806E2">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br/>
        <w:t xml:space="preserve">    The National </w:t>
      </w:r>
      <w:r w:rsidR="000806E2"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 xml:space="preserve">Company </w:t>
      </w:r>
      <w:r w:rsidR="000806E2" w:rsidRPr="00BF3F4A">
        <w:rPr>
          <w:rFonts w:ascii="Arial Narrow" w:hAnsi="Arial Narrow" w:cs="Arial Narrow"/>
          <w:color w:val="000000" w:themeColor="text1"/>
          <w:sz w:val="24"/>
          <w:szCs w:val="24"/>
        </w:rPr>
        <w:t>TRANSGAZ</w:t>
      </w:r>
      <w:r w:rsidRPr="00BF3F4A">
        <w:rPr>
          <w:rFonts w:ascii="Arial Narrow" w:hAnsi="Arial Narrow" w:cs="Arial Narrow"/>
          <w:color w:val="000000" w:themeColor="text1"/>
          <w:sz w:val="24"/>
          <w:szCs w:val="24"/>
        </w:rPr>
        <w:t xml:space="preserve"> S.A. Mediaş, </w:t>
      </w:r>
      <w:r w:rsidR="000806E2" w:rsidRPr="00BF3F4A">
        <w:rPr>
          <w:rFonts w:ascii="Arial Narrow" w:hAnsi="Arial Narrow" w:cs="Arial Narrow"/>
          <w:color w:val="000000" w:themeColor="text1"/>
          <w:sz w:val="24"/>
          <w:szCs w:val="24"/>
        </w:rPr>
        <w:t>headquartered</w:t>
      </w:r>
      <w:r w:rsidRPr="00BF3F4A">
        <w:rPr>
          <w:rFonts w:ascii="Arial Narrow" w:hAnsi="Arial Narrow" w:cs="Arial Narrow"/>
          <w:color w:val="000000" w:themeColor="text1"/>
          <w:sz w:val="24"/>
          <w:szCs w:val="24"/>
        </w:rPr>
        <w:t xml:space="preserve"> in Mediaş, 1, Constantin I. Motaş Square, Sibiu county, post code 551130, telephone 0269/803333, fax 0269/839029, fiscal r</w:t>
      </w:r>
      <w:r w:rsidR="000806E2" w:rsidRPr="00BF3F4A">
        <w:rPr>
          <w:rFonts w:ascii="Arial Narrow" w:hAnsi="Arial Narrow" w:cs="Arial Narrow"/>
          <w:color w:val="000000" w:themeColor="text1"/>
          <w:sz w:val="24"/>
          <w:szCs w:val="24"/>
        </w:rPr>
        <w:t>egistration code RO13068733, registerea</w:t>
      </w:r>
      <w:r w:rsidRPr="00BF3F4A">
        <w:rPr>
          <w:rFonts w:ascii="Arial Narrow" w:hAnsi="Arial Narrow" w:cs="Arial Narrow"/>
          <w:color w:val="000000" w:themeColor="text1"/>
          <w:sz w:val="24"/>
          <w:szCs w:val="24"/>
        </w:rPr>
        <w:t xml:space="preserve"> in the Trade Register</w:t>
      </w:r>
      <w:r w:rsidR="000806E2" w:rsidRPr="00BF3F4A">
        <w:rPr>
          <w:rFonts w:ascii="Arial Narrow" w:hAnsi="Arial Narrow" w:cs="Arial Narrow"/>
          <w:color w:val="000000" w:themeColor="text1"/>
          <w:sz w:val="24"/>
          <w:szCs w:val="24"/>
        </w:rPr>
        <w:t xml:space="preserve"> under no</w:t>
      </w:r>
      <w:r w:rsidRPr="00BF3F4A">
        <w:rPr>
          <w:rFonts w:ascii="Arial Narrow" w:hAnsi="Arial Narrow" w:cs="Arial Narrow"/>
          <w:color w:val="000000" w:themeColor="text1"/>
          <w:sz w:val="24"/>
          <w:szCs w:val="24"/>
        </w:rPr>
        <w:t xml:space="preserve"> J 32/301/2000, holder of the account no. RO79RNCB0231019525310002, opened at the bank B.C.R. - Mediaş Subsidia</w:t>
      </w:r>
      <w:r w:rsidR="000806E2" w:rsidRPr="00BF3F4A">
        <w:rPr>
          <w:rFonts w:ascii="Arial Narrow" w:hAnsi="Arial Narrow" w:cs="Arial Narrow"/>
          <w:color w:val="000000" w:themeColor="text1"/>
          <w:sz w:val="24"/>
          <w:szCs w:val="24"/>
        </w:rPr>
        <w:t xml:space="preserve">ry, legally represented by the Director </w:t>
      </w:r>
      <w:r w:rsidRPr="00BF3F4A">
        <w:rPr>
          <w:rFonts w:ascii="Arial Narrow" w:hAnsi="Arial Narrow" w:cs="Arial Narrow"/>
          <w:color w:val="000000" w:themeColor="text1"/>
          <w:sz w:val="24"/>
          <w:szCs w:val="24"/>
        </w:rPr>
        <w:t>General</w:t>
      </w:r>
      <w:r w:rsidR="00BB1437" w:rsidRPr="00BF3F4A">
        <w:rPr>
          <w:rFonts w:ascii="Arial Narrow" w:hAnsi="Arial Narrow" w:cs="Arial Narrow"/>
          <w:color w:val="000000" w:themeColor="text1"/>
          <w:sz w:val="24"/>
          <w:szCs w:val="24"/>
        </w:rPr>
        <w:t>, Mr.</w:t>
      </w:r>
      <w:r w:rsidRPr="00BF3F4A">
        <w:rPr>
          <w:rFonts w:ascii="Arial Narrow" w:hAnsi="Arial Narrow" w:cs="Arial Narrow"/>
          <w:color w:val="000000" w:themeColor="text1"/>
          <w:sz w:val="24"/>
          <w:szCs w:val="24"/>
        </w:rPr>
        <w:t xml:space="preserve"> Ion Sterian, in the capac</w:t>
      </w:r>
      <w:r w:rsidR="00BB1437" w:rsidRPr="00BF3F4A">
        <w:rPr>
          <w:rFonts w:ascii="Arial Narrow" w:hAnsi="Arial Narrow" w:cs="Arial Narrow"/>
          <w:color w:val="000000" w:themeColor="text1"/>
          <w:sz w:val="24"/>
          <w:szCs w:val="24"/>
        </w:rPr>
        <w:t>ity of provider of the transmission service, hereinafter referred to as the transmission</w:t>
      </w:r>
      <w:r w:rsidRPr="00BF3F4A">
        <w:rPr>
          <w:rFonts w:ascii="Arial Narrow" w:hAnsi="Arial Narrow" w:cs="Arial Narrow"/>
          <w:color w:val="000000" w:themeColor="text1"/>
          <w:sz w:val="24"/>
          <w:szCs w:val="24"/>
        </w:rPr>
        <w:t xml:space="preserve"> system operator or TS</w:t>
      </w:r>
      <w:r w:rsidR="00BB1437"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on the one hand,</w:t>
      </w:r>
    </w:p>
    <w:p w14:paraId="45FD0F9C" w14:textId="4FF5EE11"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t>    in the capacity o</w:t>
      </w:r>
      <w:r w:rsidR="00BB1437" w:rsidRPr="00BF3F4A">
        <w:rPr>
          <w:rFonts w:ascii="Arial Narrow" w:hAnsi="Arial Narrow" w:cs="Arial Narrow"/>
          <w:color w:val="000000" w:themeColor="text1"/>
          <w:sz w:val="24"/>
          <w:szCs w:val="24"/>
        </w:rPr>
        <w:t>f user of the National Transmission</w:t>
      </w:r>
      <w:r w:rsidRPr="00BF3F4A">
        <w:rPr>
          <w:rFonts w:ascii="Arial Narrow" w:hAnsi="Arial Narrow" w:cs="Arial Narrow"/>
          <w:color w:val="000000" w:themeColor="text1"/>
          <w:sz w:val="24"/>
          <w:szCs w:val="24"/>
        </w:rPr>
        <w:t xml:space="preserve"> System  (NT</w:t>
      </w:r>
      <w:r w:rsidR="00BB1437"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and beneficiary of </w:t>
      </w:r>
      <w:r w:rsidR="00BB1437" w:rsidRPr="00BF3F4A">
        <w:rPr>
          <w:rFonts w:ascii="Arial Narrow" w:hAnsi="Arial Narrow" w:cs="Arial Narrow"/>
          <w:color w:val="000000" w:themeColor="text1"/>
          <w:sz w:val="24"/>
          <w:szCs w:val="24"/>
        </w:rPr>
        <w:t>the transmission services, hereinafter referred to as network user or NU</w:t>
      </w:r>
      <w:r w:rsidRPr="00BF3F4A">
        <w:rPr>
          <w:rFonts w:ascii="Arial Narrow" w:hAnsi="Arial Narrow" w:cs="Arial Narrow"/>
          <w:color w:val="000000" w:themeColor="text1"/>
          <w:sz w:val="24"/>
          <w:szCs w:val="24"/>
        </w:rPr>
        <w:t>, on the other hand,</w:t>
      </w:r>
    </w:p>
    <w:p w14:paraId="184CAE7D" w14:textId="695AB6DE"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agreed to conc</w:t>
      </w:r>
      <w:r w:rsidR="00BB1437" w:rsidRPr="00BF3F4A">
        <w:rPr>
          <w:rFonts w:ascii="Arial Narrow" w:hAnsi="Arial Narrow" w:cs="Arial Narrow"/>
          <w:color w:val="000000" w:themeColor="text1"/>
          <w:sz w:val="24"/>
          <w:szCs w:val="24"/>
        </w:rPr>
        <w:t>lude the present transmission contract related to</w:t>
      </w:r>
      <w:r w:rsidRPr="00BF3F4A">
        <w:rPr>
          <w:rFonts w:ascii="Arial Narrow" w:hAnsi="Arial Narrow" w:cs="Arial Narrow"/>
          <w:color w:val="000000" w:themeColor="text1"/>
          <w:sz w:val="24"/>
          <w:szCs w:val="24"/>
        </w:rPr>
        <w:t xml:space="preserve"> the </w:t>
      </w:r>
      <w:r w:rsidR="00BB1437"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 xml:space="preserve">points, hereinafter </w:t>
      </w:r>
      <w:r w:rsidR="00BB1437" w:rsidRPr="00BF3F4A">
        <w:rPr>
          <w:rFonts w:ascii="Arial Narrow" w:hAnsi="Arial Narrow" w:cs="Arial Narrow"/>
          <w:color w:val="000000" w:themeColor="text1"/>
          <w:sz w:val="24"/>
          <w:szCs w:val="24"/>
        </w:rPr>
        <w:t>referred to as the C</w:t>
      </w:r>
      <w:r w:rsidRPr="00BF3F4A">
        <w:rPr>
          <w:rFonts w:ascii="Arial Narrow" w:hAnsi="Arial Narrow" w:cs="Arial Narrow"/>
          <w:color w:val="000000" w:themeColor="text1"/>
          <w:sz w:val="24"/>
          <w:szCs w:val="24"/>
        </w:rPr>
        <w:t>ontract.</w:t>
      </w:r>
    </w:p>
    <w:p w14:paraId="50CEAA94"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I. Terminology and applicable legislation </w:t>
      </w:r>
    </w:p>
    <w:p w14:paraId="2372E04F" w14:textId="77777777" w:rsidR="007B5B29" w:rsidRPr="00BF3F4A" w:rsidRDefault="007B5B29" w:rsidP="007B5B29">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1</w:t>
      </w:r>
    </w:p>
    <w:p w14:paraId="091409CC" w14:textId="5C3F0CCE"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The terms used in the present contract are defined in the </w:t>
      </w:r>
      <w:r w:rsidR="00BB1437" w:rsidRPr="00BF3F4A">
        <w:rPr>
          <w:rFonts w:ascii="Arial Narrow" w:hAnsi="Arial Narrow" w:cs="Arial Narrow"/>
          <w:color w:val="000000" w:themeColor="text1"/>
          <w:sz w:val="24"/>
          <w:szCs w:val="24"/>
        </w:rPr>
        <w:t xml:space="preserve">Electricity and Gas </w:t>
      </w:r>
      <w:r w:rsidRPr="00BF3F4A">
        <w:rPr>
          <w:rFonts w:ascii="Arial Narrow" w:hAnsi="Arial Narrow" w:cs="Arial Narrow"/>
          <w:color w:val="000000" w:themeColor="text1"/>
          <w:sz w:val="24"/>
          <w:szCs w:val="24"/>
        </w:rPr>
        <w:t xml:space="preserve">Law no. 123/2012, </w:t>
      </w:r>
      <w:r w:rsidR="00BB1437" w:rsidRPr="00BF3F4A">
        <w:rPr>
          <w:rFonts w:ascii="Arial Narrow" w:hAnsi="Arial Narrow" w:cs="Arial Narrow"/>
          <w:color w:val="000000" w:themeColor="text1"/>
          <w:sz w:val="24"/>
          <w:szCs w:val="24"/>
        </w:rPr>
        <w:t xml:space="preserve">as </w:t>
      </w:r>
      <w:r w:rsidRPr="00BF3F4A">
        <w:rPr>
          <w:rFonts w:ascii="Arial Narrow" w:hAnsi="Arial Narrow" w:cs="Arial Narrow"/>
          <w:color w:val="000000" w:themeColor="text1"/>
          <w:sz w:val="24"/>
          <w:szCs w:val="24"/>
        </w:rPr>
        <w:t>subsequent</w:t>
      </w:r>
      <w:r w:rsidR="00BB1437" w:rsidRPr="00BF3F4A">
        <w:rPr>
          <w:rFonts w:ascii="Arial Narrow" w:hAnsi="Arial Narrow" w:cs="Arial Narrow"/>
          <w:color w:val="000000" w:themeColor="text1"/>
          <w:sz w:val="24"/>
          <w:szCs w:val="24"/>
        </w:rPr>
        <w:t>ly amended and supplemented</w:t>
      </w:r>
      <w:r w:rsidRPr="00BF3F4A">
        <w:rPr>
          <w:rFonts w:ascii="Arial Narrow" w:hAnsi="Arial Narrow" w:cs="Arial Narrow"/>
          <w:color w:val="000000" w:themeColor="text1"/>
          <w:sz w:val="24"/>
          <w:szCs w:val="24"/>
        </w:rPr>
        <w:t xml:space="preserve">, as well as in the Network Code for the National </w:t>
      </w:r>
      <w:r w:rsidR="00BB1437"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BB1437"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BB1437"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60C89B71" w14:textId="0973A9CC" w:rsidR="007B5B29" w:rsidRPr="00BF3F4A" w:rsidRDefault="007B5B29" w:rsidP="003C21A0">
      <w:pPr>
        <w:numPr>
          <w:ilvl w:val="0"/>
          <w:numId w:val="80"/>
        </w:num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The p</w:t>
      </w:r>
      <w:r w:rsidR="00BB1437" w:rsidRPr="00BF3F4A">
        <w:rPr>
          <w:rFonts w:ascii="Arial Narrow" w:hAnsi="Arial Narrow" w:cs="Arial Narrow"/>
          <w:color w:val="000000" w:themeColor="text1"/>
          <w:sz w:val="24"/>
          <w:szCs w:val="24"/>
        </w:rPr>
        <w:t>rovisions of this contract are supplemented</w:t>
      </w:r>
      <w:r w:rsidRPr="00BF3F4A">
        <w:rPr>
          <w:rFonts w:ascii="Arial Narrow" w:hAnsi="Arial Narrow" w:cs="Arial Narrow"/>
          <w:color w:val="000000" w:themeColor="text1"/>
          <w:sz w:val="24"/>
          <w:szCs w:val="24"/>
        </w:rPr>
        <w:t xml:space="preserve"> by the provisions of Law no. 287/2009 regarding the Civil Code, republished, as subsequently amended (Civil Code), the </w:t>
      </w:r>
      <w:r w:rsidR="00BB1437" w:rsidRPr="00BF3F4A">
        <w:rPr>
          <w:rFonts w:ascii="Arial Narrow" w:hAnsi="Arial Narrow" w:cs="Arial Narrow"/>
          <w:color w:val="000000" w:themeColor="text1"/>
          <w:sz w:val="24"/>
          <w:szCs w:val="24"/>
        </w:rPr>
        <w:t xml:space="preserve">Electricity and Gas Law </w:t>
      </w:r>
      <w:r w:rsidRPr="00BF3F4A">
        <w:rPr>
          <w:rFonts w:ascii="Arial Narrow" w:hAnsi="Arial Narrow" w:cs="Arial Narrow"/>
          <w:color w:val="000000" w:themeColor="text1"/>
          <w:sz w:val="24"/>
          <w:szCs w:val="24"/>
        </w:rPr>
        <w:t>no. 123/2012, as subsequently amended and supplemented, and ANRE regulations, including the provisions of the Network Code and the Technical Conditions for the o</w:t>
      </w:r>
      <w:r w:rsidR="0010192E" w:rsidRPr="00BF3F4A">
        <w:rPr>
          <w:rFonts w:ascii="Arial Narrow" w:hAnsi="Arial Narrow" w:cs="Arial Narrow"/>
          <w:color w:val="000000" w:themeColor="text1"/>
          <w:sz w:val="24"/>
          <w:szCs w:val="24"/>
        </w:rPr>
        <w:t>peration of points for metering</w:t>
      </w:r>
      <w:r w:rsidRPr="00BF3F4A">
        <w:rPr>
          <w:rFonts w:ascii="Arial Narrow" w:hAnsi="Arial Narrow" w:cs="Arial Narrow"/>
          <w:color w:val="000000" w:themeColor="text1"/>
          <w:sz w:val="24"/>
          <w:szCs w:val="24"/>
        </w:rPr>
        <w:t xml:space="preserve"> the </w:t>
      </w:r>
      <w:r w:rsidR="0010192E"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at the </w:t>
      </w:r>
      <w:r w:rsidR="0010192E" w:rsidRPr="00BF3F4A">
        <w:rPr>
          <w:rFonts w:ascii="Arial Narrow" w:hAnsi="Arial Narrow" w:cs="Arial Narrow"/>
          <w:color w:val="000000" w:themeColor="text1"/>
          <w:sz w:val="24"/>
          <w:szCs w:val="24"/>
        </w:rPr>
        <w:t>NTS entry/</w:t>
      </w:r>
      <w:r w:rsidRPr="00BF3F4A">
        <w:rPr>
          <w:rFonts w:ascii="Arial Narrow" w:hAnsi="Arial Narrow" w:cs="Arial Narrow"/>
          <w:color w:val="000000" w:themeColor="text1"/>
          <w:sz w:val="24"/>
          <w:szCs w:val="24"/>
        </w:rPr>
        <w:t>exit</w:t>
      </w:r>
      <w:r w:rsidR="0010192E" w:rsidRPr="00BF3F4A">
        <w:rPr>
          <w:rFonts w:ascii="Arial Narrow" w:hAnsi="Arial Narrow" w:cs="Arial Narrow"/>
          <w:color w:val="000000" w:themeColor="text1"/>
          <w:sz w:val="24"/>
          <w:szCs w:val="24"/>
        </w:rPr>
        <w:t xml:space="preserve"> points</w:t>
      </w:r>
      <w:r w:rsidRPr="00BF3F4A">
        <w:rPr>
          <w:rFonts w:ascii="Arial Narrow" w:hAnsi="Arial Narrow" w:cs="Arial Narrow"/>
          <w:color w:val="000000" w:themeColor="text1"/>
          <w:sz w:val="24"/>
          <w:szCs w:val="24"/>
        </w:rPr>
        <w:t xml:space="preserve">, hereinafter called „Technical Conditions“, as well as any other legal regulations in force. For all situations not explicitly provided </w:t>
      </w:r>
      <w:r w:rsidR="0010192E"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 the Network Code provisions are applicable.</w:t>
      </w:r>
    </w:p>
    <w:p w14:paraId="0B003112"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0E119E28" w14:textId="01B7B65F" w:rsidR="007B5B29" w:rsidRPr="00BF3F4A" w:rsidRDefault="0010192E"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II. The scope</w:t>
      </w:r>
      <w:r w:rsidR="007B5B29" w:rsidRPr="00BF3F4A">
        <w:rPr>
          <w:rFonts w:ascii="Arial Narrow" w:hAnsi="Arial Narrow" w:cs="Arial Narrow"/>
          <w:color w:val="000000" w:themeColor="text1"/>
          <w:sz w:val="24"/>
          <w:szCs w:val="24"/>
        </w:rPr>
        <w:t xml:space="preserve"> of the contract </w:t>
      </w:r>
      <w:r w:rsidR="007B5B29" w:rsidRPr="00BF3F4A">
        <w:rPr>
          <w:rFonts w:ascii="Arial Narrow" w:hAnsi="Arial Narrow" w:cs="Arial Narrow"/>
          <w:color w:val="000000" w:themeColor="text1"/>
          <w:sz w:val="24"/>
          <w:szCs w:val="24"/>
        </w:rPr>
        <w:br/>
        <w:t>    ART. 2</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scope</w:t>
      </w:r>
      <w:r w:rsidR="007B5B29" w:rsidRPr="00BF3F4A">
        <w:rPr>
          <w:rFonts w:ascii="Arial Narrow" w:hAnsi="Arial Narrow" w:cs="Arial Narrow"/>
          <w:color w:val="000000" w:themeColor="text1"/>
          <w:sz w:val="24"/>
          <w:szCs w:val="24"/>
        </w:rPr>
        <w:t xml:space="preserve"> of this contract is the provisi</w:t>
      </w:r>
      <w:r w:rsidR="00CC7833" w:rsidRPr="00BF3F4A">
        <w:rPr>
          <w:rFonts w:ascii="Arial Narrow" w:hAnsi="Arial Narrow" w:cs="Arial Narrow"/>
          <w:color w:val="000000" w:themeColor="text1"/>
          <w:sz w:val="24"/>
          <w:szCs w:val="24"/>
        </w:rPr>
        <w:t>on of natural gas transmission</w:t>
      </w:r>
      <w:r w:rsidR="007B5B29" w:rsidRPr="00BF3F4A">
        <w:rPr>
          <w:rFonts w:ascii="Arial Narrow" w:hAnsi="Arial Narrow" w:cs="Arial Narrow"/>
          <w:color w:val="000000" w:themeColor="text1"/>
          <w:sz w:val="24"/>
          <w:szCs w:val="24"/>
        </w:rPr>
        <w:t xml:space="preserve"> services, describing the whole range of activities and operations carried out by </w:t>
      </w:r>
      <w:r w:rsidR="00CC7833"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TS</w:t>
      </w:r>
      <w:r w:rsidR="00CC7833" w:rsidRPr="00BF3F4A">
        <w:rPr>
          <w:rFonts w:ascii="Arial Narrow" w:hAnsi="Arial Narrow" w:cs="Arial Narrow"/>
          <w:color w:val="000000" w:themeColor="text1"/>
          <w:sz w:val="24"/>
          <w:szCs w:val="24"/>
        </w:rPr>
        <w:t>O</w:t>
      </w:r>
      <w:r w:rsidR="007B5B29" w:rsidRPr="00BF3F4A">
        <w:rPr>
          <w:rFonts w:ascii="Arial Narrow" w:hAnsi="Arial Narrow" w:cs="Arial Narrow"/>
          <w:color w:val="000000" w:themeColor="text1"/>
          <w:sz w:val="24"/>
          <w:szCs w:val="24"/>
        </w:rPr>
        <w:t xml:space="preserve"> for or in connection with the </w:t>
      </w:r>
      <w:r w:rsidR="00CC7833" w:rsidRPr="00BF3F4A">
        <w:rPr>
          <w:rFonts w:ascii="Arial Narrow" w:hAnsi="Arial Narrow" w:cs="Arial Narrow"/>
          <w:color w:val="000000" w:themeColor="text1"/>
          <w:sz w:val="24"/>
          <w:szCs w:val="24"/>
        </w:rPr>
        <w:t xml:space="preserve">transmission </w:t>
      </w:r>
      <w:r w:rsidR="007B5B29" w:rsidRPr="00BF3F4A">
        <w:rPr>
          <w:rFonts w:ascii="Arial Narrow" w:hAnsi="Arial Narrow" w:cs="Arial Narrow"/>
          <w:color w:val="000000" w:themeColor="text1"/>
          <w:sz w:val="24"/>
          <w:szCs w:val="24"/>
        </w:rPr>
        <w:t xml:space="preserve">capacity </w:t>
      </w:r>
      <w:r w:rsidR="00CC7833" w:rsidRPr="00BF3F4A">
        <w:rPr>
          <w:rFonts w:ascii="Arial Narrow" w:hAnsi="Arial Narrow" w:cs="Arial Narrow"/>
          <w:color w:val="000000" w:themeColor="text1"/>
          <w:sz w:val="24"/>
          <w:szCs w:val="24"/>
        </w:rPr>
        <w:t xml:space="preserve">booking </w:t>
      </w:r>
      <w:r w:rsidR="007B5B29" w:rsidRPr="00BF3F4A">
        <w:rPr>
          <w:rFonts w:ascii="Arial Narrow" w:hAnsi="Arial Narrow" w:cs="Arial Narrow"/>
          <w:color w:val="000000" w:themeColor="text1"/>
          <w:sz w:val="24"/>
          <w:szCs w:val="24"/>
        </w:rPr>
        <w:t xml:space="preserve">at the </w:t>
      </w:r>
      <w:r w:rsidR="00CC7833"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w:t>
      </w:r>
      <w:r w:rsidR="00CC7833" w:rsidRPr="00BF3F4A">
        <w:rPr>
          <w:rFonts w:ascii="Arial Narrow" w:hAnsi="Arial Narrow" w:cs="Arial Narrow"/>
          <w:color w:val="000000" w:themeColor="text1"/>
          <w:sz w:val="24"/>
          <w:szCs w:val="24"/>
        </w:rPr>
        <w:t>and the transmission through the National Transmission</w:t>
      </w:r>
      <w:r w:rsidR="007B5B29" w:rsidRPr="00BF3F4A">
        <w:rPr>
          <w:rFonts w:ascii="Arial Narrow" w:hAnsi="Arial Narrow" w:cs="Arial Narrow"/>
          <w:color w:val="000000" w:themeColor="text1"/>
          <w:sz w:val="24"/>
          <w:szCs w:val="24"/>
        </w:rPr>
        <w:t xml:space="preserve"> System (</w:t>
      </w:r>
      <w:r w:rsidR="002F2D1B" w:rsidRPr="00BF3F4A">
        <w:rPr>
          <w:rFonts w:ascii="Arial Narrow" w:hAnsi="Arial Narrow" w:cs="Arial Narrow"/>
          <w:color w:val="000000" w:themeColor="text1"/>
          <w:sz w:val="24"/>
          <w:szCs w:val="24"/>
        </w:rPr>
        <w:t>NTS</w:t>
      </w:r>
      <w:r w:rsidR="007B5B29" w:rsidRPr="00BF3F4A">
        <w:rPr>
          <w:rFonts w:ascii="Arial Narrow" w:hAnsi="Arial Narrow" w:cs="Arial Narrow"/>
          <w:color w:val="000000" w:themeColor="text1"/>
          <w:sz w:val="24"/>
          <w:szCs w:val="24"/>
        </w:rPr>
        <w:t xml:space="preserve">) of the </w:t>
      </w:r>
      <w:r w:rsidR="00CC7833" w:rsidRPr="00BF3F4A">
        <w:rPr>
          <w:rFonts w:ascii="Arial Narrow" w:hAnsi="Arial Narrow" w:cs="Arial Narrow"/>
          <w:color w:val="000000" w:themeColor="text1"/>
          <w:sz w:val="24"/>
          <w:szCs w:val="24"/>
        </w:rPr>
        <w:t xml:space="preserve">gas </w:t>
      </w:r>
      <w:r w:rsidR="007B5B29" w:rsidRPr="00BF3F4A">
        <w:rPr>
          <w:rFonts w:ascii="Arial Narrow" w:hAnsi="Arial Narrow" w:cs="Arial Narrow"/>
          <w:color w:val="000000" w:themeColor="text1"/>
          <w:sz w:val="24"/>
          <w:szCs w:val="24"/>
        </w:rPr>
        <w:t xml:space="preserve">quantities, expressed in </w:t>
      </w:r>
      <w:r w:rsidR="00CC7833" w:rsidRPr="00BF3F4A">
        <w:rPr>
          <w:rFonts w:ascii="Arial Narrow" w:hAnsi="Arial Narrow" w:cs="Arial Narrow"/>
          <w:color w:val="000000" w:themeColor="text1"/>
          <w:sz w:val="24"/>
          <w:szCs w:val="24"/>
        </w:rPr>
        <w:t>energy units</w:t>
      </w:r>
      <w:r w:rsidR="007B5B29" w:rsidRPr="00BF3F4A">
        <w:rPr>
          <w:rFonts w:ascii="Arial Narrow" w:hAnsi="Arial Narrow" w:cs="Arial Narrow"/>
          <w:color w:val="000000" w:themeColor="text1"/>
          <w:sz w:val="24"/>
          <w:szCs w:val="24"/>
        </w:rPr>
        <w:t xml:space="preserve">, to the </w:t>
      </w:r>
      <w:r w:rsidR="00CC7833" w:rsidRPr="00BF3F4A">
        <w:rPr>
          <w:rFonts w:ascii="Arial Narrow" w:hAnsi="Arial Narrow" w:cs="Arial Narrow"/>
          <w:color w:val="000000" w:themeColor="text1"/>
          <w:sz w:val="24"/>
          <w:szCs w:val="24"/>
        </w:rPr>
        <w:t xml:space="preserve">NST exit </w:t>
      </w:r>
      <w:r w:rsidR="007B5B29" w:rsidRPr="00BF3F4A">
        <w:rPr>
          <w:rFonts w:ascii="Arial Narrow" w:hAnsi="Arial Narrow" w:cs="Arial Narrow"/>
          <w:color w:val="000000" w:themeColor="text1"/>
          <w:sz w:val="24"/>
          <w:szCs w:val="24"/>
        </w:rPr>
        <w:t>points.</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(2) The contract entitles the NU to nominate/</w:t>
      </w:r>
      <w:r w:rsidR="007B5B29" w:rsidRPr="00BF3F4A">
        <w:rPr>
          <w:rFonts w:ascii="Arial Narrow" w:hAnsi="Arial Narrow" w:cs="Arial Narrow"/>
          <w:color w:val="000000" w:themeColor="text1"/>
          <w:sz w:val="24"/>
          <w:szCs w:val="24"/>
        </w:rPr>
        <w:t>re</w:t>
      </w:r>
      <w:r w:rsidR="00CC7833" w:rsidRPr="00BF3F4A">
        <w:rPr>
          <w:rFonts w:ascii="Arial Narrow" w:hAnsi="Arial Narrow" w:cs="Arial Narrow"/>
          <w:color w:val="000000" w:themeColor="text1"/>
          <w:sz w:val="24"/>
          <w:szCs w:val="24"/>
        </w:rPr>
        <w:t>-nominate</w:t>
      </w:r>
      <w:r w:rsidR="007B5B29" w:rsidRPr="00BF3F4A">
        <w:rPr>
          <w:rFonts w:ascii="Arial Narrow" w:hAnsi="Arial Narrow" w:cs="Arial Narrow"/>
          <w:color w:val="000000" w:themeColor="text1"/>
          <w:sz w:val="24"/>
          <w:szCs w:val="24"/>
        </w:rPr>
        <w:t>/</w:t>
      </w:r>
      <w:r w:rsidR="00CC7833" w:rsidRPr="00BF3F4A">
        <w:rPr>
          <w:rFonts w:ascii="Arial Narrow" w:hAnsi="Arial Narrow" w:cs="Arial Narrow"/>
          <w:color w:val="000000" w:themeColor="text1"/>
          <w:sz w:val="24"/>
          <w:szCs w:val="24"/>
        </w:rPr>
        <w:t>off-</w:t>
      </w:r>
      <w:r w:rsidR="007B5B29" w:rsidRPr="00BF3F4A">
        <w:rPr>
          <w:rFonts w:ascii="Arial Narrow" w:hAnsi="Arial Narrow" w:cs="Arial Narrow"/>
          <w:color w:val="000000" w:themeColor="text1"/>
          <w:sz w:val="24"/>
          <w:szCs w:val="24"/>
        </w:rPr>
        <w:t>take from the 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at the exit points, quantities of natural gas within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w:t>
      </w:r>
      <w:r w:rsidR="007B5B29" w:rsidRPr="00BF3F4A">
        <w:rPr>
          <w:rFonts w:ascii="Arial Narrow" w:hAnsi="Arial Narrow" w:cs="Arial Narrow"/>
          <w:color w:val="000000" w:themeColor="text1"/>
          <w:sz w:val="24"/>
          <w:szCs w:val="24"/>
        </w:rPr>
        <w:br/>
        <w:t>    </w:t>
      </w:r>
      <w:r w:rsidR="00CC7833" w:rsidRPr="00BF3F4A">
        <w:rPr>
          <w:rFonts w:ascii="Arial Narrow" w:hAnsi="Arial Narrow" w:cs="Arial Narrow"/>
          <w:color w:val="000000" w:themeColor="text1"/>
          <w:sz w:val="24"/>
          <w:szCs w:val="24"/>
        </w:rPr>
        <w:t>(3) By means of this contract the NU</w:t>
      </w:r>
      <w:r w:rsidR="007B5B29" w:rsidRPr="00BF3F4A">
        <w:rPr>
          <w:rFonts w:ascii="Arial Narrow" w:hAnsi="Arial Narrow" w:cs="Arial Narrow"/>
          <w:color w:val="000000" w:themeColor="text1"/>
          <w:sz w:val="24"/>
          <w:szCs w:val="24"/>
        </w:rPr>
        <w:t xml:space="preserve"> has the right to use the </w:t>
      </w:r>
      <w:r w:rsidR="00CC7833"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at the</w:t>
      </w:r>
      <w:r w:rsidR="00CC7833" w:rsidRPr="00BF3F4A">
        <w:rPr>
          <w:rFonts w:ascii="Arial Narrow" w:hAnsi="Arial Narrow" w:cs="Arial Narrow"/>
          <w:color w:val="000000" w:themeColor="text1"/>
          <w:sz w:val="24"/>
          <w:szCs w:val="24"/>
        </w:rPr>
        <w:t xml:space="preserve"> NTS exit</w:t>
      </w:r>
      <w:r w:rsidR="007B5B29" w:rsidRPr="00BF3F4A">
        <w:rPr>
          <w:rFonts w:ascii="Arial Narrow" w:hAnsi="Arial Narrow" w:cs="Arial Narrow"/>
          <w:color w:val="000000" w:themeColor="text1"/>
          <w:sz w:val="24"/>
          <w:szCs w:val="24"/>
        </w:rPr>
        <w:t xml:space="preserve"> points for the takeover of </w:t>
      </w:r>
      <w:r w:rsidR="00CC7833" w:rsidRPr="00BF3F4A">
        <w:rPr>
          <w:rFonts w:ascii="Arial Narrow" w:hAnsi="Arial Narrow" w:cs="Arial Narrow"/>
          <w:color w:val="000000" w:themeColor="text1"/>
          <w:sz w:val="24"/>
          <w:szCs w:val="24"/>
        </w:rPr>
        <w:t xml:space="preserve">gas from the </w:t>
      </w:r>
      <w:r w:rsidR="007B5B29" w:rsidRPr="00BF3F4A">
        <w:rPr>
          <w:rFonts w:ascii="Arial Narrow" w:hAnsi="Arial Narrow" w:cs="Arial Narrow"/>
          <w:color w:val="000000" w:themeColor="text1"/>
          <w:sz w:val="24"/>
          <w:szCs w:val="24"/>
        </w:rPr>
        <w:t>NT</w:t>
      </w:r>
      <w:r w:rsidR="00CC7833" w:rsidRPr="00BF3F4A">
        <w:rPr>
          <w:rFonts w:ascii="Arial Narrow" w:hAnsi="Arial Narrow" w:cs="Arial Narrow"/>
          <w:color w:val="000000" w:themeColor="text1"/>
          <w:sz w:val="24"/>
          <w:szCs w:val="24"/>
        </w:rPr>
        <w:t>S</w:t>
      </w:r>
      <w:r w:rsidR="007B5B29" w:rsidRPr="00BF3F4A">
        <w:rPr>
          <w:rFonts w:ascii="Arial Narrow" w:hAnsi="Arial Narrow" w:cs="Arial Narrow"/>
          <w:color w:val="000000" w:themeColor="text1"/>
          <w:sz w:val="24"/>
          <w:szCs w:val="24"/>
        </w:rPr>
        <w:t xml:space="preserve"> in order to supply</w:t>
      </w:r>
      <w:r w:rsidR="00CC7833" w:rsidRPr="00BF3F4A">
        <w:rPr>
          <w:rFonts w:ascii="Arial Narrow" w:hAnsi="Arial Narrow" w:cs="Arial Narrow"/>
          <w:color w:val="000000" w:themeColor="text1"/>
          <w:sz w:val="24"/>
          <w:szCs w:val="24"/>
        </w:rPr>
        <w:t xml:space="preserve"> to its final customers, </w:t>
      </w:r>
      <w:r w:rsidR="00664492" w:rsidRPr="00BF3F4A">
        <w:rPr>
          <w:rFonts w:ascii="Arial Narrow" w:hAnsi="Arial Narrow" w:cs="Arial Narrow"/>
          <w:color w:val="000000" w:themeColor="text1"/>
          <w:sz w:val="24"/>
          <w:szCs w:val="24"/>
        </w:rPr>
        <w:t xml:space="preserve">to cover </w:t>
      </w:r>
      <w:r w:rsidR="00CC7833" w:rsidRPr="00BF3F4A">
        <w:rPr>
          <w:rFonts w:ascii="Arial Narrow" w:hAnsi="Arial Narrow" w:cs="Arial Narrow"/>
          <w:color w:val="000000" w:themeColor="text1"/>
          <w:sz w:val="24"/>
          <w:szCs w:val="24"/>
        </w:rPr>
        <w:t>their own consumption,</w:t>
      </w:r>
      <w:r w:rsidR="00664492" w:rsidRPr="00BF3F4A">
        <w:rPr>
          <w:rFonts w:ascii="Arial Narrow" w:hAnsi="Arial Narrow" w:cs="Arial Narrow"/>
          <w:color w:val="000000" w:themeColor="text1"/>
          <w:sz w:val="24"/>
          <w:szCs w:val="24"/>
        </w:rPr>
        <w:t xml:space="preserve"> for</w:t>
      </w:r>
      <w:r w:rsidR="00CC7833" w:rsidRPr="00BF3F4A">
        <w:rPr>
          <w:rFonts w:ascii="Arial Narrow" w:hAnsi="Arial Narrow" w:cs="Arial Narrow"/>
          <w:color w:val="000000" w:themeColor="text1"/>
          <w:sz w:val="24"/>
          <w:szCs w:val="24"/>
        </w:rPr>
        <w:t xml:space="preserve"> storage and/or transmission to interconnected transmission</w:t>
      </w:r>
      <w:r w:rsidR="007B5B29" w:rsidRPr="00BF3F4A">
        <w:rPr>
          <w:rFonts w:ascii="Arial Narrow" w:hAnsi="Arial Narrow" w:cs="Arial Narrow"/>
          <w:color w:val="000000" w:themeColor="text1"/>
          <w:sz w:val="24"/>
          <w:szCs w:val="24"/>
        </w:rPr>
        <w:t xml:space="preserve"> systems.</w:t>
      </w:r>
      <w:r w:rsidR="007B5B29" w:rsidRPr="00BF3F4A">
        <w:rPr>
          <w:rFonts w:ascii="Arial Narrow" w:hAnsi="Arial Narrow" w:cs="Arial Narrow"/>
          <w:color w:val="000000" w:themeColor="text1"/>
          <w:sz w:val="24"/>
          <w:szCs w:val="24"/>
        </w:rPr>
        <w:br/>
        <w:t xml:space="preserve">    (4)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 xml:space="preserve">capacity at the </w:t>
      </w:r>
      <w:r w:rsidR="00664492"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points is provided in Annex no. 2 to this c</w:t>
      </w:r>
      <w:r w:rsidR="00664492" w:rsidRPr="00BF3F4A">
        <w:rPr>
          <w:rFonts w:ascii="Arial Narrow" w:hAnsi="Arial Narrow" w:cs="Arial Narrow"/>
          <w:color w:val="000000" w:themeColor="text1"/>
          <w:sz w:val="24"/>
          <w:szCs w:val="24"/>
        </w:rPr>
        <w:t>ontract and is expressed in MWh/</w:t>
      </w:r>
      <w:r w:rsidR="007B5B29" w:rsidRPr="00BF3F4A">
        <w:rPr>
          <w:rFonts w:ascii="Arial Narrow" w:hAnsi="Arial Narrow" w:cs="Arial Narrow"/>
          <w:color w:val="000000" w:themeColor="text1"/>
          <w:sz w:val="24"/>
          <w:szCs w:val="24"/>
        </w:rPr>
        <w:t>day.</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xml:space="preserve">    (5) The application of the tariff for exceeding the capacity and of the tariff for non-ensuring the </w:t>
      </w:r>
      <w:r w:rsidR="00664492" w:rsidRPr="00BF3F4A">
        <w:rPr>
          <w:rFonts w:ascii="Arial Narrow" w:hAnsi="Arial Narrow" w:cs="Arial Narrow"/>
          <w:color w:val="000000" w:themeColor="text1"/>
          <w:sz w:val="24"/>
          <w:szCs w:val="24"/>
        </w:rPr>
        <w:t xml:space="preserve">booked </w:t>
      </w:r>
      <w:r w:rsidR="007B5B29" w:rsidRPr="00BF3F4A">
        <w:rPr>
          <w:rFonts w:ascii="Arial Narrow" w:hAnsi="Arial Narrow" w:cs="Arial Narrow"/>
          <w:color w:val="000000" w:themeColor="text1"/>
          <w:sz w:val="24"/>
          <w:szCs w:val="24"/>
        </w:rPr>
        <w:t>capacity shall be made in accordance with the provisions of the Network Code and the applicable ANRE regulations.</w:t>
      </w:r>
    </w:p>
    <w:p w14:paraId="269F37D3" w14:textId="55098B3C"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III. </w:t>
      </w:r>
      <w:r w:rsidR="00664492" w:rsidRPr="00BF3F4A">
        <w:rPr>
          <w:rFonts w:ascii="Arial Narrow" w:hAnsi="Arial Narrow" w:cs="Arial Narrow"/>
          <w:color w:val="000000" w:themeColor="text1"/>
          <w:sz w:val="24"/>
          <w:szCs w:val="24"/>
        </w:rPr>
        <w:t xml:space="preserve">Contract duration </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3</w:t>
      </w:r>
      <w:r w:rsidRPr="00BF3F4A">
        <w:rPr>
          <w:rFonts w:ascii="Arial Narrow" w:hAnsi="Arial Narrow" w:cs="Arial Narrow"/>
          <w:color w:val="000000" w:themeColor="text1"/>
          <w:sz w:val="24"/>
          <w:szCs w:val="24"/>
        </w:rPr>
        <w:br/>
        <w:t>    This contract is concluded for ........ (one gas year, one quarter, multiple quarters, one month, multiple months, dai</w:t>
      </w:r>
      <w:r w:rsidR="00E12FA4" w:rsidRPr="00BF3F4A">
        <w:rPr>
          <w:rFonts w:ascii="Arial Narrow" w:hAnsi="Arial Narrow" w:cs="Arial Narrow"/>
          <w:color w:val="000000" w:themeColor="text1"/>
          <w:sz w:val="24"/>
          <w:szCs w:val="24"/>
        </w:rPr>
        <w:t xml:space="preserve">ly, multiple days) in the time frame </w:t>
      </w:r>
      <w:r w:rsidRPr="00BF3F4A">
        <w:rPr>
          <w:rFonts w:ascii="Arial Narrow" w:hAnsi="Arial Narrow" w:cs="Arial Narrow"/>
          <w:color w:val="000000" w:themeColor="text1"/>
          <w:sz w:val="24"/>
          <w:szCs w:val="24"/>
        </w:rPr>
        <w:t>................. .</w:t>
      </w:r>
      <w:r w:rsidR="00E12FA4"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IV. Conditions for ensuring firm capacities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Pr="00BF3F4A">
        <w:rPr>
          <w:rFonts w:ascii="Arial Narrow" w:hAnsi="Arial Narrow" w:cs="Arial Narrow"/>
          <w:color w:val="000000" w:themeColor="text1"/>
          <w:sz w:val="24"/>
          <w:szCs w:val="24"/>
        </w:rPr>
        <w:br/>
        <w:t>    ART. 4</w:t>
      </w:r>
      <w:r w:rsidRPr="00BF3F4A">
        <w:rPr>
          <w:rFonts w:ascii="Arial Narrow" w:hAnsi="Arial Narrow" w:cs="Arial Narrow"/>
          <w:color w:val="000000" w:themeColor="text1"/>
          <w:sz w:val="24"/>
          <w:szCs w:val="24"/>
        </w:rPr>
        <w:br/>
        <w:t>    The TS</w:t>
      </w:r>
      <w:r w:rsidR="00E12FA4"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acting correctly and prudently</w:t>
      </w:r>
      <w:r w:rsidR="00E12FA4" w:rsidRPr="00BF3F4A">
        <w:rPr>
          <w:rFonts w:ascii="Arial Narrow" w:hAnsi="Arial Narrow" w:cs="Arial Narrow"/>
          <w:color w:val="000000" w:themeColor="text1"/>
          <w:sz w:val="24"/>
          <w:szCs w:val="24"/>
        </w:rPr>
        <w:t>, will ensure the firm transmission</w:t>
      </w:r>
      <w:r w:rsidRPr="00BF3F4A">
        <w:rPr>
          <w:rFonts w:ascii="Arial Narrow" w:hAnsi="Arial Narrow" w:cs="Arial Narrow"/>
          <w:color w:val="000000" w:themeColor="text1"/>
          <w:sz w:val="24"/>
          <w:szCs w:val="24"/>
        </w:rPr>
        <w:t xml:space="preserve"> capacity at the </w:t>
      </w:r>
      <w:r w:rsidR="00E12FA4"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to the underground storage facilities</w:t>
      </w:r>
      <w:r w:rsidR="00E12FA4"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by the </w:t>
      </w:r>
      <w:r w:rsidR="00E12FA4" w:rsidRPr="00BF3F4A">
        <w:rPr>
          <w:rFonts w:ascii="Arial Narrow" w:hAnsi="Arial Narrow" w:cs="Arial Narrow"/>
          <w:color w:val="000000" w:themeColor="text1"/>
          <w:sz w:val="24"/>
          <w:szCs w:val="24"/>
        </w:rPr>
        <w:t>NU throughout</w:t>
      </w:r>
      <w:r w:rsidRPr="00BF3F4A">
        <w:rPr>
          <w:rFonts w:ascii="Arial Narrow" w:hAnsi="Arial Narrow" w:cs="Arial Narrow"/>
          <w:color w:val="000000" w:themeColor="text1"/>
          <w:sz w:val="24"/>
          <w:szCs w:val="24"/>
        </w:rPr>
        <w:t xml:space="preserve"> the duration of the contract.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 xml:space="preserve">V. </w:t>
      </w:r>
      <w:r w:rsidR="00370F35" w:rsidRPr="00BF3F4A">
        <w:rPr>
          <w:rFonts w:ascii="Arial Narrow" w:hAnsi="Arial Narrow" w:cs="Arial Narrow"/>
          <w:color w:val="000000" w:themeColor="text1"/>
          <w:sz w:val="24"/>
          <w:szCs w:val="24"/>
        </w:rPr>
        <w:t xml:space="preserve">Gas </w:t>
      </w:r>
      <w:r w:rsidR="00E12FA4" w:rsidRPr="00BF3F4A">
        <w:rPr>
          <w:rFonts w:ascii="Arial Narrow" w:hAnsi="Arial Narrow" w:cs="Arial Narrow"/>
          <w:color w:val="000000" w:themeColor="text1"/>
          <w:sz w:val="24"/>
          <w:szCs w:val="24"/>
        </w:rPr>
        <w:t>metering</w:t>
      </w:r>
      <w:r w:rsidRPr="00BF3F4A">
        <w:rPr>
          <w:rFonts w:ascii="Arial Narrow" w:hAnsi="Arial Narrow" w:cs="Arial Narrow"/>
          <w:color w:val="000000" w:themeColor="text1"/>
          <w:sz w:val="24"/>
          <w:szCs w:val="24"/>
        </w:rPr>
        <w:t xml:space="preserve"> at the</w:t>
      </w:r>
      <w:r w:rsidR="00E12FA4"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w:t>
      </w:r>
      <w:r w:rsidR="00E12FA4" w:rsidRPr="00BF3F4A">
        <w:rPr>
          <w:rFonts w:ascii="Arial Narrow" w:hAnsi="Arial Narrow" w:cs="Arial Narrow"/>
          <w:color w:val="000000" w:themeColor="text1"/>
          <w:sz w:val="24"/>
          <w:szCs w:val="24"/>
        </w:rPr>
        <w:t>exit points</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ART. 5</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The metering</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is made continuously according to the provisions of the specific legislation, the determination of </w:t>
      </w:r>
      <w:r w:rsidR="00E12FA4" w:rsidRPr="00BF3F4A">
        <w:rPr>
          <w:rFonts w:ascii="Arial Narrow" w:hAnsi="Arial Narrow" w:cs="Arial Narrow"/>
          <w:color w:val="000000" w:themeColor="text1"/>
          <w:sz w:val="24"/>
          <w:szCs w:val="24"/>
        </w:rPr>
        <w:t xml:space="preserve">energy </w:t>
      </w:r>
      <w:r w:rsidRPr="00BF3F4A">
        <w:rPr>
          <w:rFonts w:ascii="Arial Narrow" w:hAnsi="Arial Narrow" w:cs="Arial Narrow"/>
          <w:color w:val="000000" w:themeColor="text1"/>
          <w:sz w:val="24"/>
          <w:szCs w:val="24"/>
        </w:rPr>
        <w:t>q</w:t>
      </w:r>
      <w:r w:rsidR="00E12FA4" w:rsidRPr="00BF3F4A">
        <w:rPr>
          <w:rFonts w:ascii="Arial Narrow" w:hAnsi="Arial Narrow" w:cs="Arial Narrow"/>
          <w:color w:val="000000" w:themeColor="text1"/>
          <w:sz w:val="24"/>
          <w:szCs w:val="24"/>
        </w:rPr>
        <w:t xml:space="preserve">uantities </w:t>
      </w:r>
      <w:r w:rsidRPr="00BF3F4A">
        <w:rPr>
          <w:rFonts w:ascii="Arial Narrow" w:hAnsi="Arial Narrow" w:cs="Arial Narrow"/>
          <w:color w:val="000000" w:themeColor="text1"/>
          <w:sz w:val="24"/>
          <w:szCs w:val="24"/>
        </w:rPr>
        <w:t>supplied from the NT</w:t>
      </w:r>
      <w:r w:rsidR="00E12FA4" w:rsidRPr="00BF3F4A">
        <w:rPr>
          <w:rFonts w:ascii="Arial Narrow" w:hAnsi="Arial Narrow" w:cs="Arial Narrow"/>
          <w:color w:val="000000" w:themeColor="text1"/>
          <w:sz w:val="24"/>
          <w:szCs w:val="24"/>
        </w:rPr>
        <w:t>S</w:t>
      </w:r>
      <w:r w:rsidR="00370F35" w:rsidRPr="00BF3F4A">
        <w:rPr>
          <w:rFonts w:ascii="Arial Narrow" w:hAnsi="Arial Narrow" w:cs="Arial Narrow"/>
          <w:color w:val="000000" w:themeColor="text1"/>
          <w:sz w:val="24"/>
          <w:szCs w:val="24"/>
        </w:rPr>
        <w:t xml:space="preserve"> takes</w:t>
      </w:r>
      <w:r w:rsidRPr="00BF3F4A">
        <w:rPr>
          <w:rFonts w:ascii="Arial Narrow" w:hAnsi="Arial Narrow" w:cs="Arial Narrow"/>
          <w:color w:val="000000" w:themeColor="text1"/>
          <w:sz w:val="24"/>
          <w:szCs w:val="24"/>
        </w:rPr>
        <w:t xml:space="preserve"> place in accordance with the </w:t>
      </w:r>
      <w:r w:rsidR="00E12FA4" w:rsidRPr="00BF3F4A">
        <w:rPr>
          <w:rFonts w:ascii="Arial Narrow" w:hAnsi="Arial Narrow" w:cs="Arial Narrow"/>
          <w:color w:val="000000" w:themeColor="text1"/>
          <w:sz w:val="24"/>
          <w:szCs w:val="24"/>
        </w:rPr>
        <w:t>provisions of the Network Code.</w:t>
      </w:r>
      <w:r w:rsidR="00370F35" w:rsidRPr="00BF3F4A">
        <w:rPr>
          <w:rFonts w:ascii="Arial Narrow" w:hAnsi="Arial Narrow" w:cs="Arial Narrow"/>
          <w:color w:val="000000" w:themeColor="text1"/>
          <w:sz w:val="24"/>
          <w:szCs w:val="24"/>
        </w:rPr>
        <w:t xml:space="preserve"> </w:t>
      </w:r>
    </w:p>
    <w:p w14:paraId="452D53A6" w14:textId="4D83095F" w:rsidR="007B5B29" w:rsidRPr="00BF3F4A" w:rsidRDefault="007B5B29" w:rsidP="00370F3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VI. Applicable tariffs, invoicing and payment modalities and conditions </w:t>
      </w:r>
      <w:r w:rsidRPr="00BF3F4A">
        <w:rPr>
          <w:rFonts w:ascii="Arial Narrow" w:hAnsi="Arial Narrow" w:cs="Arial Narrow"/>
          <w:color w:val="000000" w:themeColor="text1"/>
          <w:sz w:val="24"/>
          <w:szCs w:val="24"/>
        </w:rPr>
        <w:br/>
        <w:t>    ART. 6</w:t>
      </w:r>
      <w:r w:rsidRPr="00BF3F4A">
        <w:rPr>
          <w:rFonts w:ascii="Arial Narrow" w:hAnsi="Arial Narrow" w:cs="Arial Narrow"/>
          <w:color w:val="000000" w:themeColor="text1"/>
          <w:sz w:val="24"/>
          <w:szCs w:val="24"/>
        </w:rPr>
        <w:br/>
        <w:t>    </w:t>
      </w:r>
      <w:r w:rsidR="00E12FA4" w:rsidRPr="00BF3F4A">
        <w:rPr>
          <w:rFonts w:ascii="Arial Narrow" w:hAnsi="Arial Narrow" w:cs="Arial Narrow"/>
          <w:color w:val="000000" w:themeColor="text1"/>
          <w:sz w:val="24"/>
          <w:szCs w:val="24"/>
        </w:rPr>
        <w:t>(1) The NU</w:t>
      </w:r>
      <w:r w:rsidRPr="00BF3F4A">
        <w:rPr>
          <w:rFonts w:ascii="Arial Narrow" w:hAnsi="Arial Narrow" w:cs="Arial Narrow"/>
          <w:color w:val="000000" w:themeColor="text1"/>
          <w:sz w:val="24"/>
          <w:szCs w:val="24"/>
        </w:rPr>
        <w:t xml:space="preserve"> will pay to the TS</w:t>
      </w:r>
      <w:r w:rsidR="00E12FA4" w:rsidRPr="00BF3F4A">
        <w:rPr>
          <w:rFonts w:ascii="Arial Narrow" w:hAnsi="Arial Narrow" w:cs="Arial Narrow"/>
          <w:color w:val="000000" w:themeColor="text1"/>
          <w:sz w:val="24"/>
          <w:szCs w:val="24"/>
        </w:rPr>
        <w:t>O</w:t>
      </w:r>
      <w:r w:rsidR="00370F35" w:rsidRPr="00BF3F4A">
        <w:rPr>
          <w:rFonts w:ascii="Arial Narrow" w:hAnsi="Arial Narrow" w:cs="Arial Narrow"/>
          <w:color w:val="000000" w:themeColor="text1"/>
          <w:sz w:val="24"/>
          <w:szCs w:val="24"/>
        </w:rPr>
        <w:t xml:space="preserve"> the amount</w:t>
      </w:r>
      <w:r w:rsidRPr="00BF3F4A">
        <w:rPr>
          <w:rFonts w:ascii="Arial Narrow" w:hAnsi="Arial Narrow" w:cs="Arial Narrow"/>
          <w:color w:val="000000" w:themeColor="text1"/>
          <w:sz w:val="24"/>
          <w:szCs w:val="24"/>
        </w:rPr>
        <w:t xml:space="preserve"> of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t</w:t>
      </w:r>
      <w:r w:rsidR="00370F35" w:rsidRPr="00BF3F4A">
        <w:rPr>
          <w:rFonts w:ascii="Arial Narrow" w:hAnsi="Arial Narrow" w:cs="Arial Narrow"/>
          <w:color w:val="000000" w:themeColor="text1"/>
          <w:sz w:val="24"/>
          <w:szCs w:val="24"/>
        </w:rPr>
        <w:t>ransmission</w:t>
      </w:r>
      <w:r w:rsidRPr="00BF3F4A">
        <w:rPr>
          <w:rFonts w:ascii="Arial Narrow" w:hAnsi="Arial Narrow" w:cs="Arial Narrow"/>
          <w:color w:val="000000" w:themeColor="text1"/>
          <w:sz w:val="24"/>
          <w:szCs w:val="24"/>
        </w:rPr>
        <w:t xml:space="preserve"> capacity established on the basis of the capacity </w:t>
      </w:r>
      <w:r w:rsidR="00370F35"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 xml:space="preserve">tariff applicable when the </w:t>
      </w:r>
      <w:r w:rsidR="00370F35"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can be used and the tariff </w:t>
      </w:r>
      <w:r w:rsidR="00370F35" w:rsidRPr="00BF3F4A">
        <w:rPr>
          <w:rFonts w:ascii="Arial Narrow" w:hAnsi="Arial Narrow" w:cs="Arial Narrow"/>
          <w:color w:val="000000" w:themeColor="text1"/>
          <w:sz w:val="24"/>
          <w:szCs w:val="24"/>
        </w:rPr>
        <w:t xml:space="preserve">related </w:t>
      </w:r>
      <w:r w:rsidRPr="00BF3F4A">
        <w:rPr>
          <w:rFonts w:ascii="Arial Narrow" w:hAnsi="Arial Narrow" w:cs="Arial Narrow"/>
          <w:color w:val="000000" w:themeColor="text1"/>
          <w:sz w:val="24"/>
          <w:szCs w:val="24"/>
        </w:rPr>
        <w:t xml:space="preserve">to the </w:t>
      </w:r>
      <w:r w:rsidR="00370F35"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component applicable during the same period for the</w:t>
      </w:r>
      <w:r w:rsidR="00370F35" w:rsidRPr="00BF3F4A">
        <w:rPr>
          <w:rFonts w:ascii="Arial Narrow" w:hAnsi="Arial Narrow" w:cs="Arial Narrow"/>
          <w:color w:val="000000" w:themeColor="text1"/>
          <w:sz w:val="24"/>
          <w:szCs w:val="24"/>
        </w:rPr>
        <w:t xml:space="preserve"> transmitted</w:t>
      </w:r>
      <w:r w:rsidRPr="00BF3F4A">
        <w:rPr>
          <w:rFonts w:ascii="Arial Narrow" w:hAnsi="Arial Narrow" w:cs="Arial Narrow"/>
          <w:color w:val="000000" w:themeColor="text1"/>
          <w:sz w:val="24"/>
          <w:szCs w:val="24"/>
        </w:rPr>
        <w:t xml:space="preserve"> </w:t>
      </w:r>
      <w:r w:rsidR="00370F35" w:rsidRPr="00BF3F4A">
        <w:rPr>
          <w:rFonts w:ascii="Arial Narrow" w:hAnsi="Arial Narrow" w:cs="Arial Narrow"/>
          <w:color w:val="000000" w:themeColor="text1"/>
          <w:sz w:val="24"/>
          <w:szCs w:val="24"/>
        </w:rPr>
        <w:t>gas quantity</w:t>
      </w:r>
      <w:r w:rsidRPr="00BF3F4A">
        <w:rPr>
          <w:rFonts w:ascii="Arial Narrow" w:hAnsi="Arial Narrow" w:cs="Arial Narrow"/>
          <w:color w:val="000000" w:themeColor="text1"/>
          <w:sz w:val="24"/>
          <w:szCs w:val="24"/>
        </w:rPr>
        <w:t>, based on the final allocations.</w:t>
      </w:r>
      <w:r w:rsidRPr="00BF3F4A">
        <w:rPr>
          <w:rFonts w:ascii="Arial Narrow" w:hAnsi="Arial Narrow" w:cs="Arial Narrow"/>
          <w:color w:val="000000" w:themeColor="text1"/>
          <w:sz w:val="24"/>
          <w:szCs w:val="24"/>
        </w:rPr>
        <w:br/>
        <w:t>    (2)</w:t>
      </w:r>
      <w:r w:rsidR="008941C1" w:rsidRPr="00BF3F4A">
        <w:rPr>
          <w:rFonts w:ascii="Arial Narrow" w:hAnsi="Arial Narrow" w:cs="Arial Narrow"/>
          <w:color w:val="000000" w:themeColor="text1"/>
          <w:sz w:val="24"/>
          <w:szCs w:val="24"/>
        </w:rPr>
        <w:t xml:space="preserve"> The </w:t>
      </w:r>
      <w:r w:rsidRPr="00BF3F4A">
        <w:rPr>
          <w:rFonts w:ascii="Arial Narrow" w:hAnsi="Arial Narrow" w:cs="Arial Narrow"/>
          <w:color w:val="000000" w:themeColor="text1"/>
          <w:sz w:val="24"/>
          <w:szCs w:val="24"/>
        </w:rPr>
        <w:t>T</w:t>
      </w:r>
      <w:r w:rsidR="008941C1" w:rsidRPr="00BF3F4A">
        <w:rPr>
          <w:rFonts w:ascii="Arial Narrow" w:hAnsi="Arial Narrow" w:cs="Arial Narrow"/>
          <w:color w:val="000000" w:themeColor="text1"/>
          <w:sz w:val="24"/>
          <w:szCs w:val="24"/>
        </w:rPr>
        <w:t>SO shall pay to the NU the value of the non provided transmission</w:t>
      </w:r>
      <w:r w:rsidRPr="00BF3F4A">
        <w:rPr>
          <w:rFonts w:ascii="Arial Narrow" w:hAnsi="Arial Narrow" w:cs="Arial Narrow"/>
          <w:color w:val="000000" w:themeColor="text1"/>
          <w:sz w:val="24"/>
          <w:szCs w:val="24"/>
        </w:rPr>
        <w:t xml:space="preserve"> capacity, determined on the basis of the tariff for </w:t>
      </w:r>
      <w:r w:rsidR="008941C1" w:rsidRPr="00BF3F4A">
        <w:rPr>
          <w:rFonts w:ascii="Arial Narrow" w:hAnsi="Arial Narrow" w:cs="Arial Narrow"/>
          <w:color w:val="000000" w:themeColor="text1"/>
          <w:sz w:val="24"/>
          <w:szCs w:val="24"/>
        </w:rPr>
        <w:t xml:space="preserve">not ensuring the </w:t>
      </w:r>
      <w:r w:rsidRPr="00BF3F4A">
        <w:rPr>
          <w:rFonts w:ascii="Arial Narrow" w:hAnsi="Arial Narrow" w:cs="Arial Narrow"/>
          <w:color w:val="000000" w:themeColor="text1"/>
          <w:sz w:val="24"/>
          <w:szCs w:val="24"/>
        </w:rPr>
        <w:t>capacity</w:t>
      </w:r>
      <w:r w:rsidR="008941C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applicable at the time the </w:t>
      </w:r>
      <w:r w:rsidR="008941C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could not use the </w:t>
      </w:r>
      <w:r w:rsidR="008941C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(3) The network u</w:t>
      </w:r>
      <w:r w:rsidR="008941C1" w:rsidRPr="00BF3F4A">
        <w:rPr>
          <w:rFonts w:ascii="Arial Narrow" w:hAnsi="Arial Narrow" w:cs="Arial Narrow"/>
          <w:color w:val="000000" w:themeColor="text1"/>
          <w:sz w:val="24"/>
          <w:szCs w:val="24"/>
        </w:rPr>
        <w:t>ser shall also pay the transmission</w:t>
      </w:r>
      <w:r w:rsidRPr="00BF3F4A">
        <w:rPr>
          <w:rFonts w:ascii="Arial Narrow" w:hAnsi="Arial Narrow" w:cs="Arial Narrow"/>
          <w:color w:val="000000" w:themeColor="text1"/>
          <w:sz w:val="24"/>
          <w:szCs w:val="24"/>
        </w:rPr>
        <w:t xml:space="preserve"> system operator, as the case may be, the tariffs provided</w:t>
      </w:r>
      <w:r w:rsidR="008941C1"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in the Network Code.</w:t>
      </w:r>
      <w:r w:rsidRPr="00BF3F4A">
        <w:rPr>
          <w:rFonts w:ascii="Arial Narrow" w:hAnsi="Arial Narrow" w:cs="Arial Narrow"/>
          <w:color w:val="000000" w:themeColor="text1"/>
          <w:sz w:val="24"/>
          <w:szCs w:val="24"/>
        </w:rPr>
        <w:br/>
        <w:t>    (4) The tariffs mentioned in para. (1) and (2) are set out in Annex no. 1 to this contract.</w:t>
      </w:r>
      <w:r w:rsidRPr="00BF3F4A">
        <w:rPr>
          <w:rFonts w:ascii="Arial Narrow" w:hAnsi="Arial Narrow" w:cs="Arial Narrow"/>
          <w:color w:val="000000" w:themeColor="text1"/>
          <w:sz w:val="24"/>
          <w:szCs w:val="24"/>
        </w:rPr>
        <w:br/>
        <w:t>    </w:t>
      </w:r>
      <w:r w:rsidR="008941C1" w:rsidRPr="00BF3F4A">
        <w:rPr>
          <w:rFonts w:ascii="Arial Narrow" w:hAnsi="Arial Narrow" w:cs="Arial Narrow"/>
          <w:color w:val="000000" w:themeColor="text1"/>
          <w:sz w:val="24"/>
          <w:szCs w:val="24"/>
        </w:rPr>
        <w:t>(5)</w:t>
      </w:r>
      <w:r w:rsidRPr="00BF3F4A">
        <w:rPr>
          <w:rFonts w:ascii="Arial Narrow" w:hAnsi="Arial Narrow" w:cs="Arial Narrow"/>
          <w:color w:val="000000" w:themeColor="text1"/>
          <w:sz w:val="24"/>
          <w:szCs w:val="24"/>
        </w:rPr>
        <w:t xml:space="preserve"> </w:t>
      </w:r>
      <w:r w:rsidR="008941C1"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8941C1" w:rsidRPr="00BF3F4A">
        <w:rPr>
          <w:rFonts w:ascii="Arial Narrow" w:hAnsi="Arial Narrow" w:cs="Arial Narrow"/>
          <w:color w:val="000000" w:themeColor="text1"/>
          <w:sz w:val="24"/>
          <w:szCs w:val="24"/>
        </w:rPr>
        <w:t>O shall send to the N</w:t>
      </w:r>
      <w:r w:rsidRPr="00BF3F4A">
        <w:rPr>
          <w:rFonts w:ascii="Arial Narrow" w:hAnsi="Arial Narrow" w:cs="Arial Narrow"/>
          <w:color w:val="000000" w:themeColor="text1"/>
          <w:sz w:val="24"/>
          <w:szCs w:val="24"/>
        </w:rPr>
        <w:t>U, by the 15th of the month follow</w:t>
      </w:r>
      <w:r w:rsidR="008941C1" w:rsidRPr="00BF3F4A">
        <w:rPr>
          <w:rFonts w:ascii="Arial Narrow" w:hAnsi="Arial Narrow" w:cs="Arial Narrow"/>
          <w:color w:val="000000" w:themeColor="text1"/>
          <w:sz w:val="24"/>
          <w:szCs w:val="24"/>
        </w:rPr>
        <w:t>ing that for which the transmission</w:t>
      </w:r>
      <w:r w:rsidRPr="00BF3F4A">
        <w:rPr>
          <w:rFonts w:ascii="Arial Narrow" w:hAnsi="Arial Narrow" w:cs="Arial Narrow"/>
          <w:color w:val="000000" w:themeColor="text1"/>
          <w:sz w:val="24"/>
          <w:szCs w:val="24"/>
        </w:rPr>
        <w:t xml:space="preserve"> service was provided, separ</w:t>
      </w:r>
      <w:r w:rsidR="008941C1" w:rsidRPr="00BF3F4A">
        <w:rPr>
          <w:rFonts w:ascii="Arial Narrow" w:hAnsi="Arial Narrow" w:cs="Arial Narrow"/>
          <w:color w:val="000000" w:themeColor="text1"/>
          <w:sz w:val="24"/>
          <w:szCs w:val="24"/>
        </w:rPr>
        <w:t>ate invoices (hereinafter referred to as</w:t>
      </w:r>
      <w:r w:rsidRPr="00BF3F4A">
        <w:rPr>
          <w:rFonts w:ascii="Arial Narrow" w:hAnsi="Arial Narrow" w:cs="Arial Narrow"/>
          <w:color w:val="000000" w:themeColor="text1"/>
          <w:sz w:val="24"/>
          <w:szCs w:val="24"/>
        </w:rPr>
        <w:t xml:space="preserve"> "monthly invoices") drawn up on the basis of the final allocations, as the case may be:</w:t>
      </w:r>
      <w:r w:rsidRPr="00BF3F4A">
        <w:rPr>
          <w:rFonts w:ascii="Arial Narrow" w:hAnsi="Arial Narrow" w:cs="Arial Narrow"/>
          <w:color w:val="000000" w:themeColor="text1"/>
          <w:sz w:val="24"/>
          <w:szCs w:val="24"/>
        </w:rPr>
        <w:br/>
        <w:t xml:space="preserve">    a) an </w:t>
      </w:r>
      <w:r w:rsidR="00232621" w:rsidRPr="00BF3F4A">
        <w:rPr>
          <w:rFonts w:ascii="Arial Narrow" w:hAnsi="Arial Narrow" w:cs="Arial Narrow"/>
          <w:color w:val="000000" w:themeColor="text1"/>
          <w:sz w:val="24"/>
          <w:szCs w:val="24"/>
        </w:rPr>
        <w:t>invoice related to the transmission</w:t>
      </w:r>
      <w:r w:rsidRPr="00BF3F4A">
        <w:rPr>
          <w:rFonts w:ascii="Arial Narrow" w:hAnsi="Arial Narrow" w:cs="Arial Narrow"/>
          <w:color w:val="000000" w:themeColor="text1"/>
          <w:sz w:val="24"/>
          <w:szCs w:val="24"/>
        </w:rPr>
        <w:t xml:space="preserve"> services provided for the previous month, </w:t>
      </w:r>
      <w:r w:rsidR="00232621" w:rsidRPr="00BF3F4A">
        <w:rPr>
          <w:rFonts w:ascii="Arial Narrow" w:hAnsi="Arial Narrow" w:cs="Arial Narrow"/>
          <w:color w:val="000000" w:themeColor="text1"/>
          <w:sz w:val="24"/>
          <w:szCs w:val="24"/>
        </w:rPr>
        <w:t xml:space="preserve">is prepared </w:t>
      </w:r>
      <w:r w:rsidRPr="00BF3F4A">
        <w:rPr>
          <w:rFonts w:ascii="Arial Narrow" w:hAnsi="Arial Narrow" w:cs="Arial Narrow"/>
          <w:color w:val="000000" w:themeColor="text1"/>
          <w:sz w:val="24"/>
          <w:szCs w:val="24"/>
        </w:rPr>
        <w:t>based on the final allocations;</w:t>
      </w:r>
      <w:r w:rsidRPr="00BF3F4A">
        <w:rPr>
          <w:rFonts w:ascii="Arial Narrow" w:hAnsi="Arial Narrow" w:cs="Arial Narrow"/>
          <w:color w:val="000000" w:themeColor="text1"/>
          <w:sz w:val="24"/>
          <w:szCs w:val="24"/>
        </w:rPr>
        <w:br/>
        <w:t xml:space="preserve">    b) an invoice related to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exceeding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w:t>
      </w:r>
      <w:r w:rsidR="00232621" w:rsidRPr="00BF3F4A">
        <w:rPr>
          <w:rFonts w:ascii="Arial Narrow" w:hAnsi="Arial Narrow" w:cs="Arial Narrow"/>
          <w:color w:val="000000" w:themeColor="text1"/>
          <w:sz w:val="24"/>
          <w:szCs w:val="24"/>
        </w:rPr>
        <w:t>rt. 99 of the Network Code, and/</w:t>
      </w:r>
      <w:r w:rsidRPr="00BF3F4A">
        <w:rPr>
          <w:rFonts w:ascii="Arial Narrow" w:hAnsi="Arial Narrow" w:cs="Arial Narrow"/>
          <w:color w:val="000000" w:themeColor="text1"/>
          <w:sz w:val="24"/>
          <w:szCs w:val="24"/>
        </w:rPr>
        <w:t xml:space="preserve">or the </w:t>
      </w:r>
      <w:r w:rsidR="0023262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tariff for non-ensuring the </w:t>
      </w:r>
      <w:r w:rsidR="00232621"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calculated in accordance with the provisions of art. 101 of the Network Code, as applicable;</w:t>
      </w:r>
      <w:r w:rsidRPr="00BF3F4A">
        <w:rPr>
          <w:rFonts w:ascii="Arial Narrow" w:hAnsi="Arial Narrow" w:cs="Arial Narrow"/>
          <w:color w:val="000000" w:themeColor="text1"/>
          <w:sz w:val="24"/>
          <w:szCs w:val="24"/>
        </w:rPr>
        <w:br/>
        <w:t>    c) an invoice related to the</w:t>
      </w:r>
      <w:r w:rsidR="00232621"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additional capacity, calculated in accordance with the provisions of art. 51 of the Network Code resulti</w:t>
      </w:r>
      <w:r w:rsidR="00232621" w:rsidRPr="00BF3F4A">
        <w:rPr>
          <w:rFonts w:ascii="Arial Narrow" w:hAnsi="Arial Narrow" w:cs="Arial Narrow"/>
          <w:color w:val="000000" w:themeColor="text1"/>
          <w:sz w:val="24"/>
          <w:szCs w:val="24"/>
        </w:rPr>
        <w:t>ng from the nomination by the NU</w:t>
      </w:r>
      <w:r w:rsidRPr="00BF3F4A">
        <w:rPr>
          <w:rFonts w:ascii="Arial Narrow" w:hAnsi="Arial Narrow" w:cs="Arial Narrow"/>
          <w:color w:val="000000" w:themeColor="text1"/>
          <w:sz w:val="24"/>
          <w:szCs w:val="24"/>
        </w:rPr>
        <w:t xml:space="preserve"> of a quantity of natural gas exceeding the capacity </w:t>
      </w:r>
      <w:r w:rsidR="00304D0C" w:rsidRPr="00BF3F4A">
        <w:rPr>
          <w:rFonts w:ascii="Arial Narrow" w:hAnsi="Arial Narrow" w:cs="Arial Narrow"/>
          <w:color w:val="000000" w:themeColor="text1"/>
          <w:sz w:val="24"/>
          <w:szCs w:val="24"/>
        </w:rPr>
        <w:t>booked by the NU</w:t>
      </w:r>
      <w:r w:rsidRPr="00BF3F4A">
        <w:rPr>
          <w:rFonts w:ascii="Arial Narrow" w:hAnsi="Arial Narrow" w:cs="Arial Narrow"/>
          <w:color w:val="000000" w:themeColor="text1"/>
          <w:sz w:val="24"/>
          <w:szCs w:val="24"/>
        </w:rPr>
        <w:t xml:space="preserve"> at a</w:t>
      </w:r>
      <w:r w:rsidR="00304D0C" w:rsidRPr="00BF3F4A">
        <w:rPr>
          <w:rFonts w:ascii="Arial Narrow" w:hAnsi="Arial Narrow" w:cs="Arial Narrow"/>
          <w:color w:val="000000" w:themeColor="text1"/>
          <w:sz w:val="24"/>
          <w:szCs w:val="24"/>
        </w:rPr>
        <w:t>n NTS exit point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w:t>
      </w:r>
      <w:r w:rsidR="00304D0C" w:rsidRPr="00BF3F4A">
        <w:rPr>
          <w:rFonts w:ascii="Arial Narrow" w:hAnsi="Arial Narrow" w:cs="Arial Narrow"/>
          <w:color w:val="000000" w:themeColor="text1"/>
          <w:sz w:val="24"/>
          <w:szCs w:val="24"/>
        </w:rPr>
        <w:t xml:space="preserve">(6) If the NU opts for the advance </w:t>
      </w:r>
      <w:r w:rsidRPr="00BF3F4A">
        <w:rPr>
          <w:rFonts w:ascii="Arial Narrow" w:hAnsi="Arial Narrow" w:cs="Arial Narrow"/>
          <w:color w:val="000000" w:themeColor="text1"/>
          <w:sz w:val="24"/>
          <w:szCs w:val="24"/>
        </w:rPr>
        <w:t>payment, the TS</w:t>
      </w:r>
      <w:r w:rsidR="00304D0C" w:rsidRPr="00BF3F4A">
        <w:rPr>
          <w:rFonts w:ascii="Arial Narrow" w:hAnsi="Arial Narrow" w:cs="Arial Narrow"/>
          <w:color w:val="000000" w:themeColor="text1"/>
          <w:sz w:val="24"/>
          <w:szCs w:val="24"/>
        </w:rPr>
        <w:t>O issues and submits to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(i) with a minimum of 5 calendar days prior to the start date of each month of services provision, a prepayment invoice equal to the amount of the </w:t>
      </w:r>
      <w:r w:rsidR="00304D0C"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capacity calculated for the month of services provision </w:t>
      </w:r>
      <w:r w:rsidR="00304D0C" w:rsidRPr="00BF3F4A">
        <w:rPr>
          <w:rFonts w:ascii="Arial Narrow" w:hAnsi="Arial Narrow" w:cs="Arial Narrow"/>
          <w:color w:val="000000" w:themeColor="text1"/>
          <w:sz w:val="24"/>
          <w:szCs w:val="24"/>
        </w:rPr>
        <w:t>plus the value of the comodity</w:t>
      </w:r>
      <w:r w:rsidRPr="00BF3F4A">
        <w:rPr>
          <w:rFonts w:ascii="Arial Narrow" w:hAnsi="Arial Narrow" w:cs="Arial Narrow"/>
          <w:color w:val="000000" w:themeColor="text1"/>
          <w:sz w:val="24"/>
          <w:szCs w:val="24"/>
        </w:rPr>
        <w:t xml:space="preserve"> component, calculated at the contractual level of capacity for the same period;</w:t>
      </w:r>
      <w:r w:rsidRPr="00BF3F4A">
        <w:rPr>
          <w:rFonts w:ascii="Arial Narrow" w:hAnsi="Arial Narrow" w:cs="Arial Narrow"/>
          <w:color w:val="000000" w:themeColor="text1"/>
          <w:sz w:val="24"/>
          <w:szCs w:val="24"/>
        </w:rPr>
        <w:br/>
        <w:t xml:space="preserve">    (ii) within 15 working days after the end of the month of services provision, a payment settlement invoice drawn up </w:t>
      </w:r>
      <w:r w:rsidR="00304D0C" w:rsidRPr="00BF3F4A">
        <w:rPr>
          <w:rFonts w:ascii="Arial Narrow" w:hAnsi="Arial Narrow" w:cs="Arial Narrow"/>
          <w:color w:val="000000" w:themeColor="text1"/>
          <w:sz w:val="24"/>
          <w:szCs w:val="24"/>
        </w:rPr>
        <w:t xml:space="preserve">based on </w:t>
      </w:r>
      <w:r w:rsidRPr="00BF3F4A">
        <w:rPr>
          <w:rFonts w:ascii="Arial Narrow" w:hAnsi="Arial Narrow" w:cs="Arial Narrow"/>
          <w:color w:val="000000" w:themeColor="text1"/>
          <w:sz w:val="24"/>
          <w:szCs w:val="24"/>
        </w:rPr>
        <w:t>the final allocation.</w:t>
      </w:r>
    </w:p>
    <w:p w14:paraId="5173C6E2" w14:textId="0509AA44"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rPr>
        <w:br/>
        <w:t xml:space="preserve">    (1) The payment of the invoices provided for in art. 6 para. (5) and para. (6) point (ii) shall be made within 15 calendar days from the date of issue of the invoices. If the due date is a non-working day, the </w:t>
      </w:r>
      <w:r w:rsidR="00304D0C"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is deemed to be reached on the next business day.</w:t>
      </w:r>
      <w:r w:rsidRPr="00BF3F4A">
        <w:rPr>
          <w:rFonts w:ascii="Arial Narrow" w:hAnsi="Arial Narrow" w:cs="Arial Narrow"/>
          <w:color w:val="000000" w:themeColor="text1"/>
          <w:sz w:val="24"/>
          <w:szCs w:val="24"/>
        </w:rPr>
        <w:br/>
        <w:t xml:space="preserve">    (2) Payment of the invoices provided for in art. 6 para. (6) point (i) shall be made up to the date of </w:t>
      </w:r>
      <w:r w:rsidRPr="00BF3F4A">
        <w:rPr>
          <w:rFonts w:ascii="Arial Narrow" w:hAnsi="Arial Narrow" w:cs="Arial Narrow"/>
          <w:color w:val="000000" w:themeColor="text1"/>
          <w:sz w:val="24"/>
          <w:szCs w:val="24"/>
        </w:rPr>
        <w:lastRenderedPageBreak/>
        <w:t>commencement o</w:t>
      </w:r>
      <w:r w:rsidR="00C3062B"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on the basis of the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invoice issued for that purpose.</w:t>
      </w:r>
    </w:p>
    <w:p w14:paraId="151F556B" w14:textId="6856F80E"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 Invoicing and payment terms and conditio</w:t>
      </w:r>
      <w:r w:rsidR="00C3062B" w:rsidRPr="00BF3F4A">
        <w:rPr>
          <w:rFonts w:ascii="Arial Narrow" w:hAnsi="Arial Narrow" w:cs="Arial Narrow"/>
          <w:color w:val="000000" w:themeColor="text1"/>
          <w:sz w:val="24"/>
          <w:szCs w:val="24"/>
        </w:rPr>
        <w:t>ns for daily transmission</w:t>
      </w:r>
      <w:r w:rsidRPr="00BF3F4A">
        <w:rPr>
          <w:rFonts w:ascii="Arial Narrow" w:hAnsi="Arial Narrow" w:cs="Arial Narrow"/>
          <w:color w:val="000000" w:themeColor="text1"/>
          <w:sz w:val="24"/>
          <w:szCs w:val="24"/>
        </w:rPr>
        <w:t xml:space="preserve"> contracts</w:t>
      </w:r>
      <w:r w:rsidRPr="00BF3F4A">
        <w:rPr>
          <w:rFonts w:ascii="Arial Narrow" w:hAnsi="Arial Narrow" w:cs="Arial Narrow"/>
          <w:color w:val="000000" w:themeColor="text1"/>
          <w:sz w:val="24"/>
          <w:szCs w:val="24"/>
          <w:vertAlign w:val="superscript"/>
        </w:rPr>
        <w:t xml:space="preserve"> 1</w:t>
      </w:r>
      <w:r w:rsidRPr="00BF3F4A">
        <w:rPr>
          <w:rFonts w:ascii="Arial Narrow" w:hAnsi="Arial Narrow" w:cs="Arial Narrow"/>
          <w:color w:val="000000" w:themeColor="text1"/>
          <w:sz w:val="24"/>
          <w:szCs w:val="24"/>
        </w:rPr>
        <w:br/>
        <w:t>    ART. 8</w:t>
      </w:r>
      <w:r w:rsidRPr="00BF3F4A">
        <w:rPr>
          <w:rFonts w:ascii="Arial Narrow" w:hAnsi="Arial Narrow" w:cs="Arial Narrow"/>
          <w:color w:val="000000" w:themeColor="text1"/>
          <w:sz w:val="24"/>
          <w:szCs w:val="24"/>
        </w:rPr>
        <w:br/>
        <w:t>    (1) Prior to</w:t>
      </w:r>
      <w:r w:rsidR="00C3062B" w:rsidRPr="00BF3F4A">
        <w:rPr>
          <w:rFonts w:ascii="Arial Narrow" w:hAnsi="Arial Narrow" w:cs="Arial Narrow"/>
          <w:color w:val="000000" w:themeColor="text1"/>
          <w:sz w:val="24"/>
          <w:szCs w:val="24"/>
        </w:rPr>
        <w:t xml:space="preserve"> the commencement of the provision of transmission</w:t>
      </w:r>
      <w:r w:rsidRPr="00BF3F4A">
        <w:rPr>
          <w:rFonts w:ascii="Arial Narrow" w:hAnsi="Arial Narrow" w:cs="Arial Narrow"/>
          <w:color w:val="000000" w:themeColor="text1"/>
          <w:sz w:val="24"/>
          <w:szCs w:val="24"/>
        </w:rPr>
        <w:t xml:space="preserve"> services,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issues:</w:t>
      </w:r>
      <w:r w:rsidRPr="00BF3F4A">
        <w:rPr>
          <w:rFonts w:ascii="Arial Narrow" w:hAnsi="Arial Narrow" w:cs="Arial Narrow"/>
          <w:color w:val="000000" w:themeColor="text1"/>
          <w:sz w:val="24"/>
          <w:szCs w:val="24"/>
        </w:rPr>
        <w:br/>
        <w:t xml:space="preserve">    a) an invoice representing an advance </w:t>
      </w:r>
      <w:r w:rsidR="00C3062B"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issued for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00C3062B" w:rsidRPr="00BF3F4A">
        <w:rPr>
          <w:rFonts w:ascii="Arial Narrow" w:hAnsi="Arial Narrow" w:cs="Arial Narrow"/>
          <w:color w:val="000000" w:themeColor="text1"/>
          <w:sz w:val="24"/>
          <w:szCs w:val="24"/>
        </w:rPr>
        <w:t xml:space="preserve"> for which natural gas transmission</w:t>
      </w:r>
      <w:r w:rsidRPr="00BF3F4A">
        <w:rPr>
          <w:rFonts w:ascii="Arial Narrow" w:hAnsi="Arial Narrow" w:cs="Arial Narrow"/>
          <w:color w:val="000000" w:themeColor="text1"/>
          <w:sz w:val="24"/>
          <w:szCs w:val="24"/>
        </w:rPr>
        <w:t xml:space="preserve"> services are provided plus the </w:t>
      </w:r>
      <w:r w:rsidR="00C3062B"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w:t>
      </w:r>
      <w:r w:rsidR="00C3062B" w:rsidRPr="00BF3F4A">
        <w:rPr>
          <w:rFonts w:ascii="Arial Narrow" w:hAnsi="Arial Narrow" w:cs="Arial Narrow"/>
          <w:color w:val="000000" w:themeColor="text1"/>
          <w:sz w:val="24"/>
          <w:szCs w:val="24"/>
        </w:rPr>
        <w:t xml:space="preserve">commodity </w:t>
      </w:r>
      <w:r w:rsidRPr="00BF3F4A">
        <w:rPr>
          <w:rFonts w:ascii="Arial Narrow" w:hAnsi="Arial Narrow" w:cs="Arial Narrow"/>
          <w:color w:val="000000" w:themeColor="text1"/>
          <w:sz w:val="24"/>
          <w:szCs w:val="24"/>
        </w:rPr>
        <w:t xml:space="preserve">component calculated at the </w:t>
      </w:r>
      <w:r w:rsidR="00C3062B" w:rsidRPr="00BF3F4A">
        <w:rPr>
          <w:rFonts w:ascii="Arial Narrow" w:hAnsi="Arial Narrow" w:cs="Arial Narrow"/>
          <w:color w:val="000000" w:themeColor="text1"/>
          <w:sz w:val="24"/>
          <w:szCs w:val="24"/>
        </w:rPr>
        <w:t xml:space="preserve">level of the </w:t>
      </w:r>
      <w:r w:rsidRPr="00BF3F4A">
        <w:rPr>
          <w:rFonts w:ascii="Arial Narrow" w:hAnsi="Arial Narrow" w:cs="Arial Narrow"/>
          <w:color w:val="000000" w:themeColor="text1"/>
          <w:sz w:val="24"/>
          <w:szCs w:val="24"/>
        </w:rPr>
        <w:t>capacity for the same period;</w:t>
      </w:r>
      <w:r w:rsidRPr="00BF3F4A">
        <w:rPr>
          <w:rFonts w:ascii="Arial Narrow" w:hAnsi="Arial Narrow" w:cs="Arial Narrow"/>
          <w:color w:val="000000" w:themeColor="text1"/>
          <w:sz w:val="24"/>
          <w:szCs w:val="24"/>
        </w:rPr>
        <w:br/>
        <w:t>    b) within 15 working days from the end of the month of the services provision, a payment settlement invoice drawn up on the basis of the final allocation.</w:t>
      </w:r>
      <w:r w:rsidRPr="00BF3F4A">
        <w:rPr>
          <w:rFonts w:ascii="Arial Narrow" w:hAnsi="Arial Narrow" w:cs="Arial Narrow"/>
          <w:color w:val="000000" w:themeColor="text1"/>
          <w:sz w:val="24"/>
          <w:szCs w:val="24"/>
        </w:rPr>
        <w:br/>
        <w:t xml:space="preserve">    (2) The payment of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invoice </w:t>
      </w:r>
      <w:r w:rsidR="00E04FFA"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issued in accordance with paragraph (1) letter a) is effected b</w:t>
      </w:r>
      <w:r w:rsidR="00E04FFA" w:rsidRPr="00BF3F4A">
        <w:rPr>
          <w:rFonts w:ascii="Arial Narrow" w:hAnsi="Arial Narrow" w:cs="Arial Narrow"/>
          <w:color w:val="000000" w:themeColor="text1"/>
          <w:sz w:val="24"/>
          <w:szCs w:val="24"/>
        </w:rPr>
        <w:t>efore the commencement of the transmission</w:t>
      </w:r>
      <w:r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9</w:t>
      </w:r>
      <w:r w:rsidRPr="00BF3F4A">
        <w:rPr>
          <w:rFonts w:ascii="Arial Narrow" w:hAnsi="Arial Narrow" w:cs="Arial Narrow"/>
          <w:color w:val="000000" w:themeColor="text1"/>
          <w:sz w:val="24"/>
          <w:szCs w:val="24"/>
        </w:rPr>
        <w:br/>
        <w:t>    The payment obligation is deemed to be met on the date of entry of the respective total amounts i</w:t>
      </w:r>
      <w:r w:rsidR="00E04FFA" w:rsidRPr="00BF3F4A">
        <w:rPr>
          <w:rFonts w:ascii="Arial Narrow" w:hAnsi="Arial Narrow" w:cs="Arial Narrow"/>
          <w:color w:val="000000" w:themeColor="text1"/>
          <w:sz w:val="24"/>
          <w:szCs w:val="24"/>
        </w:rPr>
        <w:t>nto the account of the transmission</w:t>
      </w:r>
      <w:r w:rsidRPr="00BF3F4A">
        <w:rPr>
          <w:rFonts w:ascii="Arial Narrow" w:hAnsi="Arial Narrow" w:cs="Arial Narrow"/>
          <w:color w:val="000000" w:themeColor="text1"/>
          <w:sz w:val="24"/>
          <w:szCs w:val="24"/>
        </w:rPr>
        <w:t xml:space="preserve"> system operator.</w:t>
      </w:r>
      <w:r w:rsidR="00E04FFA"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This clause applies onl</w:t>
      </w:r>
      <w:r w:rsidR="00E04FFA" w:rsidRPr="00BF3F4A">
        <w:rPr>
          <w:rFonts w:ascii="Arial Narrow" w:hAnsi="Arial Narrow" w:cs="Arial Narrow"/>
          <w:color w:val="000000" w:themeColor="text1"/>
          <w:sz w:val="24"/>
          <w:szCs w:val="24"/>
        </w:rPr>
        <w:t>y to daily transmiassion contracts.</w:t>
      </w:r>
    </w:p>
    <w:p w14:paraId="6E1CADE7" w14:textId="31E6A0A3"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VIII. Rights and obligations of the 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br/>
        <w:t>    ART. 10</w:t>
      </w:r>
      <w:r w:rsidRPr="00BF3F4A">
        <w:rPr>
          <w:rFonts w:ascii="Arial Narrow" w:hAnsi="Arial Narrow" w:cs="Arial Narrow"/>
          <w:color w:val="000000" w:themeColor="text1"/>
          <w:sz w:val="24"/>
          <w:szCs w:val="24"/>
        </w:rPr>
        <w:br/>
        <w:t>    </w:t>
      </w:r>
      <w:r w:rsidR="00E04FF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E04FFA"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collect from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value of the services rendered and the late payments;</w:t>
      </w:r>
      <w:r w:rsidR="00182D02"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to</w:t>
      </w:r>
      <w:r w:rsidR="00182D02" w:rsidRPr="00BF3F4A">
        <w:rPr>
          <w:rFonts w:ascii="Arial Narrow" w:hAnsi="Arial Narrow" w:cs="Arial Narrow"/>
          <w:color w:val="000000" w:themeColor="text1"/>
          <w:sz w:val="24"/>
          <w:szCs w:val="24"/>
        </w:rPr>
        <w:t xml:space="preserve"> draw on</w:t>
      </w:r>
      <w:r w:rsidRPr="00BF3F4A">
        <w:rPr>
          <w:rFonts w:ascii="Arial Narrow" w:hAnsi="Arial Narrow" w:cs="Arial Narrow"/>
          <w:color w:val="000000" w:themeColor="text1"/>
          <w:sz w:val="24"/>
          <w:szCs w:val="24"/>
        </w:rPr>
        <w:t xml:space="preserve"> the financial guarantee provided by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event of non-payment at maturity of the invoices issued;</w:t>
      </w:r>
      <w:r w:rsidRPr="00BF3F4A">
        <w:rPr>
          <w:rFonts w:ascii="Arial Narrow" w:hAnsi="Arial Narrow" w:cs="Arial Narrow"/>
          <w:color w:val="000000" w:themeColor="text1"/>
          <w:sz w:val="24"/>
          <w:szCs w:val="24"/>
        </w:rPr>
        <w:br/>
        <w:t>    </w:t>
      </w:r>
      <w:r w:rsidR="00182D02" w:rsidRPr="00BF3F4A">
        <w:rPr>
          <w:rFonts w:ascii="Arial Narrow" w:hAnsi="Arial Narrow" w:cs="Arial Narrow"/>
          <w:color w:val="000000" w:themeColor="text1"/>
          <w:sz w:val="24"/>
          <w:szCs w:val="24"/>
        </w:rPr>
        <w:t>c) to limit/</w:t>
      </w:r>
      <w:r w:rsidRPr="00BF3F4A">
        <w:rPr>
          <w:rFonts w:ascii="Arial Narrow" w:hAnsi="Arial Narrow" w:cs="Arial Narrow"/>
          <w:color w:val="000000" w:themeColor="text1"/>
          <w:sz w:val="24"/>
          <w:szCs w:val="24"/>
        </w:rPr>
        <w:t>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with prior notice, in the event of non-fulfilment of the </w:t>
      </w:r>
      <w:r w:rsidRPr="00BF3F4A">
        <w:rPr>
          <w:rFonts w:ascii="Arial Narrow" w:hAnsi="Arial Narrow" w:cs="Arial Narrow"/>
          <w:color w:val="000000" w:themeColor="text1"/>
          <w:sz w:val="24"/>
          <w:szCs w:val="24"/>
        </w:rPr>
        <w:lastRenderedPageBreak/>
        <w:t>paym</w:t>
      </w:r>
      <w:r w:rsidR="00182D02" w:rsidRPr="00BF3F4A">
        <w:rPr>
          <w:rFonts w:ascii="Arial Narrow" w:hAnsi="Arial Narrow" w:cs="Arial Narrow"/>
          <w:color w:val="000000" w:themeColor="text1"/>
          <w:sz w:val="24"/>
          <w:szCs w:val="24"/>
        </w:rPr>
        <w:t>ent obligations within the deadline</w:t>
      </w:r>
      <w:r w:rsidRPr="00BF3F4A">
        <w:rPr>
          <w:rFonts w:ascii="Arial Narrow" w:hAnsi="Arial Narrow" w:cs="Arial Narrow"/>
          <w:color w:val="000000" w:themeColor="text1"/>
          <w:sz w:val="24"/>
          <w:szCs w:val="24"/>
        </w:rPr>
        <w:t xml:space="preserve"> and under the terms and conditions stipulated in the present contract;</w:t>
      </w:r>
      <w:r w:rsidRPr="00BF3F4A">
        <w:rPr>
          <w:rFonts w:ascii="Arial Narrow" w:hAnsi="Arial Narrow" w:cs="Arial Narrow"/>
          <w:color w:val="000000" w:themeColor="text1"/>
          <w:sz w:val="24"/>
          <w:szCs w:val="24"/>
        </w:rPr>
        <w:br/>
        <w:t>    d) to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if the </w:t>
      </w:r>
      <w:r w:rsidR="00182D02"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the Network Code;</w:t>
      </w:r>
      <w:r w:rsidRPr="00BF3F4A">
        <w:rPr>
          <w:rFonts w:ascii="Arial Narrow" w:hAnsi="Arial Narrow" w:cs="Arial Narrow"/>
          <w:color w:val="000000" w:themeColor="text1"/>
          <w:sz w:val="24"/>
          <w:szCs w:val="24"/>
        </w:rPr>
        <w:br/>
        <w:t xml:space="preserve">    e) to invoice the </w:t>
      </w:r>
      <w:r w:rsidR="00182D02" w:rsidRPr="00BF3F4A">
        <w:rPr>
          <w:rFonts w:ascii="Arial Narrow" w:hAnsi="Arial Narrow" w:cs="Arial Narrow"/>
          <w:color w:val="000000" w:themeColor="text1"/>
          <w:sz w:val="24"/>
          <w:szCs w:val="24"/>
        </w:rPr>
        <w:t>NU the value of the transmission</w:t>
      </w:r>
      <w:r w:rsidRPr="00BF3F4A">
        <w:rPr>
          <w:rFonts w:ascii="Arial Narrow" w:hAnsi="Arial Narrow" w:cs="Arial Narrow"/>
          <w:color w:val="000000" w:themeColor="text1"/>
          <w:sz w:val="24"/>
          <w:szCs w:val="24"/>
        </w:rPr>
        <w:t xml:space="preserve"> services provided, observing the tariffs stipulated in the present contract, and, as the case may be, the late payment penalties;</w:t>
      </w:r>
      <w:r w:rsidRPr="00BF3F4A">
        <w:rPr>
          <w:rFonts w:ascii="Arial Narrow" w:hAnsi="Arial Narrow" w:cs="Arial Narrow"/>
          <w:color w:val="000000" w:themeColor="text1"/>
          <w:sz w:val="24"/>
          <w:szCs w:val="24"/>
        </w:rPr>
        <w:br/>
        <w:t>    f) to limit or inte</w:t>
      </w:r>
      <w:r w:rsidR="00182D02" w:rsidRPr="00BF3F4A">
        <w:rPr>
          <w:rFonts w:ascii="Arial Narrow" w:hAnsi="Arial Narrow" w:cs="Arial Narrow"/>
          <w:color w:val="000000" w:themeColor="text1"/>
          <w:sz w:val="24"/>
          <w:szCs w:val="24"/>
        </w:rPr>
        <w:t>rrupt the provision of transmission</w:t>
      </w:r>
      <w:r w:rsidRPr="00BF3F4A">
        <w:rPr>
          <w:rFonts w:ascii="Arial Narrow" w:hAnsi="Arial Narrow" w:cs="Arial Narrow"/>
          <w:color w:val="000000" w:themeColor="text1"/>
          <w:sz w:val="24"/>
          <w:szCs w:val="24"/>
        </w:rPr>
        <w:t xml:space="preserve"> services in order to remedy the damage occurring in the NT</w:t>
      </w:r>
      <w:r w:rsidR="00182D02" w:rsidRPr="00BF3F4A">
        <w:rPr>
          <w:rFonts w:ascii="Arial Narrow" w:hAnsi="Arial Narrow" w:cs="Arial Narrow"/>
          <w:color w:val="000000" w:themeColor="text1"/>
          <w:sz w:val="24"/>
          <w:szCs w:val="24"/>
        </w:rPr>
        <w:t>S, notifying the NU</w:t>
      </w:r>
      <w:r w:rsidRPr="00BF3F4A">
        <w:rPr>
          <w:rFonts w:ascii="Arial Narrow" w:hAnsi="Arial Narrow" w:cs="Arial Narrow"/>
          <w:color w:val="000000" w:themeColor="text1"/>
          <w:sz w:val="24"/>
          <w:szCs w:val="24"/>
        </w:rPr>
        <w:t xml:space="preserve"> within maximum 6 hours from the moment the 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became aware of it;</w:t>
      </w:r>
      <w:r w:rsidRPr="00BF3F4A">
        <w:rPr>
          <w:rFonts w:ascii="Arial Narrow" w:hAnsi="Arial Narrow" w:cs="Arial Narrow"/>
          <w:color w:val="000000" w:themeColor="text1"/>
          <w:sz w:val="24"/>
          <w:szCs w:val="24"/>
        </w:rPr>
        <w:br/>
        <w:t xml:space="preserve">    g) to </w:t>
      </w:r>
      <w:r w:rsidR="00F942EC" w:rsidRPr="00BF3F4A">
        <w:rPr>
          <w:rFonts w:ascii="Arial Narrow" w:hAnsi="Arial Narrow" w:cs="Arial Narrow"/>
          <w:color w:val="000000" w:themeColor="text1"/>
          <w:sz w:val="24"/>
          <w:szCs w:val="24"/>
        </w:rPr>
        <w:t>limit the provision of transmission</w:t>
      </w:r>
      <w:r w:rsidRPr="00BF3F4A">
        <w:rPr>
          <w:rFonts w:ascii="Arial Narrow" w:hAnsi="Arial Narrow" w:cs="Arial Narrow"/>
          <w:color w:val="000000" w:themeColor="text1"/>
          <w:sz w:val="24"/>
          <w:szCs w:val="24"/>
        </w:rPr>
        <w:t xml:space="preserve"> services to the approved nomination level if the daily total energy </w:t>
      </w:r>
      <w:r w:rsidR="00F942EC" w:rsidRPr="00BF3F4A">
        <w:rPr>
          <w:rFonts w:ascii="Arial Narrow" w:hAnsi="Arial Narrow" w:cs="Arial Narrow"/>
          <w:color w:val="000000" w:themeColor="text1"/>
          <w:sz w:val="24"/>
          <w:szCs w:val="24"/>
        </w:rPr>
        <w:t>offtake</w:t>
      </w:r>
      <w:r w:rsidRPr="00BF3F4A">
        <w:rPr>
          <w:rFonts w:ascii="Arial Narrow" w:hAnsi="Arial Narrow" w:cs="Arial Narrow"/>
          <w:color w:val="000000" w:themeColor="text1"/>
          <w:sz w:val="24"/>
          <w:szCs w:val="24"/>
        </w:rPr>
        <w:t xml:space="preserve"> is higher than this nomination;</w:t>
      </w:r>
      <w:r w:rsidRPr="00BF3F4A">
        <w:rPr>
          <w:rFonts w:ascii="Arial Narrow" w:hAnsi="Arial Narrow" w:cs="Arial Narrow"/>
          <w:color w:val="000000" w:themeColor="text1"/>
          <w:sz w:val="24"/>
          <w:szCs w:val="24"/>
        </w:rPr>
        <w:br/>
        <w:t xml:space="preserve">    h) to limit or interrupt the provision of </w:t>
      </w:r>
      <w:r w:rsidR="00F942EC" w:rsidRPr="00BF3F4A">
        <w:rPr>
          <w:rFonts w:ascii="Arial Narrow" w:hAnsi="Arial Narrow" w:cs="Arial Narrow"/>
          <w:color w:val="000000" w:themeColor="text1"/>
          <w:sz w:val="24"/>
          <w:szCs w:val="24"/>
        </w:rPr>
        <w:t>firm transmission</w:t>
      </w:r>
      <w:r w:rsidRPr="00BF3F4A">
        <w:rPr>
          <w:rFonts w:ascii="Arial Narrow" w:hAnsi="Arial Narrow" w:cs="Arial Narrow"/>
          <w:color w:val="000000" w:themeColor="text1"/>
          <w:sz w:val="24"/>
          <w:szCs w:val="24"/>
        </w:rPr>
        <w:t xml:space="preserve"> services, if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comply with the provisions of Chapter X "Guarantees";</w:t>
      </w:r>
      <w:r w:rsidRPr="00BF3F4A">
        <w:rPr>
          <w:rFonts w:ascii="Arial Narrow" w:hAnsi="Arial Narrow" w:cs="Arial Narrow"/>
          <w:color w:val="000000" w:themeColor="text1"/>
          <w:sz w:val="24"/>
          <w:szCs w:val="24"/>
        </w:rPr>
        <w:br/>
        <w:t>    i) all the other rights as set out in the Network Code.</w:t>
      </w:r>
    </w:p>
    <w:p w14:paraId="3FA736AA" w14:textId="3562E4C7"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11</w:t>
      </w:r>
      <w:r w:rsidRPr="00BF3F4A">
        <w:rPr>
          <w:rFonts w:ascii="Arial Narrow" w:hAnsi="Arial Narrow" w:cs="Arial Narrow"/>
          <w:color w:val="000000" w:themeColor="text1"/>
          <w:sz w:val="24"/>
          <w:szCs w:val="24"/>
        </w:rPr>
        <w:br/>
        <w:t>    </w:t>
      </w:r>
      <w:r w:rsidR="00F942E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F942E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xml:space="preserve">    a) to notify the </w:t>
      </w:r>
      <w:r w:rsidR="00F942EC" w:rsidRPr="00BF3F4A">
        <w:rPr>
          <w:rFonts w:ascii="Arial Narrow" w:hAnsi="Arial Narrow" w:cs="Arial Narrow"/>
          <w:color w:val="000000" w:themeColor="text1"/>
          <w:sz w:val="24"/>
          <w:szCs w:val="24"/>
        </w:rPr>
        <w:t>NU about the possible limitations/interruptions in the provision of transmission</w:t>
      </w:r>
      <w:r w:rsidRPr="00BF3F4A">
        <w:rPr>
          <w:rFonts w:ascii="Arial Narrow" w:hAnsi="Arial Narrow" w:cs="Arial Narrow"/>
          <w:color w:val="000000" w:themeColor="text1"/>
          <w:sz w:val="24"/>
          <w:szCs w:val="24"/>
        </w:rPr>
        <w:t xml:space="preserve"> services in case of non-fulfilment of the payment obligations;</w:t>
      </w:r>
      <w:r w:rsidRPr="00BF3F4A">
        <w:rPr>
          <w:rFonts w:ascii="Arial Narrow" w:hAnsi="Arial Narrow" w:cs="Arial Narrow"/>
          <w:color w:val="000000" w:themeColor="text1"/>
          <w:sz w:val="24"/>
          <w:szCs w:val="24"/>
        </w:rPr>
        <w:br/>
        <w:t>    b) to resum</w:t>
      </w:r>
      <w:r w:rsidR="00F942EC" w:rsidRPr="00BF3F4A">
        <w:rPr>
          <w:rFonts w:ascii="Arial Narrow" w:hAnsi="Arial Narrow" w:cs="Arial Narrow"/>
          <w:color w:val="000000" w:themeColor="text1"/>
          <w:sz w:val="24"/>
          <w:szCs w:val="24"/>
        </w:rPr>
        <w:t>e the provision of the transmission</w:t>
      </w:r>
      <w:r w:rsidRPr="00BF3F4A">
        <w:rPr>
          <w:rFonts w:ascii="Arial Narrow" w:hAnsi="Arial Narrow" w:cs="Arial Narrow"/>
          <w:color w:val="000000" w:themeColor="text1"/>
          <w:sz w:val="24"/>
          <w:szCs w:val="24"/>
        </w:rPr>
        <w:t xml:space="preserve"> services within 24 hours from the date of fulfilment of the payment obligations;</w:t>
      </w:r>
      <w:r w:rsidRPr="00BF3F4A">
        <w:rPr>
          <w:rFonts w:ascii="Arial Narrow" w:hAnsi="Arial Narrow" w:cs="Arial Narrow"/>
          <w:color w:val="000000" w:themeColor="text1"/>
          <w:sz w:val="24"/>
          <w:szCs w:val="24"/>
        </w:rPr>
        <w:br/>
        <w:t>    c) to deliver the natural gas at the exit from the NT</w:t>
      </w:r>
      <w:r w:rsidR="00F942EC"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under the conditions stipulated in the bilateral conventions concluded according to art. 46 para. (6) of the Network Code and in accor</w:t>
      </w:r>
      <w:r w:rsidR="00F942EC" w:rsidRPr="00BF3F4A">
        <w:rPr>
          <w:rFonts w:ascii="Arial Narrow" w:hAnsi="Arial Narrow" w:cs="Arial Narrow"/>
          <w:color w:val="000000" w:themeColor="text1"/>
          <w:sz w:val="24"/>
          <w:szCs w:val="24"/>
        </w:rPr>
        <w:t>dance with approved nominations/</w:t>
      </w:r>
      <w:r w:rsidRPr="00BF3F4A">
        <w:rPr>
          <w:rFonts w:ascii="Arial Narrow" w:hAnsi="Arial Narrow" w:cs="Arial Narrow"/>
          <w:color w:val="000000" w:themeColor="text1"/>
          <w:sz w:val="24"/>
          <w:szCs w:val="24"/>
        </w:rPr>
        <w:t>re</w:t>
      </w:r>
      <w:r w:rsidR="00F942EC"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nominations;</w:t>
      </w:r>
      <w:r w:rsidRPr="00BF3F4A">
        <w:rPr>
          <w:rFonts w:ascii="Arial Narrow" w:hAnsi="Arial Narrow" w:cs="Arial Narrow"/>
          <w:color w:val="000000" w:themeColor="text1"/>
          <w:sz w:val="24"/>
          <w:szCs w:val="24"/>
        </w:rPr>
        <w:br/>
        <w:t xml:space="preserve">    d) to allow the </w:t>
      </w:r>
      <w:r w:rsidR="00F942EC" w:rsidRPr="00BF3F4A">
        <w:rPr>
          <w:rFonts w:ascii="Arial Narrow" w:hAnsi="Arial Narrow" w:cs="Arial Narrow"/>
          <w:color w:val="000000" w:themeColor="text1"/>
          <w:sz w:val="24"/>
          <w:szCs w:val="24"/>
        </w:rPr>
        <w:t>NU access to the data/</w:t>
      </w:r>
      <w:r w:rsidRPr="00BF3F4A">
        <w:rPr>
          <w:rFonts w:ascii="Arial Narrow" w:hAnsi="Arial Narrow" w:cs="Arial Narrow"/>
          <w:color w:val="000000" w:themeColor="text1"/>
          <w:sz w:val="24"/>
          <w:szCs w:val="24"/>
        </w:rPr>
        <w:t xml:space="preserve">documents that </w:t>
      </w:r>
      <w:r w:rsidR="00F942EC" w:rsidRPr="00BF3F4A">
        <w:rPr>
          <w:rFonts w:ascii="Arial Narrow" w:hAnsi="Arial Narrow" w:cs="Arial Narrow"/>
          <w:color w:val="000000" w:themeColor="text1"/>
          <w:sz w:val="24"/>
          <w:szCs w:val="24"/>
        </w:rPr>
        <w:t>underlie the</w:t>
      </w:r>
      <w:r w:rsidRPr="00BF3F4A">
        <w:rPr>
          <w:rFonts w:ascii="Arial Narrow" w:hAnsi="Arial Narrow" w:cs="Arial Narrow"/>
          <w:color w:val="000000" w:themeColor="text1"/>
          <w:sz w:val="24"/>
          <w:szCs w:val="24"/>
        </w:rPr>
        <w:t xml:space="preserve"> issuing </w:t>
      </w:r>
      <w:r w:rsidR="00F942EC"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invoice in case the </w:t>
      </w:r>
      <w:r w:rsidR="00F942E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contests the issued invoice;</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e) to make available to the N</w:t>
      </w:r>
      <w:r w:rsidRPr="00BF3F4A">
        <w:rPr>
          <w:rFonts w:ascii="Arial Narrow" w:hAnsi="Arial Narrow" w:cs="Arial Narrow"/>
          <w:color w:val="000000" w:themeColor="text1"/>
          <w:sz w:val="24"/>
          <w:szCs w:val="24"/>
        </w:rPr>
        <w:t xml:space="preserve">U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w:t>
      </w:r>
      <w:r w:rsidRPr="00BF3F4A">
        <w:rPr>
          <w:rFonts w:ascii="Arial Narrow" w:hAnsi="Arial Narrow" w:cs="Arial Narrow"/>
          <w:color w:val="000000" w:themeColor="text1"/>
          <w:sz w:val="24"/>
          <w:szCs w:val="24"/>
        </w:rPr>
        <w:t>exit points according to the contracted levels;</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f) to pay to the NU</w:t>
      </w:r>
      <w:r w:rsidRPr="00BF3F4A">
        <w:rPr>
          <w:rFonts w:ascii="Arial Narrow" w:hAnsi="Arial Narrow" w:cs="Arial Narrow"/>
          <w:color w:val="000000" w:themeColor="text1"/>
          <w:sz w:val="24"/>
          <w:szCs w:val="24"/>
        </w:rPr>
        <w:t xml:space="preserve"> the tariff for non-ensuring the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g) to answer and resolve the notifications of the </w:t>
      </w:r>
      <w:r w:rsidR="00F0666A"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conce</w:t>
      </w:r>
      <w:r w:rsidR="00F0666A" w:rsidRPr="00BF3F4A">
        <w:rPr>
          <w:rFonts w:ascii="Arial Narrow" w:hAnsi="Arial Narrow" w:cs="Arial Narrow"/>
          <w:color w:val="000000" w:themeColor="text1"/>
          <w:sz w:val="24"/>
          <w:szCs w:val="24"/>
        </w:rPr>
        <w:t>rning the provision of transmission</w:t>
      </w:r>
      <w:r w:rsidRPr="00BF3F4A">
        <w:rPr>
          <w:rFonts w:ascii="Arial Narrow" w:hAnsi="Arial Narrow" w:cs="Arial Narrow"/>
          <w:color w:val="000000" w:themeColor="text1"/>
          <w:sz w:val="24"/>
          <w:szCs w:val="24"/>
        </w:rPr>
        <w:t xml:space="preserve"> services under the conditions provided</w:t>
      </w:r>
      <w:r w:rsidR="00F0666A" w:rsidRPr="00BF3F4A">
        <w:rPr>
          <w:rFonts w:ascii="Arial Narrow" w:hAnsi="Arial Narrow" w:cs="Arial Narrow"/>
          <w:color w:val="000000" w:themeColor="text1"/>
          <w:sz w:val="24"/>
          <w:szCs w:val="24"/>
        </w:rPr>
        <w:t xml:space="preserve"> for</w:t>
      </w:r>
      <w:r w:rsidRPr="00BF3F4A">
        <w:rPr>
          <w:rFonts w:ascii="Arial Narrow" w:hAnsi="Arial Narrow" w:cs="Arial Narrow"/>
          <w:color w:val="000000" w:themeColor="text1"/>
          <w:sz w:val="24"/>
          <w:szCs w:val="24"/>
        </w:rPr>
        <w:t xml:space="preserve"> by the legislation in force;</w:t>
      </w:r>
      <w:r w:rsidRPr="00BF3F4A">
        <w:rPr>
          <w:rFonts w:ascii="Arial Narrow" w:hAnsi="Arial Narrow" w:cs="Arial Narrow"/>
          <w:color w:val="000000" w:themeColor="text1"/>
          <w:sz w:val="24"/>
          <w:szCs w:val="24"/>
        </w:rPr>
        <w:br/>
        <w:t>    h) all the other obligations as set out in the Network Code.</w:t>
      </w:r>
    </w:p>
    <w:p w14:paraId="5FBFE9CC" w14:textId="09DC73F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IX. </w:t>
      </w:r>
      <w:r w:rsidR="00F0666A" w:rsidRPr="00BF3F4A">
        <w:rPr>
          <w:rFonts w:ascii="Arial Narrow" w:hAnsi="Arial Narrow" w:cs="Arial Narrow"/>
          <w:color w:val="000000" w:themeColor="text1"/>
          <w:sz w:val="24"/>
          <w:szCs w:val="24"/>
        </w:rPr>
        <w:t>Rights and obligations of the NU</w:t>
      </w:r>
      <w:r w:rsidRPr="00BF3F4A">
        <w:rPr>
          <w:rFonts w:ascii="Arial Narrow" w:hAnsi="Arial Narrow" w:cs="Arial Narrow"/>
          <w:color w:val="000000" w:themeColor="text1"/>
          <w:sz w:val="24"/>
          <w:szCs w:val="24"/>
        </w:rPr>
        <w:br/>
        <w:t>    ART. 12</w:t>
      </w:r>
      <w:r w:rsidRPr="00BF3F4A">
        <w:rPr>
          <w:rFonts w:ascii="Arial Narrow" w:hAnsi="Arial Narrow" w:cs="Arial Narrow"/>
          <w:color w:val="000000" w:themeColor="text1"/>
          <w:sz w:val="24"/>
          <w:szCs w:val="24"/>
        </w:rPr>
        <w:br/>
        <w:t>    </w:t>
      </w:r>
      <w:r w:rsidR="00F0666A"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rights:</w:t>
      </w:r>
      <w:r w:rsidRPr="00BF3F4A">
        <w:rPr>
          <w:rFonts w:ascii="Arial Narrow" w:hAnsi="Arial Narrow" w:cs="Arial Narrow"/>
          <w:color w:val="000000" w:themeColor="text1"/>
          <w:sz w:val="24"/>
          <w:szCs w:val="24"/>
        </w:rPr>
        <w:br/>
        <w:t xml:space="preserve">    a) to use the capacity </w:t>
      </w:r>
      <w:r w:rsidR="00F0666A"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 xml:space="preserve">at the </w:t>
      </w:r>
      <w:r w:rsidR="00F0666A" w:rsidRPr="00BF3F4A">
        <w:rPr>
          <w:rFonts w:ascii="Arial Narrow" w:hAnsi="Arial Narrow" w:cs="Arial Narrow"/>
          <w:color w:val="000000" w:themeColor="text1"/>
          <w:sz w:val="24"/>
          <w:szCs w:val="24"/>
        </w:rPr>
        <w:t xml:space="preserve">NTS exit </w:t>
      </w:r>
      <w:r w:rsidRPr="00BF3F4A">
        <w:rPr>
          <w:rFonts w:ascii="Arial Narrow" w:hAnsi="Arial Narrow" w:cs="Arial Narrow"/>
          <w:color w:val="000000" w:themeColor="text1"/>
          <w:sz w:val="24"/>
          <w:szCs w:val="24"/>
        </w:rPr>
        <w:t>points for taking</w:t>
      </w:r>
      <w:r w:rsidR="00F0666A" w:rsidRPr="00BF3F4A">
        <w:rPr>
          <w:rFonts w:ascii="Arial Narrow" w:hAnsi="Arial Narrow" w:cs="Arial Narrow"/>
          <w:color w:val="000000" w:themeColor="text1"/>
          <w:sz w:val="24"/>
          <w:szCs w:val="24"/>
        </w:rPr>
        <w:t xml:space="preserve"> over</w:t>
      </w:r>
      <w:r w:rsidRPr="00BF3F4A">
        <w:rPr>
          <w:rFonts w:ascii="Arial Narrow" w:hAnsi="Arial Narrow" w:cs="Arial Narrow"/>
          <w:color w:val="000000" w:themeColor="text1"/>
          <w:sz w:val="24"/>
          <w:szCs w:val="24"/>
        </w:rPr>
        <w:t xml:space="preserve"> the gas from the VT</w:t>
      </w:r>
      <w:r w:rsidR="00F0666A" w:rsidRPr="00BF3F4A">
        <w:rPr>
          <w:rFonts w:ascii="Arial Narrow" w:hAnsi="Arial Narrow" w:cs="Arial Narrow"/>
          <w:color w:val="000000" w:themeColor="text1"/>
          <w:sz w:val="24"/>
          <w:szCs w:val="24"/>
        </w:rPr>
        <w:t>P</w:t>
      </w:r>
      <w:r w:rsidRPr="00BF3F4A">
        <w:rPr>
          <w:rFonts w:ascii="Arial Narrow" w:hAnsi="Arial Narrow" w:cs="Arial Narrow"/>
          <w:color w:val="000000" w:themeColor="text1"/>
          <w:sz w:val="24"/>
          <w:szCs w:val="24"/>
        </w:rPr>
        <w:t xml:space="preserve"> and the</w:t>
      </w:r>
      <w:r w:rsidR="00F0666A" w:rsidRPr="00BF3F4A">
        <w:rPr>
          <w:rFonts w:ascii="Arial Narrow" w:hAnsi="Arial Narrow" w:cs="Arial Narrow"/>
          <w:color w:val="000000" w:themeColor="text1"/>
          <w:sz w:val="24"/>
          <w:szCs w:val="24"/>
        </w:rPr>
        <w:t xml:space="preserve"> transport to the NTS exit points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b) to return voluntarily or to transfer the approved capacity in accordance with the provisions of the Network Code;</w:t>
      </w:r>
      <w:r w:rsidRPr="00BF3F4A">
        <w:rPr>
          <w:rFonts w:ascii="Arial Narrow" w:hAnsi="Arial Narrow" w:cs="Arial Narrow"/>
          <w:color w:val="000000" w:themeColor="text1"/>
          <w:sz w:val="24"/>
          <w:szCs w:val="24"/>
        </w:rPr>
        <w:br/>
        <w:t xml:space="preserve">     c) to transfer </w:t>
      </w:r>
      <w:r w:rsidR="00766703"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quantities in accordance with the provisions of the Network Code;</w:t>
      </w:r>
      <w:r w:rsidRPr="00BF3F4A">
        <w:rPr>
          <w:rFonts w:ascii="Arial Narrow" w:hAnsi="Arial Narrow" w:cs="Arial Narrow"/>
          <w:color w:val="000000" w:themeColor="text1"/>
          <w:sz w:val="24"/>
          <w:szCs w:val="24"/>
        </w:rPr>
        <w:br/>
        <w:t>     d) to request and receive from the TS</w:t>
      </w:r>
      <w:r w:rsidR="00F0666A" w:rsidRPr="00BF3F4A">
        <w:rPr>
          <w:rFonts w:ascii="Arial Narrow" w:hAnsi="Arial Narrow" w:cs="Arial Narrow"/>
          <w:color w:val="000000" w:themeColor="text1"/>
          <w:sz w:val="24"/>
          <w:szCs w:val="24"/>
        </w:rPr>
        <w:t>O</w:t>
      </w:r>
      <w:r w:rsidR="00766703" w:rsidRPr="00BF3F4A">
        <w:rPr>
          <w:rFonts w:ascii="Arial Narrow" w:hAnsi="Arial Narrow" w:cs="Arial Narrow"/>
          <w:color w:val="000000" w:themeColor="text1"/>
          <w:sz w:val="24"/>
          <w:szCs w:val="24"/>
        </w:rPr>
        <w:t xml:space="preserve"> the related amounts</w:t>
      </w:r>
      <w:r w:rsidRPr="00BF3F4A">
        <w:rPr>
          <w:rFonts w:ascii="Arial Narrow" w:hAnsi="Arial Narrow" w:cs="Arial Narrow"/>
          <w:color w:val="000000" w:themeColor="text1"/>
          <w:sz w:val="24"/>
          <w:szCs w:val="24"/>
        </w:rPr>
        <w:t xml:space="preserve"> for non-ensuring the </w:t>
      </w:r>
      <w:r w:rsidR="00766703"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w:t>
      </w:r>
      <w:r w:rsidRPr="00BF3F4A">
        <w:rPr>
          <w:rFonts w:ascii="Arial Narrow" w:hAnsi="Arial Narrow" w:cs="Arial Narrow"/>
          <w:color w:val="000000" w:themeColor="text1"/>
          <w:sz w:val="24"/>
          <w:szCs w:val="24"/>
        </w:rPr>
        <w:br/>
        <w:t>     e) to challenge the invoices issued by the TS</w:t>
      </w:r>
      <w:r w:rsidR="00766703"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and to</w:t>
      </w:r>
      <w:r w:rsidR="00DC1F58" w:rsidRPr="00BF3F4A">
        <w:rPr>
          <w:rFonts w:ascii="Arial Narrow" w:hAnsi="Arial Narrow" w:cs="Arial Narrow"/>
          <w:color w:val="000000" w:themeColor="text1"/>
          <w:sz w:val="24"/>
          <w:szCs w:val="24"/>
        </w:rPr>
        <w:t xml:space="preserve"> request the access to the data/</w:t>
      </w:r>
      <w:r w:rsidRPr="00BF3F4A">
        <w:rPr>
          <w:rFonts w:ascii="Arial Narrow" w:hAnsi="Arial Narrow" w:cs="Arial Narrow"/>
          <w:color w:val="000000" w:themeColor="text1"/>
          <w:sz w:val="24"/>
          <w:szCs w:val="24"/>
        </w:rPr>
        <w:t>d</w:t>
      </w:r>
      <w:r w:rsidR="00DC1F58" w:rsidRPr="00BF3F4A">
        <w:rPr>
          <w:rFonts w:ascii="Arial Narrow" w:hAnsi="Arial Narrow" w:cs="Arial Narrow"/>
          <w:color w:val="000000" w:themeColor="text1"/>
          <w:sz w:val="24"/>
          <w:szCs w:val="24"/>
        </w:rPr>
        <w:t>ocuments underlying the issue</w:t>
      </w:r>
      <w:r w:rsidRPr="00BF3F4A">
        <w:rPr>
          <w:rFonts w:ascii="Arial Narrow" w:hAnsi="Arial Narrow" w:cs="Arial Narrow"/>
          <w:color w:val="000000" w:themeColor="text1"/>
          <w:sz w:val="24"/>
          <w:szCs w:val="24"/>
        </w:rPr>
        <w:t xml:space="preserve"> of the invoice;</w:t>
      </w:r>
      <w:r w:rsidRPr="00BF3F4A">
        <w:rPr>
          <w:rFonts w:ascii="Arial Narrow" w:hAnsi="Arial Narrow" w:cs="Arial Narrow"/>
          <w:color w:val="000000" w:themeColor="text1"/>
          <w:sz w:val="24"/>
          <w:szCs w:val="24"/>
        </w:rPr>
        <w:br/>
        <w:t xml:space="preserve">     f) to refuse to take over at the </w:t>
      </w:r>
      <w:r w:rsidR="00DC1F58" w:rsidRPr="00BF3F4A">
        <w:rPr>
          <w:rFonts w:ascii="Arial Narrow" w:hAnsi="Arial Narrow" w:cs="Arial Narrow"/>
          <w:color w:val="000000" w:themeColor="text1"/>
          <w:sz w:val="24"/>
          <w:szCs w:val="24"/>
        </w:rPr>
        <w:t xml:space="preserve">exit </w:t>
      </w:r>
      <w:r w:rsidRPr="00BF3F4A">
        <w:rPr>
          <w:rFonts w:ascii="Arial Narrow" w:hAnsi="Arial Narrow" w:cs="Arial Narrow"/>
          <w:color w:val="000000" w:themeColor="text1"/>
          <w:sz w:val="24"/>
          <w:szCs w:val="24"/>
        </w:rPr>
        <w:t>points from the NT</w:t>
      </w:r>
      <w:r w:rsidR="00DC1F58"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the natural gas which does not comply with the quality conditions stipulated in the Technical Conditions;</w:t>
      </w:r>
      <w:r w:rsidRPr="00BF3F4A">
        <w:rPr>
          <w:rFonts w:ascii="Arial Narrow" w:hAnsi="Arial Narrow" w:cs="Arial Narrow"/>
          <w:color w:val="000000" w:themeColor="text1"/>
          <w:sz w:val="24"/>
          <w:szCs w:val="24"/>
        </w:rPr>
        <w:br/>
        <w:t xml:space="preserve">     g) all the other rights </w:t>
      </w:r>
      <w:r w:rsidR="00DC1F58" w:rsidRPr="00BF3F4A">
        <w:rPr>
          <w:rFonts w:ascii="Arial Narrow" w:hAnsi="Arial Narrow" w:cs="Arial Narrow"/>
          <w:color w:val="000000" w:themeColor="text1"/>
          <w:sz w:val="24"/>
          <w:szCs w:val="24"/>
        </w:rPr>
        <w:t>as set out in the Network Code.</w:t>
      </w:r>
    </w:p>
    <w:p w14:paraId="1F3E6F71" w14:textId="0B7A7A3B"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13</w:t>
      </w:r>
      <w:r w:rsidRPr="00BF3F4A">
        <w:rPr>
          <w:rFonts w:ascii="Arial Narrow" w:hAnsi="Arial Narrow" w:cs="Arial Narrow"/>
          <w:color w:val="000000" w:themeColor="text1"/>
          <w:sz w:val="24"/>
          <w:szCs w:val="24"/>
        </w:rPr>
        <w:br/>
        <w:t>    </w:t>
      </w:r>
      <w:r w:rsidR="00DC1F58"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following obligations:</w:t>
      </w:r>
      <w:r w:rsidRPr="00BF3F4A">
        <w:rPr>
          <w:rFonts w:ascii="Arial Narrow" w:hAnsi="Arial Narrow" w:cs="Arial Narrow"/>
          <w:color w:val="000000" w:themeColor="text1"/>
          <w:sz w:val="24"/>
          <w:szCs w:val="24"/>
        </w:rPr>
        <w:br/>
        <w:t>    a) to pay in full and on time the invoices issued by the TS</w:t>
      </w:r>
      <w:r w:rsidR="00DC1F5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in accordance with the provisions of this contract, and, where appropriate, the related late payments;</w:t>
      </w:r>
      <w:r w:rsidRPr="00BF3F4A">
        <w:rPr>
          <w:rFonts w:ascii="Arial Narrow" w:hAnsi="Arial Narrow" w:cs="Arial Narrow"/>
          <w:color w:val="000000" w:themeColor="text1"/>
          <w:sz w:val="24"/>
          <w:szCs w:val="24"/>
        </w:rPr>
        <w:br/>
        <w:t xml:space="preserve">     </w:t>
      </w:r>
      <w:r w:rsidR="00DC1F58" w:rsidRPr="00BF3F4A">
        <w:rPr>
          <w:rFonts w:ascii="Arial Narrow" w:hAnsi="Arial Narrow" w:cs="Arial Narrow"/>
          <w:color w:val="000000" w:themeColor="text1"/>
          <w:sz w:val="24"/>
          <w:szCs w:val="24"/>
        </w:rPr>
        <w:t>b) to accept the limitation/interruption of the transmission</w:t>
      </w:r>
      <w:r w:rsidRPr="00BF3F4A">
        <w:rPr>
          <w:rFonts w:ascii="Arial Narrow" w:hAnsi="Arial Narrow" w:cs="Arial Narrow"/>
          <w:color w:val="000000" w:themeColor="text1"/>
          <w:sz w:val="24"/>
          <w:szCs w:val="24"/>
        </w:rPr>
        <w:t xml:space="preserve"> service under the conditions stipulated in the present contract;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c) to </w:t>
      </w:r>
      <w:r w:rsidR="00DC1F58" w:rsidRPr="00BF3F4A">
        <w:rPr>
          <w:rFonts w:ascii="Arial Narrow" w:hAnsi="Arial Narrow" w:cs="Arial Narrow"/>
          <w:color w:val="000000" w:themeColor="text1"/>
          <w:sz w:val="24"/>
          <w:szCs w:val="24"/>
        </w:rPr>
        <w:t xml:space="preserve">establish accurately </w:t>
      </w:r>
      <w:r w:rsidRPr="00BF3F4A">
        <w:rPr>
          <w:rFonts w:ascii="Arial Narrow" w:hAnsi="Arial Narrow" w:cs="Arial Narrow"/>
          <w:color w:val="000000" w:themeColor="text1"/>
          <w:sz w:val="24"/>
          <w:szCs w:val="24"/>
        </w:rPr>
        <w:t xml:space="preserve">the guarantees provided </w:t>
      </w:r>
      <w:r w:rsidR="00DC1F58"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this contract;</w:t>
      </w:r>
      <w:r w:rsidRPr="00BF3F4A">
        <w:rPr>
          <w:rFonts w:ascii="Arial Narrow" w:hAnsi="Arial Narrow" w:cs="Arial Narrow"/>
          <w:color w:val="000000" w:themeColor="text1"/>
          <w:sz w:val="24"/>
          <w:szCs w:val="24"/>
        </w:rPr>
        <w:br/>
        <w:t>     d) to notify the TS</w:t>
      </w:r>
      <w:r w:rsidR="00DC1F58" w:rsidRPr="00BF3F4A">
        <w:rPr>
          <w:rFonts w:ascii="Arial Narrow" w:hAnsi="Arial Narrow" w:cs="Arial Narrow"/>
          <w:color w:val="000000" w:themeColor="text1"/>
          <w:sz w:val="24"/>
          <w:szCs w:val="24"/>
        </w:rPr>
        <w:t>O, by nomination/</w:t>
      </w:r>
      <w:r w:rsidRPr="00BF3F4A">
        <w:rPr>
          <w:rFonts w:ascii="Arial Narrow" w:hAnsi="Arial Narrow" w:cs="Arial Narrow"/>
          <w:color w:val="000000" w:themeColor="text1"/>
          <w:sz w:val="24"/>
          <w:szCs w:val="24"/>
        </w:rPr>
        <w:t>re-nomination, of the designated partner and of the related energy quantities respectively;</w:t>
      </w:r>
      <w:r w:rsidRPr="00BF3F4A">
        <w:rPr>
          <w:rFonts w:ascii="Arial Narrow" w:hAnsi="Arial Narrow" w:cs="Arial Narrow"/>
          <w:color w:val="000000" w:themeColor="text1"/>
          <w:sz w:val="24"/>
          <w:szCs w:val="24"/>
        </w:rPr>
        <w:br/>
        <w:t>     e) to take all the necessary measures, through suppliers and system operators, for the supply of energy to its customers, including to the interruptible customers, in compliance with the legislation in force;</w:t>
      </w:r>
      <w:r w:rsidRPr="00BF3F4A">
        <w:rPr>
          <w:rFonts w:ascii="Arial Narrow" w:hAnsi="Arial Narrow" w:cs="Arial Narrow"/>
          <w:color w:val="000000" w:themeColor="text1"/>
          <w:sz w:val="24"/>
          <w:szCs w:val="24"/>
        </w:rPr>
        <w:br/>
        <w:t>     f) all the other obligations as set out in the Network Code.</w:t>
      </w:r>
    </w:p>
    <w:p w14:paraId="5104F2DF" w14:textId="3F0B1CFA"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 Guarantees</w:t>
      </w:r>
      <w:r w:rsidRPr="00BF3F4A">
        <w:rPr>
          <w:rFonts w:ascii="Arial Narrow" w:hAnsi="Arial Narrow" w:cs="Arial Narrow"/>
          <w:color w:val="000000" w:themeColor="text1"/>
          <w:sz w:val="24"/>
          <w:szCs w:val="24"/>
        </w:rPr>
        <w:br/>
        <w:t>    A. General provisions</w:t>
      </w:r>
      <w:r w:rsidRPr="00BF3F4A">
        <w:rPr>
          <w:rFonts w:ascii="Arial Narrow" w:hAnsi="Arial Narrow" w:cs="Arial Narrow"/>
          <w:color w:val="000000" w:themeColor="text1"/>
          <w:sz w:val="24"/>
          <w:szCs w:val="24"/>
        </w:rPr>
        <w:br/>
        <w:t>    ART. 14</w:t>
      </w:r>
      <w:r w:rsidRPr="00BF3F4A">
        <w:rPr>
          <w:rFonts w:ascii="Arial Narrow" w:hAnsi="Arial Narrow" w:cs="Arial Narrow"/>
          <w:color w:val="000000" w:themeColor="text1"/>
          <w:sz w:val="24"/>
          <w:szCs w:val="24"/>
        </w:rPr>
        <w:br/>
        <w:t xml:space="preserve">    (1) For the fulfilment of the contractual obligations, each party will </w:t>
      </w:r>
      <w:r w:rsidR="00D54D38" w:rsidRPr="00BF3F4A">
        <w:rPr>
          <w:rFonts w:ascii="Arial Narrow" w:hAnsi="Arial Narrow" w:cs="Arial Narrow"/>
          <w:color w:val="000000" w:themeColor="text1"/>
          <w:sz w:val="24"/>
          <w:szCs w:val="24"/>
        </w:rPr>
        <w:t xml:space="preserve">establish in favour of </w:t>
      </w:r>
      <w:r w:rsidRPr="00BF3F4A">
        <w:rPr>
          <w:rFonts w:ascii="Arial Narrow" w:hAnsi="Arial Narrow" w:cs="Arial Narrow"/>
          <w:color w:val="000000" w:themeColor="text1"/>
          <w:sz w:val="24"/>
          <w:szCs w:val="24"/>
        </w:rPr>
        <w:t xml:space="preserve">the other party a guarantee in accordance with the provisions of the Network Code. </w:t>
      </w:r>
      <w:r w:rsidRPr="00BF3F4A">
        <w:rPr>
          <w:rFonts w:ascii="Arial Narrow" w:hAnsi="Arial Narrow" w:cs="Arial Narrow"/>
          <w:color w:val="000000" w:themeColor="text1"/>
          <w:sz w:val="24"/>
          <w:szCs w:val="24"/>
        </w:rPr>
        <w:br/>
        <w:t>    (2) For the purpose of fulfilling the obligation stipulated in para. (1) of this article,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provide </w:t>
      </w:r>
      <w:r w:rsidR="00D54D38"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proof of its credit rating.</w:t>
      </w:r>
      <w:r w:rsidRPr="00BF3F4A">
        <w:rPr>
          <w:rFonts w:ascii="Arial Narrow" w:hAnsi="Arial Narrow" w:cs="Arial Narrow"/>
          <w:color w:val="000000" w:themeColor="text1"/>
          <w:sz w:val="24"/>
          <w:szCs w:val="24"/>
        </w:rPr>
        <w:br/>
        <w:t>    </w:t>
      </w:r>
      <w:r w:rsidR="00D54D38" w:rsidRPr="00BF3F4A">
        <w:rPr>
          <w:rFonts w:ascii="Arial Narrow" w:hAnsi="Arial Narrow" w:cs="Arial Narrow"/>
          <w:color w:val="000000" w:themeColor="text1"/>
          <w:sz w:val="24"/>
          <w:szCs w:val="24"/>
        </w:rPr>
        <w:t>(3) The NU</w:t>
      </w:r>
      <w:r w:rsidRPr="00BF3F4A">
        <w:rPr>
          <w:rFonts w:ascii="Arial Narrow" w:hAnsi="Arial Narrow" w:cs="Arial Narrow"/>
          <w:color w:val="000000" w:themeColor="text1"/>
          <w:sz w:val="24"/>
          <w:szCs w:val="24"/>
        </w:rPr>
        <w:t xml:space="preserve"> is exempted from the obligation to </w:t>
      </w:r>
      <w:r w:rsidR="00D54D38"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w:t>
      </w:r>
      <w:r w:rsidR="00D54D38"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if:</w:t>
      </w:r>
      <w:r w:rsidRPr="00BF3F4A">
        <w:rPr>
          <w:rFonts w:ascii="Arial Narrow" w:hAnsi="Arial Narrow" w:cs="Arial Narrow"/>
          <w:color w:val="000000" w:themeColor="text1"/>
          <w:sz w:val="24"/>
          <w:szCs w:val="24"/>
        </w:rPr>
        <w:br/>
        <w:t>    a) it produces evidence of a credit rating issued by one of the rating agencies approved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or at least at the same level as the one granted to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valid for the duration of this contract;</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b) it pays in advance the</w:t>
      </w:r>
      <w:r w:rsidR="00D54D38" w:rsidRPr="00BF3F4A">
        <w:rPr>
          <w:rFonts w:ascii="Arial Narrow" w:hAnsi="Arial Narrow" w:cs="Arial Narrow"/>
          <w:color w:val="000000" w:themeColor="text1"/>
          <w:sz w:val="24"/>
          <w:szCs w:val="24"/>
        </w:rPr>
        <w:t xml:space="preserve"> countervalue of the transmission</w:t>
      </w:r>
      <w:r w:rsidRPr="00BF3F4A">
        <w:rPr>
          <w:rFonts w:ascii="Arial Narrow" w:hAnsi="Arial Narrow" w:cs="Arial Narrow"/>
          <w:color w:val="000000" w:themeColor="text1"/>
          <w:sz w:val="24"/>
          <w:szCs w:val="24"/>
        </w:rPr>
        <w:t xml:space="preserve"> services.</w:t>
      </w:r>
      <w:r w:rsidR="00D54D38"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xml:space="preserve">    (4) If, </w:t>
      </w:r>
      <w:r w:rsidR="00D54D38" w:rsidRPr="00BF3F4A">
        <w:rPr>
          <w:rFonts w:ascii="Arial Narrow" w:hAnsi="Arial Narrow" w:cs="Arial Narrow"/>
          <w:color w:val="000000" w:themeColor="text1"/>
          <w:sz w:val="24"/>
          <w:szCs w:val="24"/>
        </w:rPr>
        <w:t>throughout the duration of this contract, either the NU’s</w:t>
      </w:r>
      <w:r w:rsidRPr="00BF3F4A">
        <w:rPr>
          <w:rFonts w:ascii="Arial Narrow" w:hAnsi="Arial Narrow" w:cs="Arial Narrow"/>
          <w:color w:val="000000" w:themeColor="text1"/>
          <w:sz w:val="24"/>
          <w:szCs w:val="24"/>
        </w:rPr>
        <w:t xml:space="preserve"> rating or the agency agreed upon by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t>
      </w:r>
      <w:r w:rsidR="00D54D38" w:rsidRPr="00BF3F4A">
        <w:rPr>
          <w:rFonts w:ascii="Arial Narrow" w:hAnsi="Arial Narrow" w:cs="Arial Narrow"/>
          <w:color w:val="000000" w:themeColor="text1"/>
          <w:sz w:val="24"/>
          <w:szCs w:val="24"/>
        </w:rPr>
        <w:t>changes, the NU shall</w:t>
      </w:r>
      <w:r w:rsidRPr="00BF3F4A">
        <w:rPr>
          <w:rFonts w:ascii="Arial Narrow" w:hAnsi="Arial Narrow" w:cs="Arial Narrow"/>
          <w:color w:val="000000" w:themeColor="text1"/>
          <w:sz w:val="24"/>
          <w:szCs w:val="24"/>
        </w:rPr>
        <w:t xml:space="preserve"> notify the TS</w:t>
      </w:r>
      <w:r w:rsidR="00D54D38"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within 3 working days from the performance of the change and to prove the fulfilment of its warranty obligations comprised in this chapter within no more than 5 working da</w:t>
      </w:r>
      <w:r w:rsidR="0091130C" w:rsidRPr="00BF3F4A">
        <w:rPr>
          <w:rFonts w:ascii="Arial Narrow" w:hAnsi="Arial Narrow" w:cs="Arial Narrow"/>
          <w:color w:val="000000" w:themeColor="text1"/>
          <w:sz w:val="24"/>
          <w:szCs w:val="24"/>
        </w:rPr>
        <w:t>ys from the date of the change.</w:t>
      </w:r>
    </w:p>
    <w:p w14:paraId="45E6331F" w14:textId="47CD81AF" w:rsidR="007B5B29" w:rsidRPr="00BF3F4A" w:rsidRDefault="007B5B29" w:rsidP="007B5B29">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15</w:t>
      </w:r>
      <w:r w:rsidRPr="00BF3F4A">
        <w:rPr>
          <w:rFonts w:ascii="Arial Narrow" w:hAnsi="Arial Narrow" w:cs="Arial Narrow"/>
          <w:color w:val="000000" w:themeColor="text1"/>
          <w:sz w:val="24"/>
          <w:szCs w:val="24"/>
        </w:rPr>
        <w:br/>
        <w:t xml:space="preserve">    (1) The </w:t>
      </w:r>
      <w:r w:rsidR="0091130C"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is presented by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in the form of: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    a) a letter of bank guarantee in lei or Euro equivalent at the exchange rate of the European Central Bank on the day of issue of the guarantee (according to </w:t>
      </w:r>
      <w:r w:rsidR="0091130C" w:rsidRPr="00BF3F4A">
        <w:rPr>
          <w:rFonts w:ascii="Arial Narrow" w:hAnsi="Arial Narrow" w:cs="Arial Narrow"/>
          <w:color w:val="000000" w:themeColor="text1"/>
          <w:sz w:val="24"/>
          <w:szCs w:val="24"/>
        </w:rPr>
        <w:t>the template in Annex 4);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b)</w:t>
      </w:r>
      <w:r w:rsidR="0091130C"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 guaranteed account (collateral deposit) in lei or Euro equivalent at the exchange rate of the European Central Bank on the day</w:t>
      </w:r>
      <w:r w:rsidR="0091130C" w:rsidRPr="00BF3F4A">
        <w:rPr>
          <w:rFonts w:ascii="Arial Narrow" w:hAnsi="Arial Narrow" w:cs="Arial Narrow"/>
          <w:color w:val="000000" w:themeColor="text1"/>
          <w:sz w:val="24"/>
          <w:szCs w:val="24"/>
        </w:rPr>
        <w:t xml:space="preserve"> of issue of the guarantee; and/</w:t>
      </w:r>
      <w:r w:rsidRPr="00BF3F4A">
        <w:rPr>
          <w:rFonts w:ascii="Arial Narrow" w:hAnsi="Arial Narrow" w:cs="Arial Narrow"/>
          <w:color w:val="000000" w:themeColor="text1"/>
          <w:sz w:val="24"/>
          <w:szCs w:val="24"/>
        </w:rPr>
        <w:t>or</w:t>
      </w:r>
      <w:r w:rsidRPr="00BF3F4A">
        <w:rPr>
          <w:rFonts w:ascii="Arial Narrow" w:hAnsi="Arial Narrow" w:cs="Arial Narrow"/>
          <w:color w:val="000000" w:themeColor="text1"/>
          <w:sz w:val="24"/>
          <w:szCs w:val="24"/>
        </w:rPr>
        <w:br/>
        <w:t xml:space="preserve">    c) an escrow account in lei or the </w:t>
      </w:r>
      <w:r w:rsidR="0091130C" w:rsidRPr="00BF3F4A">
        <w:rPr>
          <w:rFonts w:ascii="Arial Narrow" w:hAnsi="Arial Narrow" w:cs="Arial Narrow"/>
          <w:color w:val="000000" w:themeColor="text1"/>
          <w:sz w:val="24"/>
          <w:szCs w:val="24"/>
        </w:rPr>
        <w:t>Euro equivalent</w:t>
      </w:r>
      <w:r w:rsidRPr="00BF3F4A">
        <w:rPr>
          <w:rFonts w:ascii="Arial Narrow" w:hAnsi="Arial Narrow" w:cs="Arial Narrow"/>
          <w:color w:val="000000" w:themeColor="text1"/>
          <w:sz w:val="24"/>
          <w:szCs w:val="24"/>
        </w:rPr>
        <w:t xml:space="preserve"> at the exchange rate of the European Central Bank on the day of the issue of the guarantee. </w:t>
      </w:r>
      <w:r w:rsidRPr="00BF3F4A">
        <w:rPr>
          <w:rFonts w:ascii="Arial Narrow" w:hAnsi="Arial Narrow" w:cs="Arial Narrow"/>
          <w:color w:val="000000" w:themeColor="text1"/>
          <w:sz w:val="24"/>
          <w:szCs w:val="24"/>
        </w:rPr>
        <w:br/>
        <w:t>    </w:t>
      </w:r>
      <w:r w:rsidR="0091130C" w:rsidRPr="00BF3F4A">
        <w:rPr>
          <w:rFonts w:ascii="Arial Narrow" w:hAnsi="Arial Narrow" w:cs="Arial Narrow"/>
          <w:color w:val="000000" w:themeColor="text1"/>
          <w:sz w:val="24"/>
          <w:szCs w:val="24"/>
        </w:rPr>
        <w:t xml:space="preserve">(2) The </w:t>
      </w:r>
      <w:r w:rsidRPr="00BF3F4A">
        <w:rPr>
          <w:rFonts w:ascii="Arial Narrow" w:hAnsi="Arial Narrow" w:cs="Arial Narrow"/>
          <w:color w:val="000000" w:themeColor="text1"/>
          <w:sz w:val="24"/>
          <w:szCs w:val="24"/>
        </w:rPr>
        <w:t>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accepts a </w:t>
      </w:r>
      <w:r w:rsidR="0091130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issued by a bank ra</w:t>
      </w:r>
      <w:r w:rsidR="0091130C" w:rsidRPr="00BF3F4A">
        <w:rPr>
          <w:rFonts w:ascii="Arial Narrow" w:hAnsi="Arial Narrow" w:cs="Arial Narrow"/>
          <w:color w:val="000000" w:themeColor="text1"/>
          <w:sz w:val="24"/>
          <w:szCs w:val="24"/>
        </w:rPr>
        <w:t>ted by</w:t>
      </w:r>
      <w:r w:rsidRPr="00BF3F4A">
        <w:rPr>
          <w:rFonts w:ascii="Arial Narrow" w:hAnsi="Arial Narrow" w:cs="Arial Narrow"/>
          <w:color w:val="000000" w:themeColor="text1"/>
          <w:sz w:val="24"/>
          <w:szCs w:val="24"/>
        </w:rPr>
        <w:t xml:space="preserve"> one of the rating agencies: Standard &amp; Poor's, Moody's or Fitch, at least at the “ investment grade” level. The equivalence between the rating levels awarded by the three</w:t>
      </w:r>
      <w:r w:rsidR="0091130C" w:rsidRPr="00BF3F4A">
        <w:rPr>
          <w:rFonts w:ascii="Arial Narrow" w:hAnsi="Arial Narrow" w:cs="Arial Narrow"/>
          <w:color w:val="000000" w:themeColor="text1"/>
          <w:sz w:val="24"/>
          <w:szCs w:val="24"/>
        </w:rPr>
        <w:t xml:space="preserve"> agencies is published on the T</w:t>
      </w:r>
      <w:r w:rsidRPr="00BF3F4A">
        <w:rPr>
          <w:rFonts w:ascii="Arial Narrow" w:hAnsi="Arial Narrow" w:cs="Arial Narrow"/>
          <w:color w:val="000000" w:themeColor="text1"/>
          <w:sz w:val="24"/>
          <w:szCs w:val="24"/>
        </w:rPr>
        <w:t>S</w:t>
      </w:r>
      <w:r w:rsidR="0091130C" w:rsidRPr="00BF3F4A">
        <w:rPr>
          <w:rFonts w:ascii="Arial Narrow" w:hAnsi="Arial Narrow" w:cs="Arial Narrow"/>
          <w:color w:val="000000" w:themeColor="text1"/>
          <w:sz w:val="24"/>
          <w:szCs w:val="24"/>
        </w:rPr>
        <w:t>O’s</w:t>
      </w:r>
      <w:r w:rsidRPr="00BF3F4A">
        <w:rPr>
          <w:rFonts w:ascii="Arial Narrow" w:hAnsi="Arial Narrow" w:cs="Arial Narrow"/>
          <w:color w:val="000000" w:themeColor="text1"/>
          <w:sz w:val="24"/>
          <w:szCs w:val="24"/>
        </w:rPr>
        <w:t xml:space="preserve"> website.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16</w:t>
      </w:r>
      <w:r w:rsidRPr="00BF3F4A">
        <w:rPr>
          <w:rFonts w:ascii="Arial Narrow" w:hAnsi="Arial Narrow" w:cs="Arial Narrow"/>
          <w:color w:val="000000" w:themeColor="text1"/>
          <w:sz w:val="24"/>
          <w:szCs w:val="24"/>
        </w:rPr>
        <w:br/>
        <w:t xml:space="preserve">    (1) In case the </w:t>
      </w:r>
      <w:r w:rsidR="0091130C"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proves the creditworthiness according to art. 14 para. (3) letter a), the TS</w:t>
      </w:r>
      <w:r w:rsidR="0091130C"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may in certain justified cases require the provision of a financial </w:t>
      </w:r>
      <w:r w:rsidR="0091130C"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in accordance with the provisions of art. 15 or the advance payment of the payment obligations arising from the co</w:t>
      </w:r>
      <w:r w:rsidR="00005281" w:rsidRPr="00BF3F4A">
        <w:rPr>
          <w:rFonts w:ascii="Arial Narrow" w:hAnsi="Arial Narrow" w:cs="Arial Narrow"/>
          <w:color w:val="000000" w:themeColor="text1"/>
          <w:sz w:val="24"/>
          <w:szCs w:val="24"/>
        </w:rPr>
        <w:t>mmercial relationship with the N</w:t>
      </w:r>
      <w:r w:rsidRPr="00BF3F4A">
        <w:rPr>
          <w:rFonts w:ascii="Arial Narrow" w:hAnsi="Arial Narrow" w:cs="Arial Narrow"/>
          <w:color w:val="000000" w:themeColor="text1"/>
          <w:sz w:val="24"/>
          <w:szCs w:val="24"/>
        </w:rPr>
        <w:t xml:space="preserve">U. The requirements for a guarantee or </w:t>
      </w:r>
      <w:r w:rsidR="00005281" w:rsidRPr="00BF3F4A">
        <w:rPr>
          <w:rFonts w:ascii="Arial Narrow" w:hAnsi="Arial Narrow" w:cs="Arial Narrow"/>
          <w:color w:val="000000" w:themeColor="text1"/>
          <w:sz w:val="24"/>
          <w:szCs w:val="24"/>
        </w:rPr>
        <w:t>an advance payment will be provided for</w:t>
      </w:r>
      <w:r w:rsidRPr="00BF3F4A">
        <w:rPr>
          <w:rFonts w:ascii="Arial Narrow" w:hAnsi="Arial Narrow" w:cs="Arial Narrow"/>
          <w:color w:val="000000" w:themeColor="text1"/>
          <w:sz w:val="24"/>
          <w:szCs w:val="24"/>
        </w:rPr>
        <w:t xml:space="preserve"> and explained in written form.</w:t>
      </w:r>
      <w:r w:rsidRPr="00BF3F4A">
        <w:rPr>
          <w:rFonts w:ascii="Arial Narrow" w:hAnsi="Arial Narrow" w:cs="Arial Narrow"/>
          <w:color w:val="000000" w:themeColor="text1"/>
          <w:sz w:val="24"/>
          <w:szCs w:val="24"/>
        </w:rPr>
        <w:br/>
        <w:t>    </w:t>
      </w:r>
      <w:r w:rsidR="00005281" w:rsidRPr="00BF3F4A">
        <w:rPr>
          <w:rFonts w:ascii="Arial Narrow" w:hAnsi="Arial Narrow" w:cs="Arial Narrow"/>
          <w:color w:val="000000" w:themeColor="text1"/>
          <w:sz w:val="24"/>
          <w:szCs w:val="24"/>
        </w:rPr>
        <w:t>(2) In the case of transmission</w:t>
      </w:r>
      <w:r w:rsidRPr="00BF3F4A">
        <w:rPr>
          <w:rFonts w:ascii="Arial Narrow" w:hAnsi="Arial Narrow" w:cs="Arial Narrow"/>
          <w:color w:val="000000" w:themeColor="text1"/>
          <w:sz w:val="24"/>
          <w:szCs w:val="24"/>
        </w:rPr>
        <w:t xml:space="preserve"> services, it is considered to</w:t>
      </w:r>
      <w:r w:rsidR="00005281" w:rsidRPr="00BF3F4A">
        <w:rPr>
          <w:rFonts w:ascii="Arial Narrow" w:hAnsi="Arial Narrow" w:cs="Arial Narrow"/>
          <w:color w:val="000000" w:themeColor="text1"/>
          <w:sz w:val="24"/>
          <w:szCs w:val="24"/>
        </w:rPr>
        <w:t xml:space="preserve"> be a justified case that the NU</w:t>
      </w:r>
      <w:r w:rsidRPr="00BF3F4A">
        <w:rPr>
          <w:rFonts w:ascii="Arial Narrow" w:hAnsi="Arial Narrow" w:cs="Arial Narrow"/>
          <w:color w:val="000000" w:themeColor="text1"/>
          <w:sz w:val="24"/>
          <w:szCs w:val="24"/>
        </w:rPr>
        <w:t xml:space="preserve"> is in default for </w:t>
      </w:r>
      <w:r w:rsidR="00005281" w:rsidRPr="00BF3F4A">
        <w:rPr>
          <w:rFonts w:ascii="Arial Narrow" w:hAnsi="Arial Narrow" w:cs="Arial Narrow"/>
          <w:color w:val="000000" w:themeColor="text1"/>
          <w:sz w:val="24"/>
          <w:szCs w:val="24"/>
        </w:rPr>
        <w:t>the payment of</w:t>
      </w:r>
      <w:r w:rsidRPr="00BF3F4A">
        <w:rPr>
          <w:rFonts w:ascii="Arial Narrow" w:hAnsi="Arial Narrow" w:cs="Arial Narrow"/>
          <w:color w:val="000000" w:themeColor="text1"/>
          <w:sz w:val="24"/>
          <w:szCs w:val="24"/>
        </w:rPr>
        <w:t xml:space="preserve"> an amount at least equal to 10% of the value of the last invoice or of the amount of the partial payment obligations</w:t>
      </w:r>
      <w:r w:rsidR="00005281"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after a notification has been received from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this respect.</w:t>
      </w:r>
    </w:p>
    <w:p w14:paraId="2B440B7F" w14:textId="77777777" w:rsidR="007B5B29" w:rsidRPr="00BF3F4A" w:rsidRDefault="007B5B29" w:rsidP="007B5B29">
      <w:pPr>
        <w:suppressAutoHyphens/>
        <w:spacing w:line="360" w:lineRule="auto"/>
        <w:rPr>
          <w:rFonts w:ascii="Arial Narrow" w:hAnsi="Arial Narrow" w:cs="Arial Narrow"/>
          <w:color w:val="000000" w:themeColor="text1"/>
          <w:sz w:val="24"/>
          <w:szCs w:val="24"/>
        </w:rPr>
      </w:pPr>
    </w:p>
    <w:p w14:paraId="19F2516B" w14:textId="250BD794" w:rsidR="007B5B29" w:rsidRPr="00BF3F4A" w:rsidRDefault="007B5B29" w:rsidP="006C4315">
      <w:pPr>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B. Annual and quarterly product </w:t>
      </w:r>
      <w:r w:rsidRPr="00BF3F4A">
        <w:rPr>
          <w:rFonts w:ascii="Arial Narrow" w:hAnsi="Arial Narrow" w:cs="Arial Narrow"/>
          <w:color w:val="000000" w:themeColor="text1"/>
          <w:sz w:val="24"/>
          <w:szCs w:val="24"/>
        </w:rPr>
        <w:br/>
        <w:t>    ART. 17</w:t>
      </w:r>
      <w:r w:rsidRPr="00BF3F4A">
        <w:rPr>
          <w:rFonts w:ascii="Arial Narrow" w:hAnsi="Arial Narrow" w:cs="Arial Narrow"/>
          <w:color w:val="000000" w:themeColor="text1"/>
          <w:sz w:val="24"/>
          <w:szCs w:val="24"/>
        </w:rPr>
        <w:br/>
        <w:t xml:space="preserve">    (1) </w:t>
      </w:r>
      <w:r w:rsidR="00005281"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 xml:space="preserve">payment guarantee in the amount provided </w:t>
      </w:r>
      <w:r w:rsidR="00005281"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 (2) at least 5 working days b</w:t>
      </w:r>
      <w:r w:rsidR="00005281" w:rsidRPr="00BF3F4A">
        <w:rPr>
          <w:rFonts w:ascii="Arial Narrow" w:hAnsi="Arial Narrow" w:cs="Arial Narrow"/>
          <w:color w:val="000000" w:themeColor="text1"/>
          <w:sz w:val="24"/>
          <w:szCs w:val="24"/>
        </w:rPr>
        <w:t>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xml:space="preserve">    (2) The level of the financial </w:t>
      </w:r>
      <w:r w:rsidR="00005281"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 xml:space="preserve">guarantee </w:t>
      </w:r>
      <w:r w:rsidR="00005281"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 xml:space="preserve">by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be equal to the average </w:t>
      </w:r>
      <w:r w:rsidR="00005281"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lastRenderedPageBreak/>
        <w:t>the estimated mo</w:t>
      </w:r>
      <w:r w:rsidR="00005281" w:rsidRPr="00BF3F4A">
        <w:rPr>
          <w:rFonts w:ascii="Arial Narrow" w:hAnsi="Arial Narrow" w:cs="Arial Narrow"/>
          <w:color w:val="000000" w:themeColor="text1"/>
          <w:sz w:val="24"/>
          <w:szCs w:val="24"/>
        </w:rPr>
        <w:t>nthly invoices for 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xml:space="preserve">    (3) The </w:t>
      </w:r>
      <w:r w:rsidR="00005281" w:rsidRPr="00BF3F4A">
        <w:rPr>
          <w:rFonts w:ascii="Arial Narrow" w:hAnsi="Arial Narrow" w:cs="Arial Narrow"/>
          <w:color w:val="000000" w:themeColor="text1"/>
          <w:sz w:val="24"/>
          <w:szCs w:val="24"/>
        </w:rPr>
        <w:t xml:space="preserve">financial </w:t>
      </w:r>
      <w:r w:rsidRPr="00BF3F4A">
        <w:rPr>
          <w:rFonts w:ascii="Arial Narrow" w:hAnsi="Arial Narrow" w:cs="Arial Narrow"/>
          <w:color w:val="000000" w:themeColor="text1"/>
          <w:sz w:val="24"/>
          <w:szCs w:val="24"/>
        </w:rPr>
        <w:t>payment guarantee established in accordance with para. (2) shall be valid from the banking day preceding the date of commencement o</w:t>
      </w:r>
      <w:r w:rsidR="00005281"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 and shall cease to be valid on the 60th calendar day following the termination of the contract by reaching its due date.</w:t>
      </w:r>
      <w:r w:rsidR="0000528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4</w:t>
      </w:r>
      <w:r w:rsidR="00D0302C" w:rsidRPr="00BF3F4A">
        <w:rPr>
          <w:rFonts w:ascii="Arial Narrow" w:hAnsi="Arial Narrow" w:cs="Arial Narrow"/>
          <w:color w:val="000000" w:themeColor="text1"/>
          <w:sz w:val="24"/>
          <w:szCs w:val="24"/>
        </w:rPr>
        <w:t>)</w:t>
      </w:r>
      <w:r w:rsidR="00005281" w:rsidRPr="00BF3F4A">
        <w:rPr>
          <w:rFonts w:ascii="Arial Narrow" w:hAnsi="Arial Narrow" w:cs="Arial Narrow"/>
          <w:color w:val="000000" w:themeColor="text1"/>
          <w:sz w:val="24"/>
          <w:szCs w:val="24"/>
        </w:rPr>
        <w:t xml:space="preserve"> The NU</w:t>
      </w:r>
      <w:r w:rsidRPr="00BF3F4A">
        <w:rPr>
          <w:rFonts w:ascii="Arial Narrow" w:hAnsi="Arial Narrow" w:cs="Arial Narrow"/>
          <w:color w:val="000000" w:themeColor="text1"/>
          <w:sz w:val="24"/>
          <w:szCs w:val="24"/>
        </w:rPr>
        <w:t xml:space="preserve"> may waive the option of </w:t>
      </w:r>
      <w:r w:rsidR="00005281"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 xml:space="preserve">a guarantee for the </w:t>
      </w:r>
      <w:r w:rsidR="00005281" w:rsidRPr="00BF3F4A">
        <w:rPr>
          <w:rFonts w:ascii="Arial Narrow" w:hAnsi="Arial Narrow" w:cs="Arial Narrow"/>
          <w:color w:val="000000" w:themeColor="text1"/>
          <w:sz w:val="24"/>
          <w:szCs w:val="24"/>
        </w:rPr>
        <w:t>provision of the transmission</w:t>
      </w:r>
      <w:r w:rsidRPr="00BF3F4A">
        <w:rPr>
          <w:rFonts w:ascii="Arial Narrow" w:hAnsi="Arial Narrow" w:cs="Arial Narrow"/>
          <w:color w:val="000000" w:themeColor="text1"/>
          <w:sz w:val="24"/>
          <w:szCs w:val="24"/>
        </w:rPr>
        <w:t xml:space="preserve"> service by making advance payments. To this end, the </w:t>
      </w:r>
      <w:r w:rsidR="00005281"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shall notify the TS</w:t>
      </w:r>
      <w:r w:rsidR="0000528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in writing, within a maximum of 7 working days after the end of the capacity </w:t>
      </w:r>
      <w:r w:rsidR="00005281"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of the prepayment option.</w:t>
      </w:r>
      <w:r w:rsidRPr="00BF3F4A">
        <w:rPr>
          <w:rFonts w:ascii="Arial Narrow" w:hAnsi="Arial Narrow" w:cs="Arial Narrow"/>
          <w:color w:val="000000" w:themeColor="text1"/>
          <w:sz w:val="24"/>
          <w:szCs w:val="24"/>
        </w:rPr>
        <w:br/>
        <w:t>    (5) The prepayment amount is equal to the</w:t>
      </w:r>
      <w:r w:rsidR="006C4315" w:rsidRPr="00BF3F4A">
        <w:rPr>
          <w:rFonts w:ascii="Arial Narrow" w:hAnsi="Arial Narrow" w:cs="Arial Narrow"/>
          <w:color w:val="000000" w:themeColor="text1"/>
          <w:sz w:val="24"/>
          <w:szCs w:val="24"/>
        </w:rPr>
        <w:t xml:space="preserve"> amount of the</w:t>
      </w:r>
      <w:r w:rsidRPr="00BF3F4A">
        <w:rPr>
          <w:rFonts w:ascii="Arial Narrow" w:hAnsi="Arial Narrow" w:cs="Arial Narrow"/>
          <w:color w:val="000000" w:themeColor="text1"/>
          <w:sz w:val="24"/>
          <w:szCs w:val="24"/>
        </w:rPr>
        <w:t xml:space="preserve"> m</w:t>
      </w:r>
      <w:r w:rsidR="006C4315" w:rsidRPr="00BF3F4A">
        <w:rPr>
          <w:rFonts w:ascii="Arial Narrow" w:hAnsi="Arial Narrow" w:cs="Arial Narrow"/>
          <w:color w:val="000000" w:themeColor="text1"/>
          <w:sz w:val="24"/>
          <w:szCs w:val="24"/>
        </w:rPr>
        <w:t>onthly invoice for the transmision services related to</w:t>
      </w:r>
      <w:r w:rsidRPr="00BF3F4A">
        <w:rPr>
          <w:rFonts w:ascii="Arial Narrow" w:hAnsi="Arial Narrow" w:cs="Arial Narrow"/>
          <w:color w:val="000000" w:themeColor="text1"/>
          <w:sz w:val="24"/>
          <w:szCs w:val="24"/>
        </w:rPr>
        <w:t xml:space="preserve"> the next period of use.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(6) The advance payment/invoice are compensated by the settlement invoice related to</w:t>
      </w:r>
      <w:r w:rsidRPr="00BF3F4A">
        <w:rPr>
          <w:rFonts w:ascii="Arial Narrow" w:hAnsi="Arial Narrow" w:cs="Arial Narrow"/>
          <w:color w:val="000000" w:themeColor="text1"/>
          <w:sz w:val="24"/>
          <w:szCs w:val="24"/>
        </w:rPr>
        <w:t xml:space="preserve"> the month for which the payment was made.</w:t>
      </w:r>
      <w:r w:rsidRPr="00BF3F4A">
        <w:rPr>
          <w:rFonts w:ascii="Arial Narrow" w:hAnsi="Arial Narrow" w:cs="Arial Narrow"/>
          <w:color w:val="000000" w:themeColor="text1"/>
          <w:sz w:val="24"/>
          <w:szCs w:val="24"/>
        </w:rPr>
        <w:br/>
        <w:t xml:space="preserve">    (7) If such advance payment does not cover the </w:t>
      </w:r>
      <w:r w:rsidR="006C4315" w:rsidRPr="00BF3F4A">
        <w:rPr>
          <w:rFonts w:ascii="Arial Narrow" w:hAnsi="Arial Narrow" w:cs="Arial Narrow"/>
          <w:color w:val="000000" w:themeColor="text1"/>
          <w:sz w:val="24"/>
          <w:szCs w:val="24"/>
        </w:rPr>
        <w:t xml:space="preserve">amount </w:t>
      </w:r>
      <w:r w:rsidRPr="00BF3F4A">
        <w:rPr>
          <w:rFonts w:ascii="Arial Narrow" w:hAnsi="Arial Narrow" w:cs="Arial Narrow"/>
          <w:color w:val="000000" w:themeColor="text1"/>
          <w:sz w:val="24"/>
          <w:szCs w:val="24"/>
        </w:rPr>
        <w:t xml:space="preserve">of the settlement invoice for that month, the difference shall be paid by the </w:t>
      </w:r>
      <w:r w:rsidR="006C4315"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at the due date of the invoice.</w:t>
      </w:r>
      <w:r w:rsidRPr="00BF3F4A">
        <w:rPr>
          <w:rFonts w:ascii="Arial Narrow" w:hAnsi="Arial Narrow" w:cs="Arial Narrow"/>
          <w:color w:val="000000" w:themeColor="text1"/>
          <w:sz w:val="24"/>
          <w:szCs w:val="24"/>
        </w:rPr>
        <w:br/>
        <w:t>    </w:t>
      </w:r>
      <w:r w:rsidR="006C4315" w:rsidRPr="00BF3F4A">
        <w:rPr>
          <w:rFonts w:ascii="Arial Narrow" w:hAnsi="Arial Narrow" w:cs="Arial Narrow"/>
          <w:color w:val="000000" w:themeColor="text1"/>
          <w:sz w:val="24"/>
          <w:szCs w:val="24"/>
        </w:rPr>
        <w:t>(8) The NU</w:t>
      </w:r>
      <w:r w:rsidRPr="00BF3F4A">
        <w:rPr>
          <w:rFonts w:ascii="Arial Narrow" w:hAnsi="Arial Narrow" w:cs="Arial Narrow"/>
          <w:color w:val="000000" w:themeColor="text1"/>
          <w:sz w:val="24"/>
          <w:szCs w:val="24"/>
        </w:rPr>
        <w:t xml:space="preserve"> may waive the option of advance payment, subject to the </w:t>
      </w:r>
      <w:r w:rsidR="006C4315"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 xml:space="preserve">of a financial </w:t>
      </w:r>
      <w:r w:rsidR="006C4315" w:rsidRPr="00BF3F4A">
        <w:rPr>
          <w:rFonts w:ascii="Arial Narrow" w:hAnsi="Arial Narrow" w:cs="Arial Narrow"/>
          <w:color w:val="000000" w:themeColor="text1"/>
          <w:sz w:val="24"/>
          <w:szCs w:val="24"/>
        </w:rPr>
        <w:t xml:space="preserve">payment </w:t>
      </w:r>
      <w:r w:rsidRPr="00BF3F4A">
        <w:rPr>
          <w:rFonts w:ascii="Arial Narrow" w:hAnsi="Arial Narrow" w:cs="Arial Narrow"/>
          <w:color w:val="000000" w:themeColor="text1"/>
          <w:sz w:val="24"/>
          <w:szCs w:val="24"/>
        </w:rPr>
        <w:t>guarantee under the conditions o</w:t>
      </w:r>
      <w:r w:rsidR="006C4315" w:rsidRPr="00BF3F4A">
        <w:rPr>
          <w:rFonts w:ascii="Arial Narrow" w:hAnsi="Arial Narrow" w:cs="Arial Narrow"/>
          <w:color w:val="000000" w:themeColor="text1"/>
          <w:sz w:val="24"/>
          <w:szCs w:val="24"/>
        </w:rPr>
        <w:t>f art. 14 para. (3) or art. 15.</w:t>
      </w:r>
    </w:p>
    <w:p w14:paraId="002A38C9" w14:textId="1846B323"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 Monthly product</w:t>
      </w:r>
      <w:r w:rsidRPr="00BF3F4A">
        <w:rPr>
          <w:rFonts w:ascii="Arial Narrow" w:hAnsi="Arial Narrow" w:cs="Arial Narrow"/>
          <w:color w:val="000000" w:themeColor="text1"/>
          <w:sz w:val="24"/>
          <w:szCs w:val="24"/>
        </w:rPr>
        <w:br/>
        <w:t>    ART. 18</w:t>
      </w:r>
      <w:r w:rsidRPr="00BF3F4A">
        <w:rPr>
          <w:rFonts w:ascii="Arial Narrow" w:hAnsi="Arial Narrow" w:cs="Arial Narrow"/>
          <w:color w:val="000000" w:themeColor="text1"/>
          <w:sz w:val="24"/>
          <w:szCs w:val="24"/>
        </w:rPr>
        <w:br/>
        <w:t xml:space="preserve">    (1) </w:t>
      </w:r>
      <w:r w:rsidR="006C4315"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has the obligation to submit to the TS</w:t>
      </w:r>
      <w:r w:rsidR="006C4315"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the financial </w:t>
      </w:r>
      <w:r w:rsidR="006C4315"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 xml:space="preserve"> in the amount provided </w:t>
      </w:r>
      <w:r w:rsidR="006C4315"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in paragraph (2) at least 3 working days</w:t>
      </w:r>
      <w:r w:rsidR="00AD505B" w:rsidRPr="00BF3F4A">
        <w:rPr>
          <w:rFonts w:ascii="Arial Narrow" w:hAnsi="Arial Narrow" w:cs="Arial Narrow"/>
          <w:color w:val="000000" w:themeColor="text1"/>
          <w:sz w:val="24"/>
          <w:szCs w:val="24"/>
        </w:rPr>
        <w:t xml:space="preserve"> before the start of the transmission</w:t>
      </w:r>
      <w:r w:rsidRPr="00BF3F4A">
        <w:rPr>
          <w:rFonts w:ascii="Arial Narrow" w:hAnsi="Arial Narrow" w:cs="Arial Narrow"/>
          <w:color w:val="000000" w:themeColor="text1"/>
          <w:sz w:val="24"/>
          <w:szCs w:val="24"/>
        </w:rPr>
        <w:t xml:space="preserve"> service period.</w:t>
      </w:r>
      <w:r w:rsidRPr="00BF3F4A">
        <w:rPr>
          <w:rFonts w:ascii="Arial Narrow" w:hAnsi="Arial Narrow" w:cs="Arial Narrow"/>
          <w:color w:val="000000" w:themeColor="text1"/>
          <w:sz w:val="24"/>
          <w:szCs w:val="24"/>
        </w:rPr>
        <w:br/>
        <w:t>    (2) The level of the finan</w:t>
      </w:r>
      <w:r w:rsidR="00D96880" w:rsidRPr="00BF3F4A">
        <w:rPr>
          <w:rFonts w:ascii="Arial Narrow" w:hAnsi="Arial Narrow" w:cs="Arial Narrow"/>
          <w:color w:val="000000" w:themeColor="text1"/>
          <w:sz w:val="24"/>
          <w:szCs w:val="24"/>
        </w:rPr>
        <w:t>cial guarantee provided by the N</w:t>
      </w:r>
      <w:r w:rsidRPr="00BF3F4A">
        <w:rPr>
          <w:rFonts w:ascii="Arial Narrow" w:hAnsi="Arial Narrow" w:cs="Arial Narrow"/>
          <w:color w:val="000000" w:themeColor="text1"/>
          <w:sz w:val="24"/>
          <w:szCs w:val="24"/>
        </w:rPr>
        <w:t xml:space="preserve">U shall be equal to the estimated monthly invoice for </w:t>
      </w:r>
      <w:r w:rsidR="00D96880" w:rsidRPr="00BF3F4A">
        <w:rPr>
          <w:rFonts w:ascii="Arial Narrow" w:hAnsi="Arial Narrow" w:cs="Arial Narrow"/>
          <w:color w:val="000000" w:themeColor="text1"/>
          <w:sz w:val="24"/>
          <w:szCs w:val="24"/>
        </w:rPr>
        <w:t>the transmission</w:t>
      </w:r>
      <w:r w:rsidRPr="00BF3F4A">
        <w:rPr>
          <w:rFonts w:ascii="Arial Narrow" w:hAnsi="Arial Narrow" w:cs="Arial Narrow"/>
          <w:color w:val="000000" w:themeColor="text1"/>
          <w:sz w:val="24"/>
          <w:szCs w:val="24"/>
        </w:rPr>
        <w:t xml:space="preserve"> services for the following period of use.</w:t>
      </w:r>
      <w:r w:rsidRPr="00BF3F4A">
        <w:rPr>
          <w:rFonts w:ascii="Arial Narrow" w:hAnsi="Arial Narrow" w:cs="Arial Narrow"/>
          <w:color w:val="000000" w:themeColor="text1"/>
          <w:sz w:val="24"/>
          <w:szCs w:val="24"/>
        </w:rPr>
        <w:br/>
        <w:t>    (3) The financial guarantee payment established in accordance with para. (2) shall be valid from the banking day preceding the date of commencement of the provision of the transport service and shall cease to be valid on the 60th calendar day following the termination of the contract by reaching its due date.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96880" w:rsidRPr="00BF3F4A">
        <w:rPr>
          <w:rFonts w:ascii="Arial Narrow" w:hAnsi="Arial Narrow" w:cs="Arial Narrow"/>
          <w:color w:val="000000" w:themeColor="text1"/>
          <w:sz w:val="24"/>
          <w:szCs w:val="24"/>
        </w:rPr>
        <w:t>) The NU</w:t>
      </w:r>
      <w:r w:rsidRPr="00BF3F4A">
        <w:rPr>
          <w:rFonts w:ascii="Arial Narrow" w:hAnsi="Arial Narrow" w:cs="Arial Narrow"/>
          <w:color w:val="000000" w:themeColor="text1"/>
          <w:sz w:val="24"/>
          <w:szCs w:val="24"/>
        </w:rPr>
        <w:t xml:space="preserve"> may waive the option of </w:t>
      </w:r>
      <w:r w:rsidR="00D96880" w:rsidRPr="00BF3F4A">
        <w:rPr>
          <w:rFonts w:ascii="Arial Narrow" w:hAnsi="Arial Narrow" w:cs="Arial Narrow"/>
          <w:color w:val="000000" w:themeColor="text1"/>
          <w:sz w:val="24"/>
          <w:szCs w:val="24"/>
        </w:rPr>
        <w:t xml:space="preserve">establishing </w:t>
      </w:r>
      <w:r w:rsidRPr="00BF3F4A">
        <w:rPr>
          <w:rFonts w:ascii="Arial Narrow" w:hAnsi="Arial Narrow" w:cs="Arial Narrow"/>
          <w:color w:val="000000" w:themeColor="text1"/>
          <w:sz w:val="24"/>
          <w:szCs w:val="24"/>
        </w:rPr>
        <w:t>a guarantee fo</w:t>
      </w:r>
      <w:r w:rsidR="00D96880" w:rsidRPr="00BF3F4A">
        <w:rPr>
          <w:rFonts w:ascii="Arial Narrow" w:hAnsi="Arial Narrow" w:cs="Arial Narrow"/>
          <w:color w:val="000000" w:themeColor="text1"/>
          <w:sz w:val="24"/>
          <w:szCs w:val="24"/>
        </w:rPr>
        <w:t>r the provision of the transmission</w:t>
      </w:r>
      <w:r w:rsidRPr="00BF3F4A">
        <w:rPr>
          <w:rFonts w:ascii="Arial Narrow" w:hAnsi="Arial Narrow" w:cs="Arial Narrow"/>
          <w:color w:val="000000" w:themeColor="text1"/>
          <w:sz w:val="24"/>
          <w:szCs w:val="24"/>
        </w:rPr>
        <w:t xml:space="preserve"> service by </w:t>
      </w:r>
      <w:r w:rsidRPr="00BF3F4A">
        <w:rPr>
          <w:rFonts w:ascii="Arial Narrow" w:hAnsi="Arial Narrow" w:cs="Arial Narrow"/>
          <w:color w:val="000000" w:themeColor="text1"/>
          <w:sz w:val="24"/>
          <w:szCs w:val="24"/>
        </w:rPr>
        <w:lastRenderedPageBreak/>
        <w:t>making advance p</w:t>
      </w:r>
      <w:r w:rsidR="00D96880" w:rsidRPr="00BF3F4A">
        <w:rPr>
          <w:rFonts w:ascii="Arial Narrow" w:hAnsi="Arial Narrow" w:cs="Arial Narrow"/>
          <w:color w:val="000000" w:themeColor="text1"/>
          <w:sz w:val="24"/>
          <w:szCs w:val="24"/>
        </w:rPr>
        <w:t>ayments. In this respect, the NU</w:t>
      </w:r>
      <w:r w:rsidRPr="00BF3F4A">
        <w:rPr>
          <w:rFonts w:ascii="Arial Narrow" w:hAnsi="Arial Narrow" w:cs="Arial Narrow"/>
          <w:color w:val="000000" w:themeColor="text1"/>
          <w:sz w:val="24"/>
          <w:szCs w:val="24"/>
        </w:rPr>
        <w:t xml:space="preserve"> shall, in writing, within a maximum of two working days from the date of the end of the capacity </w:t>
      </w:r>
      <w:r w:rsidR="00D96880"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period, notify the TS</w:t>
      </w:r>
      <w:r w:rsidR="00D96880"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of the advance payment option.</w:t>
      </w:r>
      <w:r w:rsidR="00D9688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(5) The advance payment amount is equal to the m</w:t>
      </w:r>
      <w:r w:rsidR="00D96880" w:rsidRPr="00BF3F4A">
        <w:rPr>
          <w:rFonts w:ascii="Arial Narrow" w:hAnsi="Arial Narrow" w:cs="Arial Narrow"/>
          <w:color w:val="000000" w:themeColor="text1"/>
          <w:sz w:val="24"/>
          <w:szCs w:val="24"/>
        </w:rPr>
        <w:t>onthly invoice for the transmiassion</w:t>
      </w:r>
      <w:r w:rsidRPr="00BF3F4A">
        <w:rPr>
          <w:rFonts w:ascii="Arial Narrow" w:hAnsi="Arial Narrow" w:cs="Arial Narrow"/>
          <w:color w:val="000000" w:themeColor="text1"/>
          <w:sz w:val="24"/>
          <w:szCs w:val="24"/>
        </w:rPr>
        <w:t xml:space="preserve"> services for the next period of use.</w:t>
      </w:r>
      <w:r w:rsidRPr="00BF3F4A">
        <w:rPr>
          <w:rFonts w:ascii="Arial Narrow" w:hAnsi="Arial Narrow" w:cs="Arial Narrow"/>
          <w:color w:val="000000" w:themeColor="text1"/>
          <w:sz w:val="24"/>
          <w:szCs w:val="24"/>
        </w:rPr>
        <w:br/>
        <w:t>    </w:t>
      </w:r>
      <w:r w:rsidR="00D96880" w:rsidRPr="00BF3F4A">
        <w:rPr>
          <w:rFonts w:ascii="Arial Narrow" w:hAnsi="Arial Narrow" w:cs="Arial Narrow"/>
          <w:color w:val="000000" w:themeColor="text1"/>
          <w:sz w:val="24"/>
          <w:szCs w:val="24"/>
        </w:rPr>
        <w:t>(6) The advance payment/Advance payment invoice is compensated by</w:t>
      </w:r>
      <w:r w:rsidRPr="00BF3F4A">
        <w:rPr>
          <w:rFonts w:ascii="Arial Narrow" w:hAnsi="Arial Narrow" w:cs="Arial Narrow"/>
          <w:color w:val="000000" w:themeColor="text1"/>
          <w:sz w:val="24"/>
          <w:szCs w:val="24"/>
        </w:rPr>
        <w:t xml:space="preserve"> the settlement invoice for the month for which the payment was made.</w:t>
      </w:r>
      <w:r w:rsidRPr="00BF3F4A">
        <w:rPr>
          <w:rFonts w:ascii="Arial Narrow" w:hAnsi="Arial Narrow" w:cs="Arial Narrow"/>
          <w:color w:val="000000" w:themeColor="text1"/>
          <w:sz w:val="24"/>
          <w:szCs w:val="24"/>
        </w:rPr>
        <w:br/>
        <w:t>    (7) If the advance payment in question does not cover the value of the settlement invoice for that month, the di</w:t>
      </w:r>
      <w:r w:rsidR="00D96880" w:rsidRPr="00BF3F4A">
        <w:rPr>
          <w:rFonts w:ascii="Arial Narrow" w:hAnsi="Arial Narrow" w:cs="Arial Narrow"/>
          <w:color w:val="000000" w:themeColor="text1"/>
          <w:sz w:val="24"/>
          <w:szCs w:val="24"/>
        </w:rPr>
        <w:t>fference shall be paid by the NU</w:t>
      </w:r>
      <w:r w:rsidRPr="00BF3F4A">
        <w:rPr>
          <w:rFonts w:ascii="Arial Narrow" w:hAnsi="Arial Narrow" w:cs="Arial Narrow"/>
          <w:color w:val="000000" w:themeColor="text1"/>
          <w:sz w:val="24"/>
          <w:szCs w:val="24"/>
        </w:rPr>
        <w:t xml:space="preserve"> at the due date of the invoice.</w:t>
      </w:r>
    </w:p>
    <w:p w14:paraId="6ED1325C"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6A85EE3B" w14:textId="756D26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D. Daily product</w:t>
      </w:r>
      <w:r w:rsidRPr="00BF3F4A">
        <w:rPr>
          <w:rFonts w:ascii="Arial Narrow" w:hAnsi="Arial Narrow" w:cs="Arial Narrow"/>
          <w:color w:val="000000" w:themeColor="text1"/>
          <w:sz w:val="24"/>
          <w:szCs w:val="24"/>
        </w:rPr>
        <w:br/>
        <w:t>    ART. 19</w:t>
      </w:r>
      <w:r w:rsidRPr="00BF3F4A">
        <w:rPr>
          <w:rFonts w:ascii="Arial Narrow" w:hAnsi="Arial Narrow" w:cs="Arial Narrow"/>
          <w:color w:val="000000" w:themeColor="text1"/>
          <w:sz w:val="24"/>
          <w:szCs w:val="24"/>
        </w:rPr>
        <w:br/>
        <w:t>    For the daily product, the payment is made in advance, within 24 hours from the accepta</w:t>
      </w:r>
      <w:r w:rsidR="00D96880" w:rsidRPr="00BF3F4A">
        <w:rPr>
          <w:rFonts w:ascii="Arial Narrow" w:hAnsi="Arial Narrow" w:cs="Arial Narrow"/>
          <w:color w:val="000000" w:themeColor="text1"/>
          <w:sz w:val="24"/>
          <w:szCs w:val="24"/>
        </w:rPr>
        <w:t>nce and signing of the transmission</w:t>
      </w:r>
      <w:r w:rsidRPr="00BF3F4A">
        <w:rPr>
          <w:rFonts w:ascii="Arial Narrow" w:hAnsi="Arial Narrow" w:cs="Arial Narrow"/>
          <w:color w:val="000000" w:themeColor="text1"/>
          <w:sz w:val="24"/>
          <w:szCs w:val="24"/>
        </w:rPr>
        <w:t xml:space="preserve"> contract and before the start o</w:t>
      </w:r>
      <w:r w:rsidR="00D96880" w:rsidRPr="00BF3F4A">
        <w:rPr>
          <w:rFonts w:ascii="Arial Narrow" w:hAnsi="Arial Narrow" w:cs="Arial Narrow"/>
          <w:color w:val="000000" w:themeColor="text1"/>
          <w:sz w:val="24"/>
          <w:szCs w:val="24"/>
        </w:rPr>
        <w:t>f the provision of the transmission</w:t>
      </w:r>
      <w:r w:rsidRPr="00BF3F4A">
        <w:rPr>
          <w:rFonts w:ascii="Arial Narrow" w:hAnsi="Arial Narrow" w:cs="Arial Narrow"/>
          <w:color w:val="000000" w:themeColor="text1"/>
          <w:sz w:val="24"/>
          <w:szCs w:val="24"/>
        </w:rPr>
        <w:t xml:space="preserve"> services according to art.7.</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t>    ART. 20</w:t>
      </w:r>
      <w:r w:rsidRPr="00BF3F4A">
        <w:rPr>
          <w:rFonts w:ascii="Arial Narrow" w:hAnsi="Arial Narrow" w:cs="Arial Narrow"/>
          <w:color w:val="000000" w:themeColor="text1"/>
          <w:sz w:val="24"/>
          <w:szCs w:val="24"/>
        </w:rPr>
        <w:br/>
        <w:t xml:space="preserve">    (1) The payment guarantee issued under art. 17 para. (1) shall be valid from the banking day preceding the date of commencement of the provision of the </w:t>
      </w:r>
      <w:r w:rsidR="00D96880" w:rsidRPr="00BF3F4A">
        <w:rPr>
          <w:rFonts w:ascii="Arial Narrow" w:hAnsi="Arial Narrow" w:cs="Arial Narrow"/>
          <w:color w:val="000000" w:themeColor="text1"/>
          <w:sz w:val="24"/>
          <w:szCs w:val="24"/>
        </w:rPr>
        <w:t xml:space="preserve">transmission </w:t>
      </w:r>
      <w:r w:rsidRPr="00BF3F4A">
        <w:rPr>
          <w:rFonts w:ascii="Arial Narrow" w:hAnsi="Arial Narrow" w:cs="Arial Narrow"/>
          <w:color w:val="000000" w:themeColor="text1"/>
          <w:sz w:val="24"/>
          <w:szCs w:val="24"/>
        </w:rPr>
        <w:t>service and shall cease to be valid on the 60</w:t>
      </w:r>
      <w:r w:rsidRPr="00BF3F4A">
        <w:rPr>
          <w:rFonts w:ascii="Arial Narrow" w:hAnsi="Arial Narrow" w:cs="Arial Narrow"/>
          <w:color w:val="000000" w:themeColor="text1"/>
          <w:sz w:val="24"/>
          <w:szCs w:val="24"/>
          <w:vertAlign w:val="superscript"/>
        </w:rPr>
        <w:t>th</w:t>
      </w:r>
      <w:r w:rsidRPr="00BF3F4A">
        <w:rPr>
          <w:rFonts w:ascii="Arial Narrow" w:hAnsi="Arial Narrow" w:cs="Arial Narrow"/>
          <w:color w:val="000000" w:themeColor="text1"/>
          <w:sz w:val="24"/>
          <w:szCs w:val="24"/>
        </w:rPr>
        <w:t xml:space="preserve"> calendar day following the termination of the contract by its due date.</w:t>
      </w:r>
      <w:r w:rsidRPr="00BF3F4A">
        <w:rPr>
          <w:rFonts w:ascii="Arial Narrow" w:hAnsi="Arial Narrow" w:cs="Arial Narrow"/>
          <w:color w:val="000000" w:themeColor="text1"/>
          <w:sz w:val="24"/>
          <w:szCs w:val="24"/>
        </w:rPr>
        <w:br/>
        <w:t xml:space="preserve">    2. Where the level of the financial </w:t>
      </w:r>
      <w:r w:rsidR="00D96880" w:rsidRPr="00BF3F4A">
        <w:rPr>
          <w:rFonts w:ascii="Arial Narrow" w:hAnsi="Arial Narrow" w:cs="Arial Narrow"/>
          <w:color w:val="000000" w:themeColor="text1"/>
          <w:sz w:val="24"/>
          <w:szCs w:val="24"/>
        </w:rPr>
        <w:t>payment guarantee</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a) decreases by more than 5% below the level specif</w:t>
      </w:r>
      <w:r w:rsidR="00D96880" w:rsidRPr="00BF3F4A">
        <w:rPr>
          <w:rFonts w:ascii="Arial Narrow" w:hAnsi="Arial Narrow" w:cs="Arial Narrow"/>
          <w:color w:val="000000" w:themeColor="text1"/>
          <w:sz w:val="24"/>
          <w:szCs w:val="24"/>
        </w:rPr>
        <w:t>ied in art. 17 para. (2), the NU</w:t>
      </w:r>
      <w:r w:rsidRPr="00BF3F4A">
        <w:rPr>
          <w:rFonts w:ascii="Arial Narrow" w:hAnsi="Arial Narrow" w:cs="Arial Narrow"/>
          <w:color w:val="000000" w:themeColor="text1"/>
          <w:sz w:val="24"/>
          <w:szCs w:val="24"/>
        </w:rPr>
        <w:t xml:space="preserve"> is required to supplement the level of the financial guarantee accordingly;</w:t>
      </w:r>
      <w:r w:rsidRPr="00BF3F4A">
        <w:rPr>
          <w:rFonts w:ascii="Arial Narrow" w:hAnsi="Arial Narrow" w:cs="Arial Narrow"/>
          <w:color w:val="000000" w:themeColor="text1"/>
          <w:sz w:val="24"/>
          <w:szCs w:val="24"/>
        </w:rPr>
        <w:br/>
        <w:t>    b) increases more than 5% above the level specified in art. 17 para. (2), the TS</w:t>
      </w:r>
      <w:r w:rsidR="00DB444B"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is obliged to return to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the difference between the effective level of the guarantee and the one specified in art. 17 para. (2).</w:t>
      </w:r>
      <w:r w:rsidRPr="00BF3F4A">
        <w:rPr>
          <w:rFonts w:ascii="Arial Narrow" w:hAnsi="Arial Narrow" w:cs="Arial Narrow"/>
          <w:color w:val="000000" w:themeColor="text1"/>
          <w:sz w:val="24"/>
          <w:szCs w:val="24"/>
        </w:rPr>
        <w:br/>
        <w:t xml:space="preserve">    (3) The adjustment of the level of the payment guarantee shall be made no later than 5 </w:t>
      </w:r>
      <w:r w:rsidR="00DB444B" w:rsidRPr="00BF3F4A">
        <w:rPr>
          <w:rFonts w:ascii="Arial Narrow" w:hAnsi="Arial Narrow" w:cs="Arial Narrow"/>
          <w:color w:val="000000" w:themeColor="text1"/>
          <w:sz w:val="24"/>
          <w:szCs w:val="24"/>
        </w:rPr>
        <w:t xml:space="preserve">working days after the </w:t>
      </w:r>
      <w:r w:rsidR="00DB444B" w:rsidRPr="00BF3F4A">
        <w:rPr>
          <w:rFonts w:ascii="Arial Narrow" w:hAnsi="Arial Narrow" w:cs="Arial Narrow"/>
          <w:color w:val="000000" w:themeColor="text1"/>
          <w:sz w:val="24"/>
          <w:szCs w:val="24"/>
        </w:rPr>
        <w:lastRenderedPageBreak/>
        <w:t>decrease/</w:t>
      </w:r>
      <w:r w:rsidRPr="00BF3F4A">
        <w:rPr>
          <w:rFonts w:ascii="Arial Narrow" w:hAnsi="Arial Narrow" w:cs="Arial Narrow"/>
          <w:color w:val="000000" w:themeColor="text1"/>
          <w:sz w:val="24"/>
          <w:szCs w:val="24"/>
        </w:rPr>
        <w:t>increase from the level established according to art. 17 para. (2).</w:t>
      </w:r>
      <w:r w:rsidRPr="00BF3F4A">
        <w:rPr>
          <w:rFonts w:ascii="Arial Narrow" w:hAnsi="Arial Narrow" w:cs="Arial Narrow"/>
          <w:color w:val="000000" w:themeColor="text1"/>
          <w:sz w:val="24"/>
          <w:szCs w:val="24"/>
        </w:rPr>
        <w:br/>
        <w:t>    </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4</w:t>
      </w:r>
      <w:r w:rsidR="00DB444B"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shall have the right to claim the guarantee provided for in this Article within the limit of the damage caused if the </w:t>
      </w:r>
      <w:r w:rsidR="00DB444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 xml:space="preserve"> does not fulfil all or part of its contractual obligations or performs them late</w:t>
      </w:r>
      <w:r w:rsidR="003F04AE" w:rsidRPr="00BF3F4A">
        <w:rPr>
          <w:rFonts w:ascii="Arial Narrow" w:hAnsi="Arial Narrow" w:cs="Arial Narrow"/>
          <w:color w:val="000000" w:themeColor="text1"/>
          <w:sz w:val="24"/>
          <w:szCs w:val="24"/>
        </w:rPr>
        <w:t>r</w:t>
      </w:r>
      <w:r w:rsidRPr="00BF3F4A">
        <w:rPr>
          <w:rFonts w:ascii="Arial Narrow" w:hAnsi="Arial Narrow" w:cs="Arial Narrow"/>
          <w:color w:val="000000" w:themeColor="text1"/>
          <w:sz w:val="24"/>
          <w:szCs w:val="24"/>
        </w:rPr>
        <w:t>.</w:t>
      </w:r>
      <w:r w:rsidR="002240C1"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w:t>
      </w:r>
      <w:r w:rsidR="002240C1" w:rsidRPr="00BF3F4A">
        <w:rPr>
          <w:rFonts w:ascii="Arial Narrow" w:hAnsi="Arial Narrow" w:cs="Arial Narrow"/>
          <w:color w:val="000000" w:themeColor="text1"/>
          <w:sz w:val="24"/>
          <w:szCs w:val="24"/>
        </w:rPr>
        <w:t>(5) Prior to the issue</w:t>
      </w:r>
      <w:r w:rsidRPr="00BF3F4A">
        <w:rPr>
          <w:rFonts w:ascii="Arial Narrow" w:hAnsi="Arial Narrow" w:cs="Arial Narrow"/>
          <w:color w:val="000000" w:themeColor="text1"/>
          <w:sz w:val="24"/>
          <w:szCs w:val="24"/>
        </w:rPr>
        <w:t xml:space="preserve"> of a guarantee claim,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has</w:t>
      </w:r>
      <w:r w:rsidR="002240C1" w:rsidRPr="00BF3F4A">
        <w:rPr>
          <w:rFonts w:ascii="Arial Narrow" w:hAnsi="Arial Narrow" w:cs="Arial Narrow"/>
          <w:color w:val="000000" w:themeColor="text1"/>
          <w:sz w:val="24"/>
          <w:szCs w:val="24"/>
        </w:rPr>
        <w:t xml:space="preserve"> the obligation to notify the NU</w:t>
      </w:r>
      <w:r w:rsidRPr="00BF3F4A">
        <w:rPr>
          <w:rFonts w:ascii="Arial Narrow" w:hAnsi="Arial Narrow" w:cs="Arial Narrow"/>
          <w:color w:val="000000" w:themeColor="text1"/>
          <w:sz w:val="24"/>
          <w:szCs w:val="24"/>
        </w:rPr>
        <w:t>, stating the obligati</w:t>
      </w:r>
      <w:r w:rsidR="002240C1" w:rsidRPr="00BF3F4A">
        <w:rPr>
          <w:rFonts w:ascii="Arial Narrow" w:hAnsi="Arial Narrow" w:cs="Arial Narrow"/>
          <w:color w:val="000000" w:themeColor="text1"/>
          <w:sz w:val="24"/>
          <w:szCs w:val="24"/>
        </w:rPr>
        <w:t>ons that have not been complied with</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    (6) The notification regarding the </w:t>
      </w:r>
      <w:r w:rsidR="002240C1" w:rsidRPr="00BF3F4A">
        <w:rPr>
          <w:rFonts w:ascii="Arial Narrow" w:hAnsi="Arial Narrow" w:cs="Arial Narrow"/>
          <w:color w:val="000000" w:themeColor="text1"/>
          <w:sz w:val="24"/>
          <w:szCs w:val="24"/>
        </w:rPr>
        <w:t xml:space="preserve">establishment </w:t>
      </w:r>
      <w:r w:rsidRPr="00BF3F4A">
        <w:rPr>
          <w:rFonts w:ascii="Arial Narrow" w:hAnsi="Arial Narrow" w:cs="Arial Narrow"/>
          <w:color w:val="000000" w:themeColor="text1"/>
          <w:sz w:val="24"/>
          <w:szCs w:val="24"/>
        </w:rPr>
        <w:t>of the guarantee shall be sent by fax to the TS</w:t>
      </w:r>
      <w:r w:rsidR="002240C1"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w</w:t>
      </w:r>
      <w:r w:rsidR="002240C1" w:rsidRPr="00BF3F4A">
        <w:rPr>
          <w:rFonts w:ascii="Arial Narrow" w:hAnsi="Arial Narrow" w:cs="Arial Narrow"/>
          <w:color w:val="000000" w:themeColor="text1"/>
          <w:sz w:val="24"/>
          <w:szCs w:val="24"/>
        </w:rPr>
        <w:t>ithin 24 hours of the expiry</w:t>
      </w:r>
      <w:r w:rsidRPr="00BF3F4A">
        <w:rPr>
          <w:rFonts w:ascii="Arial Narrow" w:hAnsi="Arial Narrow" w:cs="Arial Narrow"/>
          <w:color w:val="000000" w:themeColor="text1"/>
          <w:sz w:val="24"/>
          <w:szCs w:val="24"/>
        </w:rPr>
        <w:t xml:space="preserve"> of the period stipulated in art. 23 para. (1) letter a).</w:t>
      </w:r>
      <w:r w:rsidRPr="00BF3F4A">
        <w:rPr>
          <w:rFonts w:ascii="Arial Narrow" w:hAnsi="Arial Narrow" w:cs="Arial Narrow"/>
          <w:color w:val="000000" w:themeColor="text1"/>
          <w:sz w:val="24"/>
          <w:szCs w:val="24"/>
        </w:rPr>
        <w:br/>
        <w:t xml:space="preserve">    (7) In case of execution of the partial or total guarantee, the </w:t>
      </w:r>
      <w:r w:rsidR="002240C1"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 xml:space="preserve">U has the obligation to re-establish the guarantee </w:t>
      </w:r>
      <w:r w:rsidR="002240C1" w:rsidRPr="00BF3F4A">
        <w:rPr>
          <w:rFonts w:ascii="Arial Narrow" w:hAnsi="Arial Narrow" w:cs="Arial Narrow"/>
          <w:color w:val="000000" w:themeColor="text1"/>
          <w:sz w:val="24"/>
          <w:szCs w:val="24"/>
        </w:rPr>
        <w:t>within 5 days from the drawing on</w:t>
      </w:r>
      <w:r w:rsidRPr="00BF3F4A">
        <w:rPr>
          <w:rFonts w:ascii="Arial Narrow" w:hAnsi="Arial Narrow" w:cs="Arial Narrow"/>
          <w:color w:val="000000" w:themeColor="text1"/>
          <w:sz w:val="24"/>
          <w:szCs w:val="24"/>
        </w:rPr>
        <w:t>.</w:t>
      </w:r>
    </w:p>
    <w:p w14:paraId="2F112A92" w14:textId="77777777"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p>
    <w:p w14:paraId="139F4407" w14:textId="3B20ACC7" w:rsidR="007B5B29" w:rsidRPr="00BF3F4A" w:rsidRDefault="002240C1"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 Transmission</w:t>
      </w:r>
      <w:r w:rsidR="007B5B29" w:rsidRPr="00BF3F4A">
        <w:rPr>
          <w:rFonts w:ascii="Arial Narrow" w:hAnsi="Arial Narrow" w:cs="Arial Narrow"/>
          <w:color w:val="000000" w:themeColor="text1"/>
          <w:sz w:val="24"/>
          <w:szCs w:val="24"/>
        </w:rPr>
        <w:t xml:space="preserve"> programme</w:t>
      </w:r>
      <w:r w:rsidR="007B5B29" w:rsidRPr="00BF3F4A">
        <w:rPr>
          <w:rFonts w:ascii="Arial Narrow" w:hAnsi="Arial Narrow" w:cs="Arial Narrow"/>
          <w:color w:val="000000" w:themeColor="text1"/>
          <w:sz w:val="24"/>
          <w:szCs w:val="24"/>
        </w:rPr>
        <w:br/>
        <w:t>    ART. 21</w:t>
      </w:r>
      <w:r w:rsidR="007B5B29" w:rsidRPr="00BF3F4A">
        <w:rPr>
          <w:rFonts w:ascii="Arial Narrow" w:hAnsi="Arial Narrow" w:cs="Arial Narrow"/>
          <w:color w:val="000000" w:themeColor="text1"/>
          <w:sz w:val="24"/>
          <w:szCs w:val="24"/>
        </w:rPr>
        <w:br/>
        <w:t>    </w:t>
      </w:r>
      <w:r w:rsidRPr="00BF3F4A">
        <w:rPr>
          <w:rFonts w:ascii="Arial Narrow" w:hAnsi="Arial Narrow" w:cs="Arial Narrow"/>
          <w:color w:val="000000" w:themeColor="text1"/>
          <w:sz w:val="24"/>
          <w:szCs w:val="24"/>
        </w:rPr>
        <w:t>(1) The transmisson</w:t>
      </w:r>
      <w:r w:rsidR="007B5B29" w:rsidRPr="00BF3F4A">
        <w:rPr>
          <w:rFonts w:ascii="Arial Narrow" w:hAnsi="Arial Narrow" w:cs="Arial Narrow"/>
          <w:color w:val="000000" w:themeColor="text1"/>
          <w:sz w:val="24"/>
          <w:szCs w:val="24"/>
        </w:rPr>
        <w:t xml:space="preserve"> programme will be </w:t>
      </w:r>
      <w:r w:rsidRPr="00BF3F4A">
        <w:rPr>
          <w:rFonts w:ascii="Arial Narrow" w:hAnsi="Arial Narrow" w:cs="Arial Narrow"/>
          <w:color w:val="000000" w:themeColor="text1"/>
          <w:sz w:val="24"/>
          <w:szCs w:val="24"/>
        </w:rPr>
        <w:t xml:space="preserve">sent </w:t>
      </w:r>
      <w:r w:rsidR="007B5B29" w:rsidRPr="00BF3F4A">
        <w:rPr>
          <w:rFonts w:ascii="Arial Narrow" w:hAnsi="Arial Narrow" w:cs="Arial Narrow"/>
          <w:color w:val="000000" w:themeColor="text1"/>
          <w:sz w:val="24"/>
          <w:szCs w:val="24"/>
        </w:rPr>
        <w:t xml:space="preserve">directly to the informational platform in accordance with the provisions of art. 27 letter B of the Network Code and will be </w:t>
      </w:r>
      <w:r w:rsidRPr="00BF3F4A">
        <w:rPr>
          <w:rFonts w:ascii="Arial Narrow" w:hAnsi="Arial Narrow" w:cs="Arial Narrow"/>
          <w:color w:val="000000" w:themeColor="text1"/>
          <w:sz w:val="24"/>
          <w:szCs w:val="24"/>
        </w:rPr>
        <w:t>set out in Annex no. 3 to this C</w:t>
      </w:r>
      <w:r w:rsidR="007B5B29" w:rsidRPr="00BF3F4A">
        <w:rPr>
          <w:rFonts w:ascii="Arial Narrow" w:hAnsi="Arial Narrow" w:cs="Arial Narrow"/>
          <w:color w:val="000000" w:themeColor="text1"/>
          <w:sz w:val="24"/>
          <w:szCs w:val="24"/>
        </w:rPr>
        <w:t>ontract.</w:t>
      </w:r>
      <w:r w:rsidR="007B5B29" w:rsidRPr="00BF3F4A">
        <w:rPr>
          <w:rFonts w:ascii="Arial Narrow" w:hAnsi="Arial Narrow" w:cs="Arial Narrow"/>
          <w:color w:val="000000" w:themeColor="text1"/>
          <w:sz w:val="24"/>
          <w:szCs w:val="24"/>
        </w:rPr>
        <w:br/>
        <w:t xml:space="preserve">     </w:t>
      </w:r>
      <w:r w:rsidRPr="00BF3F4A">
        <w:rPr>
          <w:rFonts w:ascii="Arial Narrow" w:hAnsi="Arial Narrow" w:cs="Arial Narrow"/>
          <w:color w:val="000000" w:themeColor="text1"/>
          <w:sz w:val="24"/>
          <w:szCs w:val="24"/>
        </w:rPr>
        <w:t>(2) The transmission</w:t>
      </w:r>
      <w:r w:rsidR="007B5B29" w:rsidRPr="00BF3F4A">
        <w:rPr>
          <w:rFonts w:ascii="Arial Narrow" w:hAnsi="Arial Narrow" w:cs="Arial Narrow"/>
          <w:color w:val="000000" w:themeColor="text1"/>
          <w:sz w:val="24"/>
          <w:szCs w:val="24"/>
        </w:rPr>
        <w:t xml:space="preserve"> programme may be modified in accordance with the procedure laid down in the Network Code.</w:t>
      </w:r>
      <w:r w:rsidR="007B5B29" w:rsidRPr="00BF3F4A">
        <w:rPr>
          <w:rFonts w:ascii="Arial Narrow" w:hAnsi="Arial Narrow" w:cs="Arial Narrow"/>
          <w:color w:val="000000" w:themeColor="text1"/>
          <w:sz w:val="24"/>
          <w:szCs w:val="24"/>
        </w:rPr>
        <w:br/>
        <w:t>     (3) The Partie</w:t>
      </w:r>
      <w:r w:rsidR="00665D5A" w:rsidRPr="00BF3F4A">
        <w:rPr>
          <w:rFonts w:ascii="Arial Narrow" w:hAnsi="Arial Narrow" w:cs="Arial Narrow"/>
          <w:color w:val="000000" w:themeColor="text1"/>
          <w:sz w:val="24"/>
          <w:szCs w:val="24"/>
        </w:rPr>
        <w:t>s shall comply with the minimum/</w:t>
      </w:r>
      <w:r w:rsidR="007B5B29" w:rsidRPr="00BF3F4A">
        <w:rPr>
          <w:rFonts w:ascii="Arial Narrow" w:hAnsi="Arial Narrow" w:cs="Arial Narrow"/>
          <w:color w:val="000000" w:themeColor="text1"/>
          <w:sz w:val="24"/>
          <w:szCs w:val="24"/>
        </w:rPr>
        <w:t xml:space="preserve">maximum pressure at the </w:t>
      </w:r>
      <w:r w:rsidR="00665D5A" w:rsidRPr="00BF3F4A">
        <w:rPr>
          <w:rFonts w:ascii="Arial Narrow" w:hAnsi="Arial Narrow" w:cs="Arial Narrow"/>
          <w:color w:val="000000" w:themeColor="text1"/>
          <w:sz w:val="24"/>
          <w:szCs w:val="24"/>
        </w:rPr>
        <w:t xml:space="preserve">NTS exit </w:t>
      </w:r>
      <w:r w:rsidR="007B5B29" w:rsidRPr="00BF3F4A">
        <w:rPr>
          <w:rFonts w:ascii="Arial Narrow" w:hAnsi="Arial Narrow" w:cs="Arial Narrow"/>
          <w:color w:val="000000" w:themeColor="text1"/>
          <w:sz w:val="24"/>
          <w:szCs w:val="24"/>
        </w:rPr>
        <w:t xml:space="preserve">points as provided for in the bilateral Conventions concluded in accordance with the provisions of the Network Code. </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XII. Confidentiality Clause</w:t>
      </w:r>
      <w:r w:rsidR="007B5B29" w:rsidRPr="00BF3F4A">
        <w:rPr>
          <w:rFonts w:ascii="Arial Narrow" w:hAnsi="Arial Narrow" w:cs="Arial Narrow"/>
          <w:color w:val="000000" w:themeColor="text1"/>
          <w:sz w:val="24"/>
          <w:szCs w:val="24"/>
        </w:rPr>
        <w:br/>
        <w:t>    ART. 22</w:t>
      </w:r>
      <w:r w:rsidR="007B5B29" w:rsidRPr="00BF3F4A">
        <w:rPr>
          <w:rFonts w:ascii="Arial Narrow" w:hAnsi="Arial Narrow" w:cs="Arial Narrow"/>
          <w:color w:val="000000" w:themeColor="text1"/>
          <w:sz w:val="24"/>
          <w:szCs w:val="24"/>
        </w:rPr>
        <w:br/>
        <w:t>    (1) The parties are required to keep confidential the data, documents and information obtained from the performance of the contract.</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lastRenderedPageBreak/>
        <w:t>    (2) The following data, documents and items of information are exempted from the provisions of para. (1):</w:t>
      </w:r>
      <w:r w:rsidR="007B5B29" w:rsidRPr="00BF3F4A">
        <w:rPr>
          <w:rFonts w:ascii="Arial Narrow" w:hAnsi="Arial Narrow" w:cs="Arial Narrow"/>
          <w:color w:val="000000" w:themeColor="text1"/>
          <w:sz w:val="24"/>
          <w:szCs w:val="24"/>
        </w:rPr>
        <w:br/>
        <w:t>    - those that may be disclosed in accordance with the Network Code;</w:t>
      </w:r>
      <w:r w:rsidR="007B5B29" w:rsidRPr="00BF3F4A">
        <w:rPr>
          <w:rFonts w:ascii="Arial Narrow" w:hAnsi="Arial Narrow" w:cs="Arial Narrow"/>
          <w:color w:val="000000" w:themeColor="text1"/>
          <w:sz w:val="24"/>
          <w:szCs w:val="24"/>
        </w:rPr>
        <w:br/>
        <w:t xml:space="preserve">     </w:t>
      </w:r>
      <w:r w:rsidR="005A6C02" w:rsidRPr="00BF3F4A">
        <w:rPr>
          <w:rFonts w:ascii="Arial Narrow" w:hAnsi="Arial Narrow" w:cs="Arial Narrow"/>
          <w:color w:val="000000" w:themeColor="text1"/>
          <w:sz w:val="24"/>
          <w:szCs w:val="24"/>
        </w:rPr>
        <w:t>- those for which</w:t>
      </w:r>
      <w:r w:rsidR="007B5B29" w:rsidRPr="00BF3F4A">
        <w:rPr>
          <w:rFonts w:ascii="Arial Narrow" w:hAnsi="Arial Narrow" w:cs="Arial Narrow"/>
          <w:color w:val="000000" w:themeColor="text1"/>
          <w:sz w:val="24"/>
          <w:szCs w:val="24"/>
        </w:rPr>
        <w:t xml:space="preserve"> the written agreement of the other Contracting Party has been obtained</w:t>
      </w:r>
      <w:r w:rsidR="005A6C02" w:rsidRPr="00BF3F4A">
        <w:rPr>
          <w:rFonts w:ascii="Arial Narrow" w:hAnsi="Arial Narrow" w:cs="Arial Narrow"/>
          <w:color w:val="000000" w:themeColor="text1"/>
          <w:sz w:val="24"/>
          <w:szCs w:val="24"/>
        </w:rPr>
        <w:t xml:space="preserve"> for them to be disclosed</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 those required by the competent state bodies, based on a legal obligation of information.</w:t>
      </w:r>
      <w:r w:rsidR="007B5B29" w:rsidRPr="00BF3F4A">
        <w:rPr>
          <w:rFonts w:ascii="Arial Narrow" w:hAnsi="Arial Narrow" w:cs="Arial Narrow"/>
          <w:color w:val="000000" w:themeColor="text1"/>
          <w:sz w:val="24"/>
          <w:szCs w:val="24"/>
        </w:rPr>
        <w:br/>
      </w:r>
      <w:r w:rsidR="007B5B29" w:rsidRPr="00BF3F4A">
        <w:rPr>
          <w:rFonts w:ascii="Arial Narrow" w:hAnsi="Arial Narrow" w:cs="Arial Narrow"/>
          <w:color w:val="000000" w:themeColor="text1"/>
          <w:sz w:val="24"/>
          <w:szCs w:val="24"/>
        </w:rPr>
        <w:br/>
        <w:t xml:space="preserve">    (3) The provisions of this article shall remain in force for a period of five years after the termination of </w:t>
      </w:r>
      <w:r w:rsidR="005A6C02" w:rsidRPr="00BF3F4A">
        <w:rPr>
          <w:rFonts w:ascii="Arial Narrow" w:hAnsi="Arial Narrow" w:cs="Arial Narrow"/>
          <w:color w:val="000000" w:themeColor="text1"/>
          <w:sz w:val="24"/>
          <w:szCs w:val="24"/>
        </w:rPr>
        <w:t>the contractual relations.</w:t>
      </w:r>
    </w:p>
    <w:p w14:paraId="33878D15" w14:textId="1461FDD5"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XIII. Contractual liability</w:t>
      </w:r>
      <w:r w:rsidRPr="00BF3F4A">
        <w:rPr>
          <w:rFonts w:ascii="Arial Narrow" w:hAnsi="Arial Narrow" w:cs="Arial Narrow"/>
          <w:color w:val="000000" w:themeColor="text1"/>
          <w:sz w:val="24"/>
          <w:szCs w:val="24"/>
        </w:rPr>
        <w:br/>
        <w:t>    ART. 23</w:t>
      </w:r>
      <w:r w:rsidRPr="00BF3F4A">
        <w:rPr>
          <w:rFonts w:ascii="Arial Narrow" w:hAnsi="Arial Narrow" w:cs="Arial Narrow"/>
          <w:color w:val="000000" w:themeColor="text1"/>
          <w:sz w:val="24"/>
          <w:szCs w:val="24"/>
        </w:rPr>
        <w:br/>
        <w:t>    (1) The non-fulfilment of the invoice pa</w:t>
      </w:r>
      <w:r w:rsidR="005A6C02" w:rsidRPr="00BF3F4A">
        <w:rPr>
          <w:rFonts w:ascii="Arial Narrow" w:hAnsi="Arial Narrow" w:cs="Arial Narrow"/>
          <w:color w:val="000000" w:themeColor="text1"/>
          <w:sz w:val="24"/>
          <w:szCs w:val="24"/>
        </w:rPr>
        <w:t>yment obligation within the deadline</w:t>
      </w:r>
      <w:r w:rsidRPr="00BF3F4A">
        <w:rPr>
          <w:rFonts w:ascii="Arial Narrow" w:hAnsi="Arial Narrow" w:cs="Arial Narrow"/>
          <w:color w:val="000000" w:themeColor="text1"/>
          <w:sz w:val="24"/>
          <w:szCs w:val="24"/>
        </w:rPr>
        <w:t xml:space="preserve"> provided </w:t>
      </w:r>
      <w:r w:rsidR="005A6C0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art.7 para.(1) triggers the following effects: </w:t>
      </w:r>
      <w:r w:rsidRPr="00BF3F4A">
        <w:rPr>
          <w:rFonts w:ascii="Arial Narrow" w:hAnsi="Arial Narrow" w:cs="Arial Narrow"/>
          <w:color w:val="000000" w:themeColor="text1"/>
          <w:sz w:val="24"/>
          <w:szCs w:val="24"/>
        </w:rPr>
        <w:br/>
        <w:t>    a) the charging of a late payment rate, calculated on the outstanding amount, equal to the default interest due for non-payment of the budget obligations for each day of delay starting from the 16t</w:t>
      </w:r>
      <w:r w:rsidRPr="00BF3F4A">
        <w:rPr>
          <w:rFonts w:ascii="Arial Narrow" w:hAnsi="Arial Narrow" w:cs="Arial Narrow"/>
          <w:color w:val="000000" w:themeColor="text1"/>
          <w:sz w:val="24"/>
          <w:szCs w:val="24"/>
          <w:vertAlign w:val="superscript"/>
        </w:rPr>
        <w:t>h</w:t>
      </w:r>
      <w:r w:rsidRPr="00BF3F4A">
        <w:rPr>
          <w:rFonts w:ascii="Arial Narrow" w:hAnsi="Arial Narrow" w:cs="Arial Narrow"/>
          <w:color w:val="000000" w:themeColor="text1"/>
          <w:sz w:val="24"/>
          <w:szCs w:val="24"/>
        </w:rPr>
        <w:t xml:space="preserve"> calendar day from the date of issue of the invoice to the payment date including the day of payment, or until the guarantee provided in the contract is executed in the event of default, within 15 calendar days of the due date;</w:t>
      </w:r>
      <w:r w:rsidRPr="00BF3F4A">
        <w:rPr>
          <w:rFonts w:ascii="Arial Narrow" w:hAnsi="Arial Narrow" w:cs="Arial Narrow"/>
          <w:color w:val="000000" w:themeColor="text1"/>
          <w:sz w:val="24"/>
          <w:szCs w:val="24"/>
        </w:rPr>
        <w:br/>
        <w:t>    </w:t>
      </w:r>
      <w:r w:rsidR="005A6C02" w:rsidRPr="00BF3F4A">
        <w:rPr>
          <w:rFonts w:ascii="Arial Narrow" w:hAnsi="Arial Narrow" w:cs="Arial Narrow"/>
          <w:color w:val="000000" w:themeColor="text1"/>
          <w:sz w:val="24"/>
          <w:szCs w:val="24"/>
        </w:rPr>
        <w:t>b) the limitation/</w:t>
      </w:r>
      <w:r w:rsidRPr="00BF3F4A">
        <w:rPr>
          <w:rFonts w:ascii="Arial Narrow" w:hAnsi="Arial Narrow" w:cs="Arial Narrow"/>
          <w:color w:val="000000" w:themeColor="text1"/>
          <w:sz w:val="24"/>
          <w:szCs w:val="24"/>
        </w:rPr>
        <w:t xml:space="preserve">interruption of </w:t>
      </w:r>
      <w:r w:rsidR="005A6C02"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gas transmission service, with 3 calendar days notice, starting on the day immediately following the expiration of the 15 calendar day period stipulated in letter a) in the case of non-fulfilment of the payment obligation;</w:t>
      </w:r>
      <w:r w:rsidRPr="00BF3F4A">
        <w:rPr>
          <w:rFonts w:ascii="Arial Narrow" w:hAnsi="Arial Narrow" w:cs="Arial Narrow"/>
          <w:color w:val="000000" w:themeColor="text1"/>
          <w:sz w:val="24"/>
          <w:szCs w:val="24"/>
        </w:rPr>
        <w:br/>
        <w:t>    c) the limitation / interruption of</w:t>
      </w:r>
      <w:r w:rsidR="002B6AD2" w:rsidRPr="00BF3F4A">
        <w:rPr>
          <w:rFonts w:ascii="Arial Narrow" w:hAnsi="Arial Narrow" w:cs="Arial Narrow"/>
          <w:color w:val="000000" w:themeColor="text1"/>
          <w:sz w:val="24"/>
          <w:szCs w:val="24"/>
        </w:rPr>
        <w:t xml:space="preserve"> the</w:t>
      </w:r>
      <w:r w:rsidRPr="00BF3F4A">
        <w:rPr>
          <w:rFonts w:ascii="Arial Narrow" w:hAnsi="Arial Narrow" w:cs="Arial Narrow"/>
          <w:color w:val="000000" w:themeColor="text1"/>
          <w:sz w:val="24"/>
          <w:szCs w:val="24"/>
        </w:rPr>
        <w:t xml:space="preserve"> natural gas transmission service, with 3 calendar days notice, starting from the day immediately following t</w:t>
      </w:r>
      <w:r w:rsidR="002B6AD2" w:rsidRPr="00BF3F4A">
        <w:rPr>
          <w:rFonts w:ascii="Arial Narrow" w:hAnsi="Arial Narrow" w:cs="Arial Narrow"/>
          <w:color w:val="000000" w:themeColor="text1"/>
          <w:sz w:val="24"/>
          <w:szCs w:val="24"/>
        </w:rPr>
        <w:t>he day when the amount of the NU</w:t>
      </w:r>
      <w:r w:rsidRPr="00BF3F4A">
        <w:rPr>
          <w:rFonts w:ascii="Arial Narrow" w:hAnsi="Arial Narrow" w:cs="Arial Narrow"/>
          <w:color w:val="000000" w:themeColor="text1"/>
          <w:sz w:val="24"/>
          <w:szCs w:val="24"/>
        </w:rPr>
        <w:t xml:space="preserve"> imbalances exceeds the value of the balancing guarantees. </w:t>
      </w:r>
      <w:r w:rsidRPr="00BF3F4A">
        <w:rPr>
          <w:rFonts w:ascii="Arial Narrow" w:hAnsi="Arial Narrow" w:cs="Arial Narrow"/>
          <w:color w:val="000000" w:themeColor="text1"/>
          <w:sz w:val="24"/>
          <w:szCs w:val="24"/>
        </w:rPr>
        <w:br/>
        <w:t xml:space="preserve">    (2) If the due date or the day immediately following the expiration of the grace period is a non-working day, the deadlines provided </w:t>
      </w:r>
      <w:r w:rsidR="002B6AD2"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paragraph (1) are extended accordingly. </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ART. 24</w:t>
      </w:r>
      <w:r w:rsidRPr="00BF3F4A">
        <w:rPr>
          <w:rFonts w:ascii="Arial Narrow" w:hAnsi="Arial Narrow" w:cs="Arial Narrow"/>
          <w:color w:val="000000" w:themeColor="text1"/>
          <w:sz w:val="24"/>
          <w:szCs w:val="24"/>
        </w:rPr>
        <w:br/>
        <w:t>    </w:t>
      </w:r>
      <w:r w:rsidR="002B6AD2" w:rsidRPr="00BF3F4A">
        <w:rPr>
          <w:rFonts w:ascii="Arial Narrow" w:hAnsi="Arial Narrow" w:cs="Arial Narrow"/>
          <w:color w:val="000000" w:themeColor="text1"/>
          <w:sz w:val="24"/>
          <w:szCs w:val="24"/>
        </w:rPr>
        <w:t>If the NU</w:t>
      </w:r>
      <w:r w:rsidRPr="00BF3F4A">
        <w:rPr>
          <w:rFonts w:ascii="Arial Narrow" w:hAnsi="Arial Narrow" w:cs="Arial Narrow"/>
          <w:color w:val="000000" w:themeColor="text1"/>
          <w:sz w:val="24"/>
          <w:szCs w:val="24"/>
        </w:rPr>
        <w:t xml:space="preserve">, at the </w:t>
      </w:r>
      <w:r w:rsidR="002B6AD2" w:rsidRPr="00BF3F4A">
        <w:rPr>
          <w:rFonts w:ascii="Arial Narrow" w:hAnsi="Arial Narrow" w:cs="Arial Narrow"/>
          <w:color w:val="000000" w:themeColor="text1"/>
          <w:sz w:val="24"/>
          <w:szCs w:val="24"/>
        </w:rPr>
        <w:t>TSO’s request</w:t>
      </w:r>
      <w:r w:rsidRPr="00BF3F4A">
        <w:rPr>
          <w:rFonts w:ascii="Arial Narrow" w:hAnsi="Arial Narrow" w:cs="Arial Narrow"/>
          <w:color w:val="000000" w:themeColor="text1"/>
          <w:sz w:val="24"/>
          <w:szCs w:val="24"/>
        </w:rPr>
        <w:t>, d</w:t>
      </w:r>
      <w:r w:rsidR="002B6AD2" w:rsidRPr="00BF3F4A">
        <w:rPr>
          <w:rFonts w:ascii="Arial Narrow" w:hAnsi="Arial Narrow" w:cs="Arial Narrow"/>
          <w:color w:val="000000" w:themeColor="text1"/>
          <w:sz w:val="24"/>
          <w:szCs w:val="24"/>
        </w:rPr>
        <w:t xml:space="preserve">oes not voluntarily surrender /does not use </w:t>
      </w:r>
      <w:r w:rsidRPr="00BF3F4A">
        <w:rPr>
          <w:rFonts w:ascii="Arial Narrow" w:hAnsi="Arial Narrow" w:cs="Arial Narrow"/>
          <w:color w:val="000000" w:themeColor="text1"/>
          <w:sz w:val="24"/>
          <w:szCs w:val="24"/>
        </w:rPr>
        <w:t xml:space="preserve">the </w:t>
      </w:r>
      <w:r w:rsidR="002B6AD2" w:rsidRPr="00BF3F4A">
        <w:rPr>
          <w:rFonts w:ascii="Arial Narrow" w:hAnsi="Arial Narrow" w:cs="Arial Narrow"/>
          <w:color w:val="000000" w:themeColor="text1"/>
          <w:sz w:val="24"/>
          <w:szCs w:val="24"/>
        </w:rPr>
        <w:t xml:space="preserve">transferred and unused capacity transfer facility, </w:t>
      </w:r>
      <w:r w:rsidRPr="00BF3F4A">
        <w:rPr>
          <w:rFonts w:ascii="Arial Narrow" w:hAnsi="Arial Narrow" w:cs="Arial Narrow"/>
          <w:color w:val="000000" w:themeColor="text1"/>
          <w:sz w:val="24"/>
          <w:szCs w:val="24"/>
        </w:rPr>
        <w:t>by making the re</w:t>
      </w:r>
      <w:r w:rsidR="002B6AD2" w:rsidRPr="00BF3F4A">
        <w:rPr>
          <w:rFonts w:ascii="Arial Narrow" w:hAnsi="Arial Narrow" w:cs="Arial Narrow"/>
          <w:color w:val="000000" w:themeColor="text1"/>
          <w:sz w:val="24"/>
          <w:szCs w:val="24"/>
        </w:rPr>
        <w:t>quired capacity transfer, the NU</w:t>
      </w:r>
      <w:r w:rsidRPr="00BF3F4A">
        <w:rPr>
          <w:rFonts w:ascii="Arial Narrow" w:hAnsi="Arial Narrow" w:cs="Arial Narrow"/>
          <w:color w:val="000000" w:themeColor="text1"/>
          <w:sz w:val="24"/>
          <w:szCs w:val="24"/>
        </w:rPr>
        <w:t xml:space="preserve"> is </w:t>
      </w:r>
      <w:r w:rsidR="002B6AD2" w:rsidRPr="00BF3F4A">
        <w:rPr>
          <w:rFonts w:ascii="Arial Narrow" w:hAnsi="Arial Narrow" w:cs="Arial Narrow"/>
          <w:color w:val="000000" w:themeColor="text1"/>
          <w:sz w:val="24"/>
          <w:szCs w:val="24"/>
        </w:rPr>
        <w:t xml:space="preserve">required </w:t>
      </w:r>
      <w:r w:rsidRPr="00BF3F4A">
        <w:rPr>
          <w:rFonts w:ascii="Arial Narrow" w:hAnsi="Arial Narrow" w:cs="Arial Narrow"/>
          <w:color w:val="000000" w:themeColor="text1"/>
          <w:sz w:val="24"/>
          <w:szCs w:val="24"/>
        </w:rPr>
        <w:t>to pay 5% of the transferred capacity, for the period between the date of the mandatory capacity transfer and that of the cease a</w:t>
      </w:r>
      <w:r w:rsidR="002B6AD2" w:rsidRPr="00BF3F4A">
        <w:rPr>
          <w:rFonts w:ascii="Arial Narrow" w:hAnsi="Arial Narrow" w:cs="Arial Narrow"/>
          <w:color w:val="000000" w:themeColor="text1"/>
          <w:sz w:val="24"/>
          <w:szCs w:val="24"/>
        </w:rPr>
        <w:t>nd termination of the contract.</w:t>
      </w:r>
    </w:p>
    <w:p w14:paraId="0B57C4E2" w14:textId="211F58C6" w:rsidR="007B5B29" w:rsidRPr="00BF3F4A" w:rsidRDefault="007B5B29" w:rsidP="007B5B29">
      <w:pPr>
        <w:pStyle w:val="BodyText"/>
        <w:suppressAutoHyphens/>
        <w:spacing w:line="360"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25</w:t>
      </w:r>
      <w:r w:rsidRPr="00BF3F4A">
        <w:rPr>
          <w:rFonts w:ascii="Arial Narrow" w:hAnsi="Arial Narrow" w:cs="Arial Narrow"/>
          <w:color w:val="000000" w:themeColor="text1"/>
          <w:sz w:val="24"/>
          <w:szCs w:val="24"/>
        </w:rPr>
        <w:br/>
        <w:t xml:space="preserve">    (1) </w:t>
      </w:r>
      <w:r w:rsidR="002B6AD2" w:rsidRPr="00BF3F4A">
        <w:rPr>
          <w:rFonts w:ascii="Arial Narrow" w:hAnsi="Arial Narrow" w:cs="Arial Narrow"/>
          <w:color w:val="000000" w:themeColor="text1"/>
          <w:sz w:val="24"/>
          <w:szCs w:val="24"/>
        </w:rPr>
        <w:t>The NU</w:t>
      </w:r>
      <w:r w:rsidRPr="00BF3F4A">
        <w:rPr>
          <w:rFonts w:ascii="Arial Narrow" w:hAnsi="Arial Narrow" w:cs="Arial Narrow"/>
          <w:color w:val="000000" w:themeColor="text1"/>
          <w:sz w:val="24"/>
          <w:szCs w:val="24"/>
        </w:rPr>
        <w:t xml:space="preserve"> is entitled to request and receive an amount set based on the tariff for non-ensuring the </w:t>
      </w:r>
      <w:r w:rsidR="002B6AD2" w:rsidRPr="00BF3F4A">
        <w:rPr>
          <w:rFonts w:ascii="Arial Narrow" w:hAnsi="Arial Narrow" w:cs="Arial Narrow"/>
          <w:color w:val="000000" w:themeColor="text1"/>
          <w:sz w:val="24"/>
          <w:szCs w:val="24"/>
        </w:rPr>
        <w:t xml:space="preserve">booked </w:t>
      </w:r>
      <w:r w:rsidRPr="00BF3F4A">
        <w:rPr>
          <w:rFonts w:ascii="Arial Narrow" w:hAnsi="Arial Narrow" w:cs="Arial Narrow"/>
          <w:color w:val="000000" w:themeColor="text1"/>
          <w:sz w:val="24"/>
          <w:szCs w:val="24"/>
        </w:rPr>
        <w:t>capacity, in accordance with the provisions of the Network Code, if the TS</w:t>
      </w:r>
      <w:r w:rsidR="002B6AD2" w:rsidRPr="00BF3F4A">
        <w:rPr>
          <w:rFonts w:ascii="Arial Narrow" w:hAnsi="Arial Narrow" w:cs="Arial Narrow"/>
          <w:color w:val="000000" w:themeColor="text1"/>
          <w:sz w:val="24"/>
          <w:szCs w:val="24"/>
        </w:rPr>
        <w:t>O</w:t>
      </w:r>
      <w:r w:rsidRPr="00BF3F4A">
        <w:rPr>
          <w:rFonts w:ascii="Arial Narrow" w:hAnsi="Arial Narrow" w:cs="Arial Narrow"/>
          <w:color w:val="000000" w:themeColor="text1"/>
          <w:sz w:val="24"/>
          <w:szCs w:val="24"/>
        </w:rPr>
        <w:t xml:space="preserve"> does not keep all the </w:t>
      </w:r>
      <w:r w:rsidR="00DD2310" w:rsidRPr="00BF3F4A">
        <w:rPr>
          <w:rFonts w:ascii="Arial Narrow" w:hAnsi="Arial Narrow" w:cs="Arial Narrow"/>
          <w:color w:val="000000" w:themeColor="text1"/>
          <w:sz w:val="24"/>
          <w:szCs w:val="24"/>
        </w:rPr>
        <w:t>capacity booked by the NU</w:t>
      </w:r>
      <w:r w:rsidRPr="00BF3F4A">
        <w:rPr>
          <w:rFonts w:ascii="Arial Narrow" w:hAnsi="Arial Narrow" w:cs="Arial Narrow"/>
          <w:color w:val="000000" w:themeColor="text1"/>
          <w:sz w:val="24"/>
          <w:szCs w:val="24"/>
        </w:rPr>
        <w:t xml:space="preserve"> available to the </w:t>
      </w:r>
      <w:r w:rsidR="00DD2310" w:rsidRPr="00BF3F4A">
        <w:rPr>
          <w:rFonts w:ascii="Arial Narrow" w:hAnsi="Arial Narrow" w:cs="Arial Narrow"/>
          <w:color w:val="000000" w:themeColor="text1"/>
          <w:sz w:val="24"/>
          <w:szCs w:val="24"/>
        </w:rPr>
        <w:t>N</w:t>
      </w:r>
      <w:r w:rsidRPr="00BF3F4A">
        <w:rPr>
          <w:rFonts w:ascii="Arial Narrow" w:hAnsi="Arial Narrow" w:cs="Arial Narrow"/>
          <w:color w:val="000000" w:themeColor="text1"/>
          <w:sz w:val="24"/>
          <w:szCs w:val="24"/>
        </w:rPr>
        <w:t>U.</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If the amount stipulated in para. (1) does not fully c</w:t>
      </w:r>
      <w:r w:rsidR="00DD2310" w:rsidRPr="00BF3F4A">
        <w:rPr>
          <w:rFonts w:ascii="Arial Narrow" w:hAnsi="Arial Narrow" w:cs="Arial Narrow"/>
          <w:color w:val="000000" w:themeColor="text1"/>
          <w:sz w:val="24"/>
          <w:szCs w:val="24"/>
        </w:rPr>
        <w:t>over the damage suffered, the NU</w:t>
      </w:r>
      <w:r w:rsidRPr="00BF3F4A">
        <w:rPr>
          <w:rFonts w:ascii="Arial Narrow" w:hAnsi="Arial Narrow" w:cs="Arial Narrow"/>
          <w:color w:val="000000" w:themeColor="text1"/>
          <w:sz w:val="24"/>
          <w:szCs w:val="24"/>
        </w:rPr>
        <w:t xml:space="preserve"> has the right to claim and receive additional compensatory damages, up to the full coverage of the damage caused, in case the </w:t>
      </w:r>
      <w:r w:rsidR="00DD2310" w:rsidRPr="00BF3F4A">
        <w:rPr>
          <w:rFonts w:ascii="Arial Narrow" w:hAnsi="Arial Narrow" w:cs="Arial Narrow"/>
          <w:color w:val="000000" w:themeColor="text1"/>
          <w:sz w:val="24"/>
          <w:szCs w:val="24"/>
        </w:rPr>
        <w:t xml:space="preserve">TSO </w:t>
      </w:r>
      <w:r w:rsidRPr="00BF3F4A">
        <w:rPr>
          <w:rFonts w:ascii="Arial Narrow" w:hAnsi="Arial Narrow" w:cs="Arial Narrow"/>
          <w:color w:val="000000" w:themeColor="text1"/>
          <w:sz w:val="24"/>
          <w:szCs w:val="24"/>
        </w:rPr>
        <w:t xml:space="preserve">does not fulfil its obligation to provide the </w:t>
      </w:r>
      <w:r w:rsidR="00DD231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services, as well as any other obligations set forth in this</w:t>
      </w:r>
      <w:r w:rsidR="00DD2310" w:rsidRPr="00BF3F4A">
        <w:rPr>
          <w:rFonts w:ascii="Arial Narrow" w:hAnsi="Arial Narrow" w:cs="Arial Narrow"/>
          <w:color w:val="000000" w:themeColor="text1"/>
          <w:sz w:val="24"/>
          <w:szCs w:val="24"/>
        </w:rPr>
        <w:t xml:space="preserve"> contract</w:t>
      </w:r>
      <w:r w:rsidRPr="00BF3F4A">
        <w:rPr>
          <w:rFonts w:ascii="Arial Narrow" w:hAnsi="Arial Narrow" w:cs="Arial Narrow"/>
          <w:color w:val="000000" w:themeColor="text1"/>
          <w:sz w:val="24"/>
          <w:szCs w:val="24"/>
        </w:rPr>
        <w:t>.</w:t>
      </w:r>
      <w:r w:rsidR="00DD2310" w:rsidRPr="00BF3F4A">
        <w:rPr>
          <w:rFonts w:ascii="Arial Narrow" w:hAnsi="Arial Narrow" w:cs="Arial Narrow"/>
          <w:color w:val="000000" w:themeColor="text1"/>
          <w:sz w:val="24"/>
          <w:szCs w:val="24"/>
        </w:rPr>
        <w:t xml:space="preserve"> </w:t>
      </w:r>
    </w:p>
    <w:p w14:paraId="4128B8D7" w14:textId="6D42563D" w:rsidR="007B5B29" w:rsidRPr="00BF3F4A" w:rsidRDefault="00DD2310"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XIV. Force majeure/</w:t>
      </w:r>
      <w:r w:rsidRPr="00BF3F4A">
        <w:rPr>
          <w:color w:val="000000" w:themeColor="text1"/>
        </w:rPr>
        <w:t xml:space="preserve"> </w:t>
      </w:r>
      <w:r w:rsidRPr="00BF3F4A">
        <w:rPr>
          <w:rFonts w:ascii="Arial Narrow" w:hAnsi="Arial Narrow" w:cs="Arial Narrow"/>
          <w:color w:val="000000" w:themeColor="text1"/>
          <w:sz w:val="24"/>
          <w:szCs w:val="24"/>
        </w:rPr>
        <w:t>Unforeseeable circumstances</w:t>
      </w:r>
    </w:p>
    <w:p w14:paraId="5247E66C" w14:textId="5E7FA226" w:rsidR="007B5B29" w:rsidRPr="00BF3F4A" w:rsidRDefault="007B5B29" w:rsidP="00DD2310">
      <w:pPr>
        <w:tabs>
          <w:tab w:val="num" w:pos="700"/>
          <w:tab w:val="left" w:pos="2412"/>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26</w:t>
      </w:r>
      <w:r w:rsidR="00DD2310" w:rsidRPr="00BF3F4A">
        <w:rPr>
          <w:rFonts w:ascii="Arial Narrow" w:hAnsi="Arial Narrow" w:cs="Arial Narrow"/>
          <w:color w:val="000000" w:themeColor="text1"/>
          <w:sz w:val="24"/>
          <w:szCs w:val="24"/>
        </w:rPr>
        <w:tab/>
      </w:r>
    </w:p>
    <w:p w14:paraId="2B5FA0AA" w14:textId="17F5C910"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 </w:t>
      </w:r>
      <w:r w:rsidR="007B5B29" w:rsidRPr="00BF3F4A">
        <w:rPr>
          <w:rFonts w:ascii="Arial Narrow" w:hAnsi="Arial Narrow" w:cs="Arial Narrow"/>
          <w:color w:val="000000" w:themeColor="text1"/>
          <w:sz w:val="24"/>
          <w:szCs w:val="24"/>
        </w:rPr>
        <w:t xml:space="preserve">Force majeure </w:t>
      </w:r>
      <w:r w:rsidRPr="00BF3F4A">
        <w:rPr>
          <w:rFonts w:ascii="Arial Narrow" w:hAnsi="Arial Narrow" w:cs="Arial Narrow"/>
          <w:color w:val="000000" w:themeColor="text1"/>
          <w:sz w:val="24"/>
          <w:szCs w:val="24"/>
        </w:rPr>
        <w:pgNum/>
      </w:r>
      <w:r w:rsidRPr="00BF3F4A">
        <w:rPr>
          <w:rFonts w:ascii="Arial Narrow" w:hAnsi="Arial Narrow" w:cs="Arial Narrow"/>
          <w:color w:val="000000" w:themeColor="text1"/>
          <w:sz w:val="24"/>
          <w:szCs w:val="24"/>
        </w:rPr>
        <w:t>st hat</w:t>
      </w:r>
      <w:r w:rsidR="007B5B29" w:rsidRPr="00BF3F4A">
        <w:rPr>
          <w:rFonts w:ascii="Arial Narrow" w:hAnsi="Arial Narrow" w:cs="Arial Narrow"/>
          <w:color w:val="000000" w:themeColor="text1"/>
          <w:sz w:val="24"/>
          <w:szCs w:val="24"/>
        </w:rPr>
        <w:t xml:space="preserve"> external, unpredictable, absolutely invincible and inevitable event that exonerates the parties of liability,</w:t>
      </w:r>
      <w:r w:rsidR="00DD2310" w:rsidRPr="00BF3F4A">
        <w:rPr>
          <w:rFonts w:ascii="Arial Narrow" w:hAnsi="Arial Narrow" w:cs="Arial Narrow"/>
          <w:color w:val="000000" w:themeColor="text1"/>
          <w:sz w:val="24"/>
          <w:szCs w:val="24"/>
        </w:rPr>
        <w:t xml:space="preserve"> under the conditions of art. 1.</w:t>
      </w:r>
      <w:r w:rsidR="007B5B29" w:rsidRPr="00BF3F4A">
        <w:rPr>
          <w:rFonts w:ascii="Arial Narrow" w:hAnsi="Arial Narrow" w:cs="Arial Narrow"/>
          <w:color w:val="000000" w:themeColor="text1"/>
          <w:sz w:val="24"/>
          <w:szCs w:val="24"/>
        </w:rPr>
        <w:t>351 of the Civil Code.</w:t>
      </w:r>
    </w:p>
    <w:p w14:paraId="0EA37506" w14:textId="4B2F300C"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If the force majeure event does not cease within 30 calendar days, the parties have the right to request the termination of the contract, without any of them having the right to claim compensatory damages.</w:t>
      </w:r>
    </w:p>
    <w:p w14:paraId="2FCD23CC" w14:textId="6C530FE7" w:rsidR="007B5B29" w:rsidRPr="00BF3F4A" w:rsidRDefault="006E2488" w:rsidP="006E2488">
      <w:pPr>
        <w:suppressAutoHyphens/>
        <w:spacing w:after="0"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(3) </w:t>
      </w:r>
      <w:r w:rsidR="007B5B29" w:rsidRPr="00BF3F4A">
        <w:rPr>
          <w:rFonts w:ascii="Arial Narrow" w:hAnsi="Arial Narrow" w:cs="Arial Narrow"/>
          <w:color w:val="000000" w:themeColor="text1"/>
          <w:sz w:val="24"/>
          <w:szCs w:val="24"/>
        </w:rPr>
        <w:t>The party invoking force majeure has the obligation to notify the other party, in writing, by notice within maximum 5 days from its occurrence, and the proof of force majeure shall be communicated within 30 days of its occurrence.</w:t>
      </w:r>
    </w:p>
    <w:p w14:paraId="6BE320EC" w14:textId="77777777" w:rsidR="007B5B29" w:rsidRPr="00BF3F4A" w:rsidRDefault="007B5B29" w:rsidP="007B5B29">
      <w:pPr>
        <w:suppressAutoHyphens/>
        <w:spacing w:line="360" w:lineRule="auto"/>
        <w:ind w:left="22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br/>
        <w:t>    ART. 27</w:t>
      </w:r>
    </w:p>
    <w:p w14:paraId="0372F972" w14:textId="5633CDD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The </w:t>
      </w:r>
      <w:r w:rsidR="00DD2310" w:rsidRPr="00BF3F4A">
        <w:rPr>
          <w:rFonts w:ascii="Arial Narrow" w:hAnsi="Arial Narrow" w:cs="Arial Narrow"/>
          <w:color w:val="000000" w:themeColor="text1"/>
          <w:sz w:val="24"/>
          <w:szCs w:val="24"/>
        </w:rPr>
        <w:t>u</w:t>
      </w:r>
      <w:r w:rsidR="00C51063" w:rsidRPr="00BF3F4A">
        <w:rPr>
          <w:rFonts w:ascii="Arial Narrow" w:hAnsi="Arial Narrow" w:cs="Arial Narrow"/>
          <w:color w:val="000000" w:themeColor="text1"/>
          <w:sz w:val="24"/>
          <w:szCs w:val="24"/>
        </w:rPr>
        <w:t>nforeseeable circumstance</w:t>
      </w:r>
      <w:r w:rsidR="00DD2310"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is an event that cannot be predicted or prevented by the party that would have been deemed liable if the event had not occurred.</w:t>
      </w:r>
    </w:p>
    <w:p w14:paraId="6CD839B1" w14:textId="18EE24DD" w:rsidR="007B5B29" w:rsidRPr="00BF3F4A" w:rsidRDefault="006E2488" w:rsidP="006E2488">
      <w:pPr>
        <w:tabs>
          <w:tab w:val="num" w:pos="700"/>
        </w:tabs>
        <w:suppressAutoHyphens/>
        <w:spacing w:line="360" w:lineRule="auto"/>
        <w:ind w:left="238" w:right="1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C51063" w:rsidRPr="00BF3F4A">
        <w:rPr>
          <w:rFonts w:ascii="Arial Narrow" w:hAnsi="Arial Narrow" w:cs="Arial Narrow"/>
          <w:color w:val="000000" w:themeColor="text1"/>
          <w:sz w:val="24"/>
          <w:szCs w:val="24"/>
        </w:rPr>
        <w:t>The P</w:t>
      </w:r>
      <w:r w:rsidR="007B5B29" w:rsidRPr="00BF3F4A">
        <w:rPr>
          <w:rFonts w:ascii="Arial Narrow" w:hAnsi="Arial Narrow" w:cs="Arial Narrow"/>
          <w:color w:val="000000" w:themeColor="text1"/>
          <w:sz w:val="24"/>
          <w:szCs w:val="24"/>
        </w:rPr>
        <w:t>arties are relieved of liability when the performance of an obligation has become impossible due to circumstances that are not attributable to the party that would have fulfilled it.</w:t>
      </w:r>
    </w:p>
    <w:p w14:paraId="3E2A2CBE" w14:textId="77777777"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4"/>
          <w:szCs w:val="24"/>
        </w:rPr>
      </w:pPr>
    </w:p>
    <w:p w14:paraId="73034F29" w14:textId="352CEC70" w:rsidR="007B5B29" w:rsidRPr="00BF3F4A" w:rsidRDefault="0086013A"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 Cancellation</w:t>
      </w:r>
      <w:r w:rsidR="007B5B29" w:rsidRPr="00BF3F4A">
        <w:rPr>
          <w:rFonts w:ascii="Arial Narrow" w:hAnsi="Arial Narrow" w:cs="Arial Narrow"/>
          <w:color w:val="000000" w:themeColor="text1"/>
          <w:sz w:val="24"/>
          <w:szCs w:val="24"/>
        </w:rPr>
        <w:t xml:space="preserve"> and termination of the contract</w:t>
      </w:r>
    </w:p>
    <w:p w14:paraId="6100C570"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28</w:t>
      </w:r>
    </w:p>
    <w:p w14:paraId="75A3491A"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present contract is ceased and terminated:</w:t>
      </w:r>
    </w:p>
    <w:p w14:paraId="14386E79"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 by the execution of the contractual obligations;</w:t>
      </w:r>
    </w:p>
    <w:p w14:paraId="53F2CD88" w14:textId="0C1608FC"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b) at the</w:t>
      </w:r>
      <w:r w:rsidR="00C51063" w:rsidRPr="00BF3F4A">
        <w:rPr>
          <w:rFonts w:ascii="Arial Narrow" w:hAnsi="Arial Narrow" w:cs="Arial Narrow"/>
          <w:color w:val="000000" w:themeColor="text1"/>
          <w:sz w:val="24"/>
          <w:szCs w:val="24"/>
        </w:rPr>
        <w:t xml:space="preserve"> expiration of the contract period</w:t>
      </w:r>
      <w:r w:rsidRPr="00BF3F4A">
        <w:rPr>
          <w:rFonts w:ascii="Arial Narrow" w:hAnsi="Arial Narrow" w:cs="Arial Narrow"/>
          <w:color w:val="000000" w:themeColor="text1"/>
          <w:sz w:val="24"/>
          <w:szCs w:val="24"/>
        </w:rPr>
        <w:t>;</w:t>
      </w:r>
    </w:p>
    <w:p w14:paraId="24C3AF60" w14:textId="365108C3"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c) in case of non-fulfilment of one of the requirements regar</w:t>
      </w:r>
      <w:r w:rsidR="00C51063" w:rsidRPr="00BF3F4A">
        <w:rPr>
          <w:rFonts w:ascii="Arial Narrow" w:hAnsi="Arial Narrow" w:cs="Arial Narrow"/>
          <w:color w:val="000000" w:themeColor="text1"/>
          <w:sz w:val="24"/>
          <w:szCs w:val="24"/>
        </w:rPr>
        <w:t>ding the access to the transmission</w:t>
      </w:r>
      <w:r w:rsidRPr="00BF3F4A">
        <w:rPr>
          <w:rFonts w:ascii="Arial Narrow" w:hAnsi="Arial Narrow" w:cs="Arial Narrow"/>
          <w:color w:val="000000" w:themeColor="text1"/>
          <w:sz w:val="24"/>
          <w:szCs w:val="24"/>
        </w:rPr>
        <w:t xml:space="preserve"> services through the </w:t>
      </w:r>
      <w:r w:rsidR="002F2D1B" w:rsidRPr="00BF3F4A">
        <w:rPr>
          <w:rFonts w:ascii="Arial Narrow" w:hAnsi="Arial Narrow" w:cs="Arial Narrow"/>
          <w:color w:val="000000" w:themeColor="text1"/>
          <w:sz w:val="24"/>
          <w:szCs w:val="24"/>
        </w:rPr>
        <w:t>NTS</w:t>
      </w:r>
      <w:r w:rsidRPr="00BF3F4A">
        <w:rPr>
          <w:rFonts w:ascii="Arial Narrow" w:hAnsi="Arial Narrow" w:cs="Arial Narrow"/>
          <w:color w:val="000000" w:themeColor="text1"/>
          <w:sz w:val="24"/>
          <w:szCs w:val="24"/>
        </w:rPr>
        <w:t xml:space="preserve">, provided </w:t>
      </w:r>
      <w:r w:rsidR="00C51063" w:rsidRPr="00BF3F4A">
        <w:rPr>
          <w:rFonts w:ascii="Arial Narrow" w:hAnsi="Arial Narrow" w:cs="Arial Narrow"/>
          <w:color w:val="000000" w:themeColor="text1"/>
          <w:sz w:val="24"/>
          <w:szCs w:val="24"/>
        </w:rPr>
        <w:t xml:space="preserve">for </w:t>
      </w:r>
      <w:r w:rsidRPr="00BF3F4A">
        <w:rPr>
          <w:rFonts w:ascii="Arial Narrow" w:hAnsi="Arial Narrow" w:cs="Arial Narrow"/>
          <w:color w:val="000000" w:themeColor="text1"/>
          <w:sz w:val="24"/>
          <w:szCs w:val="24"/>
        </w:rPr>
        <w:t xml:space="preserve">in the Network Code; </w:t>
      </w:r>
    </w:p>
    <w:p w14:paraId="022BCEF8"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d) in case of voluntary return of the total approved capacity in accordance with the Network Code;</w:t>
      </w:r>
      <w:r w:rsidRPr="00BF3F4A">
        <w:rPr>
          <w:rFonts w:ascii="Arial Narrow" w:hAnsi="Arial Narrow" w:cs="Arial Narrow"/>
          <w:color w:val="000000" w:themeColor="text1"/>
          <w:sz w:val="24"/>
          <w:szCs w:val="24"/>
        </w:rPr>
        <w:br/>
        <w:t>    e) in the case of mandatory transfer of the total capacity approved under the conditions of the Network Code;</w:t>
      </w:r>
      <w:r w:rsidRPr="00BF3F4A">
        <w:rPr>
          <w:rFonts w:ascii="Arial Narrow" w:hAnsi="Arial Narrow" w:cs="Arial Narrow"/>
          <w:color w:val="000000" w:themeColor="text1"/>
          <w:sz w:val="24"/>
          <w:szCs w:val="24"/>
        </w:rPr>
        <w:br/>
        <w:t>    f) by termination in case of bankruptcy, dissolution, liquidation or withdrawal of the license, as the case may be, of the contractual partner;</w:t>
      </w:r>
    </w:p>
    <w:p w14:paraId="65AFB272" w14:textId="77777777"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g) </w:t>
      </w:r>
      <w:r w:rsidRPr="00BF3F4A">
        <w:rPr>
          <w:rStyle w:val="shorttext"/>
          <w:rFonts w:ascii="Arial Narrow" w:hAnsi="Arial Narrow" w:cs="Arial Narrow"/>
          <w:color w:val="000000" w:themeColor="text1"/>
          <w:sz w:val="24"/>
          <w:szCs w:val="24"/>
        </w:rPr>
        <w:t>for force majeure, according to the contract</w:t>
      </w:r>
      <w:r w:rsidRPr="00BF3F4A">
        <w:rPr>
          <w:rFonts w:ascii="Arial Narrow" w:hAnsi="Arial Narrow" w:cs="Arial Narrow"/>
          <w:color w:val="000000" w:themeColor="text1"/>
          <w:sz w:val="24"/>
          <w:szCs w:val="24"/>
        </w:rPr>
        <w:t>.</w:t>
      </w:r>
    </w:p>
    <w:p w14:paraId="205D9BA8" w14:textId="251612D9"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(2) T</w:t>
      </w:r>
      <w:r w:rsidR="00C51063" w:rsidRPr="00BF3F4A">
        <w:rPr>
          <w:rFonts w:ascii="Arial Narrow" w:hAnsi="Arial Narrow" w:cs="Arial Narrow"/>
          <w:color w:val="000000" w:themeColor="text1"/>
          <w:sz w:val="24"/>
          <w:szCs w:val="24"/>
        </w:rPr>
        <w:t>he t</w:t>
      </w:r>
      <w:r w:rsidRPr="00BF3F4A">
        <w:rPr>
          <w:rFonts w:ascii="Arial Narrow" w:hAnsi="Arial Narrow" w:cs="Arial Narrow"/>
          <w:color w:val="000000" w:themeColor="text1"/>
          <w:sz w:val="24"/>
          <w:szCs w:val="24"/>
        </w:rPr>
        <w:t>ermination of this contract has no effect on the contractual obligations arising from the performance of the contract until its termination.</w:t>
      </w:r>
    </w:p>
    <w:p w14:paraId="42293726" w14:textId="56DE733A" w:rsidR="007B5B29" w:rsidRPr="00BF3F4A" w:rsidRDefault="007B5B29" w:rsidP="007B5B29">
      <w:pPr>
        <w:tabs>
          <w:tab w:val="left" w:pos="540"/>
        </w:tabs>
        <w:suppressAutoHyphens/>
        <w:spacing w:line="360" w:lineRule="auto"/>
        <w:ind w:right="48"/>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In the event of termination of the contract before the expiry of the validity</w:t>
      </w:r>
      <w:r w:rsidR="00C51063" w:rsidRPr="00BF3F4A">
        <w:rPr>
          <w:rFonts w:ascii="Arial Narrow" w:hAnsi="Arial Narrow" w:cs="Arial Narrow"/>
          <w:color w:val="000000" w:themeColor="text1"/>
          <w:sz w:val="24"/>
          <w:szCs w:val="24"/>
        </w:rPr>
        <w:t xml:space="preserve"> period</w:t>
      </w:r>
      <w:r w:rsidRPr="00BF3F4A">
        <w:rPr>
          <w:rFonts w:ascii="Arial Narrow" w:hAnsi="Arial Narrow" w:cs="Arial Narrow"/>
          <w:color w:val="000000" w:themeColor="text1"/>
          <w:sz w:val="24"/>
          <w:szCs w:val="24"/>
        </w:rPr>
        <w:t xml:space="preserve">, (1) lit. c) and f), the UR is obliged to pay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value of the contracted capacity products for the remaining period until the expiration of the term of the contract.</w:t>
      </w:r>
    </w:p>
    <w:p w14:paraId="1C4A04CB"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XVI. Notifications</w:t>
      </w:r>
    </w:p>
    <w:p w14:paraId="5EA6ADD2" w14:textId="77777777" w:rsidR="007B5B29" w:rsidRPr="00BF3F4A" w:rsidRDefault="007B5B29" w:rsidP="007B5B29">
      <w:pPr>
        <w:tabs>
          <w:tab w:val="left" w:pos="1276"/>
          <w:tab w:val="left" w:pos="9000"/>
        </w:tabs>
        <w:suppressAutoHyphens/>
        <w:spacing w:line="360" w:lineRule="auto"/>
        <w:ind w:left="24" w:right="5" w:hanging="24"/>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29</w:t>
      </w:r>
    </w:p>
    <w:p w14:paraId="3B673578" w14:textId="5AB6935C"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parties </w:t>
      </w:r>
      <w:r w:rsidR="00CC192A"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notify each other at the headquarters provided in the introductory part of this contract of any change in the circumstances envisaged at the date of signature of this contract.</w:t>
      </w:r>
    </w:p>
    <w:p w14:paraId="0A39EE4C" w14:textId="77777777" w:rsidR="00CC192A"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deadline for notification shall be no more than 5 calendar days from the date of the change of circumstances, unless otherwise specified in this contract.</w:t>
      </w:r>
    </w:p>
    <w:p w14:paraId="78391739" w14:textId="57077D06" w:rsidR="007B5B29" w:rsidRPr="00BF3F4A" w:rsidRDefault="007B5B29" w:rsidP="00CC192A">
      <w:pPr>
        <w:pStyle w:val="ListParagraph"/>
        <w:numPr>
          <w:ilvl w:val="2"/>
          <w:numId w:val="62"/>
        </w:numPr>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arrangements for notification shall be determined by the Parties by mutual agreement, in accordance with the provisions of the Network Code.</w:t>
      </w:r>
    </w:p>
    <w:p w14:paraId="555428A5" w14:textId="77777777" w:rsidR="00CC192A" w:rsidRPr="00BF3F4A" w:rsidRDefault="00CC192A" w:rsidP="00CC192A">
      <w:pPr>
        <w:pStyle w:val="ListParagraph"/>
        <w:tabs>
          <w:tab w:val="left" w:pos="1276"/>
          <w:tab w:val="left" w:pos="9000"/>
        </w:tabs>
        <w:suppressAutoHyphens/>
        <w:spacing w:line="360" w:lineRule="auto"/>
        <w:ind w:left="567" w:right="5"/>
        <w:jc w:val="both"/>
        <w:rPr>
          <w:rFonts w:ascii="Arial Narrow" w:hAnsi="Arial Narrow" w:cs="Arial Narrow"/>
          <w:color w:val="000000" w:themeColor="text1"/>
          <w:sz w:val="24"/>
          <w:szCs w:val="24"/>
        </w:rPr>
      </w:pPr>
    </w:p>
    <w:p w14:paraId="413CF006" w14:textId="2AB1B534"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w:t>
      </w:r>
      <w:r w:rsidR="00CC192A" w:rsidRPr="00BF3F4A">
        <w:rPr>
          <w:rFonts w:ascii="Arial Narrow" w:hAnsi="Arial Narrow" w:cs="Arial Narrow"/>
          <w:color w:val="000000" w:themeColor="text1"/>
          <w:sz w:val="24"/>
          <w:szCs w:val="24"/>
        </w:rPr>
        <w:t>VII. Applicable laws and dispute settlement</w:t>
      </w:r>
      <w:r w:rsidRPr="00BF3F4A">
        <w:rPr>
          <w:rFonts w:ascii="Arial Narrow" w:hAnsi="Arial Narrow" w:cs="Arial Narrow"/>
          <w:color w:val="000000" w:themeColor="text1"/>
          <w:sz w:val="24"/>
          <w:szCs w:val="24"/>
        </w:rPr>
        <w:t xml:space="preserve"> </w:t>
      </w:r>
    </w:p>
    <w:p w14:paraId="59D0FC02" w14:textId="77777777"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30</w:t>
      </w:r>
    </w:p>
    <w:p w14:paraId="4160ACCC" w14:textId="208699F0" w:rsidR="007B5B29" w:rsidRPr="00BF3F4A" w:rsidRDefault="007B5B29" w:rsidP="007B5B29">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The provisions of this contract are subject to and interpreted in accordan</w:t>
      </w:r>
      <w:r w:rsidR="00CC192A" w:rsidRPr="00BF3F4A">
        <w:rPr>
          <w:rFonts w:ascii="Arial Narrow" w:hAnsi="Arial Narrow" w:cs="Arial Narrow"/>
          <w:color w:val="000000" w:themeColor="text1"/>
          <w:sz w:val="24"/>
          <w:szCs w:val="24"/>
        </w:rPr>
        <w:t>ce with the Romanian laws</w:t>
      </w:r>
      <w:r w:rsidRPr="00BF3F4A">
        <w:rPr>
          <w:rFonts w:ascii="Arial Narrow" w:hAnsi="Arial Narrow" w:cs="Arial Narrow"/>
          <w:color w:val="000000" w:themeColor="text1"/>
          <w:sz w:val="24"/>
          <w:szCs w:val="24"/>
        </w:rPr>
        <w:t xml:space="preserve"> in force.</w:t>
      </w:r>
    </w:p>
    <w:p w14:paraId="7296F423" w14:textId="413D55BE" w:rsidR="007B5B29" w:rsidRPr="00BF3F4A" w:rsidRDefault="007B5B29" w:rsidP="00CC192A">
      <w:pPr>
        <w:suppressAutoHyphens/>
        <w:spacing w:line="360" w:lineRule="auto"/>
        <w:ind w:left="10"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(2) The parties agree that all misunderstandings regarding the validity, interpretation, execution and termination of the contract shall be settled amicably. If the disputes are not settled amicably, they will be settled </w:t>
      </w:r>
      <w:r w:rsidR="00CC192A" w:rsidRPr="00BF3F4A">
        <w:rPr>
          <w:rFonts w:ascii="Arial Narrow" w:hAnsi="Arial Narrow" w:cs="Arial Narrow"/>
          <w:color w:val="000000" w:themeColor="text1"/>
          <w:sz w:val="24"/>
          <w:szCs w:val="24"/>
        </w:rPr>
        <w:t>by the competent courts of law.</w:t>
      </w:r>
    </w:p>
    <w:p w14:paraId="2420E0D2"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XVIII. Contract assignment </w:t>
      </w:r>
    </w:p>
    <w:p w14:paraId="1C5DA6BE" w14:textId="77777777"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ART. 31</w:t>
      </w:r>
    </w:p>
    <w:p w14:paraId="4FD28151" w14:textId="6D7F7F4E" w:rsidR="007B5B29" w:rsidRPr="00BF3F4A" w:rsidRDefault="007B5B29" w:rsidP="0078173A">
      <w:pPr>
        <w:suppressAutoHyphens/>
        <w:spacing w:before="120" w:after="120"/>
        <w:ind w:right="11"/>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(1) Neither party may in any</w:t>
      </w:r>
      <w:r w:rsidR="00CC192A" w:rsidRPr="00BF3F4A">
        <w:rPr>
          <w:rFonts w:ascii="Arial Narrow" w:hAnsi="Arial Narrow" w:cs="Arial Narrow"/>
          <w:color w:val="000000" w:themeColor="text1"/>
          <w:sz w:val="24"/>
          <w:szCs w:val="24"/>
        </w:rPr>
        <w:t xml:space="preserve"> way, in whole or in part, assign</w:t>
      </w:r>
      <w:r w:rsidRPr="00BF3F4A">
        <w:rPr>
          <w:rFonts w:ascii="Arial Narrow" w:hAnsi="Arial Narrow" w:cs="Arial Narrow"/>
          <w:color w:val="000000" w:themeColor="text1"/>
          <w:sz w:val="24"/>
          <w:szCs w:val="24"/>
        </w:rPr>
        <w:t xml:space="preserve"> </w:t>
      </w:r>
      <w:r w:rsidR="00CC192A" w:rsidRPr="00BF3F4A">
        <w:rPr>
          <w:rFonts w:ascii="Arial Narrow" w:hAnsi="Arial Narrow" w:cs="Arial Narrow"/>
          <w:color w:val="000000" w:themeColor="text1"/>
          <w:sz w:val="24"/>
          <w:szCs w:val="24"/>
        </w:rPr>
        <w:t>to a third party any rights and/</w:t>
      </w:r>
      <w:r w:rsidRPr="00BF3F4A">
        <w:rPr>
          <w:rFonts w:ascii="Arial Narrow" w:hAnsi="Arial Narrow" w:cs="Arial Narrow"/>
          <w:color w:val="000000" w:themeColor="text1"/>
          <w:sz w:val="24"/>
          <w:szCs w:val="24"/>
        </w:rPr>
        <w:t>or obligations arising from this Agreement except with the written consent of the other Party that cannot be unduly refused.</w:t>
      </w:r>
      <w:r w:rsidRPr="00BF3F4A">
        <w:rPr>
          <w:rFonts w:ascii="Arial Narrow" w:hAnsi="Arial Narrow" w:cs="Arial Narrow"/>
          <w:color w:val="000000" w:themeColor="text1"/>
          <w:sz w:val="24"/>
          <w:szCs w:val="24"/>
        </w:rPr>
        <w:br/>
        <w:t>     (2) The notification of the intention to assign is forwarded to the other party at least 10 working days prior to the planned assignment.</w:t>
      </w:r>
    </w:p>
    <w:p w14:paraId="7F0EDF6C" w14:textId="5F7CBEC0" w:rsidR="007B5B29" w:rsidRPr="00BF3F4A" w:rsidRDefault="007B5B29" w:rsidP="007B5B29">
      <w:pPr>
        <w:suppressAutoHyphens/>
        <w:spacing w:line="360" w:lineRule="auto"/>
        <w:ind w:right="10"/>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(3) The notified party shall be obligated to respond reasonably within a maximum of 5 working days from the date of re</w:t>
      </w:r>
      <w:r w:rsidR="0078173A" w:rsidRPr="00BF3F4A">
        <w:rPr>
          <w:rFonts w:ascii="Arial Narrow" w:hAnsi="Arial Narrow" w:cs="Arial Narrow"/>
          <w:color w:val="000000" w:themeColor="text1"/>
          <w:sz w:val="24"/>
          <w:szCs w:val="24"/>
        </w:rPr>
        <w:t>gistration of the notification.</w:t>
      </w:r>
    </w:p>
    <w:p w14:paraId="789E228C"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XIX. Other clauses</w:t>
      </w:r>
    </w:p>
    <w:p w14:paraId="65A05FD9"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32</w:t>
      </w:r>
    </w:p>
    <w:p w14:paraId="548A05EF" w14:textId="193D9E30"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(1) This contract may </w:t>
      </w:r>
      <w:r w:rsidR="0078173A" w:rsidRPr="00BF3F4A">
        <w:rPr>
          <w:rFonts w:ascii="Arial Narrow" w:hAnsi="Arial Narrow" w:cs="Arial Narrow"/>
          <w:color w:val="000000" w:themeColor="text1"/>
          <w:sz w:val="24"/>
          <w:szCs w:val="24"/>
        </w:rPr>
        <w:t>be amended or supplemented by</w:t>
      </w:r>
      <w:r w:rsidRPr="00BF3F4A">
        <w:rPr>
          <w:rFonts w:ascii="Arial Narrow" w:hAnsi="Arial Narrow" w:cs="Arial Narrow"/>
          <w:color w:val="000000" w:themeColor="text1"/>
          <w:sz w:val="24"/>
          <w:szCs w:val="24"/>
        </w:rPr>
        <w:t xml:space="preserve"> </w:t>
      </w:r>
      <w:r w:rsidR="0078173A" w:rsidRPr="00BF3F4A">
        <w:rPr>
          <w:rFonts w:ascii="Arial Narrow" w:hAnsi="Arial Narrow" w:cs="Arial Narrow"/>
          <w:color w:val="000000" w:themeColor="text1"/>
          <w:sz w:val="24"/>
          <w:szCs w:val="24"/>
        </w:rPr>
        <w:t>written addendum</w:t>
      </w:r>
      <w:r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br/>
        <w:t>    (2) By way of exception to the provisions of para. (1), this contract shall be automatically amended or supplemented with any modification or addition</w:t>
      </w:r>
      <w:r w:rsidR="0078173A" w:rsidRPr="00BF3F4A">
        <w:rPr>
          <w:rFonts w:ascii="Arial Narrow" w:hAnsi="Arial Narrow" w:cs="Arial Narrow"/>
          <w:color w:val="000000" w:themeColor="text1"/>
          <w:sz w:val="24"/>
          <w:szCs w:val="24"/>
        </w:rPr>
        <w:t xml:space="preserve"> applicable to the gas transmission</w:t>
      </w:r>
      <w:r w:rsidRPr="00BF3F4A">
        <w:rPr>
          <w:rFonts w:ascii="Arial Narrow" w:hAnsi="Arial Narrow" w:cs="Arial Narrow"/>
          <w:color w:val="000000" w:themeColor="text1"/>
          <w:sz w:val="24"/>
          <w:szCs w:val="24"/>
        </w:rPr>
        <w:t xml:space="preserve"> contract or to the contractual relation between </w:t>
      </w:r>
      <w:r w:rsidR="0078173A"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TS</w:t>
      </w:r>
      <w:r w:rsidR="0078173A" w:rsidRPr="00BF3F4A">
        <w:rPr>
          <w:rFonts w:ascii="Arial Narrow" w:hAnsi="Arial Narrow" w:cs="Arial Narrow"/>
          <w:color w:val="000000" w:themeColor="text1"/>
          <w:sz w:val="24"/>
          <w:szCs w:val="24"/>
        </w:rPr>
        <w:t>O and NU</w:t>
      </w:r>
      <w:r w:rsidRPr="00BF3F4A">
        <w:rPr>
          <w:rFonts w:ascii="Arial Narrow" w:hAnsi="Arial Narrow" w:cs="Arial Narrow"/>
          <w:color w:val="000000" w:themeColor="text1"/>
          <w:sz w:val="24"/>
          <w:szCs w:val="24"/>
        </w:rPr>
        <w:t>, provided by a national or European regulatory act, each party having the obligation to assume the r</w:t>
      </w:r>
      <w:r w:rsidR="0078173A" w:rsidRPr="00BF3F4A">
        <w:rPr>
          <w:rFonts w:ascii="Arial Narrow" w:hAnsi="Arial Narrow" w:cs="Arial Narrow"/>
          <w:color w:val="000000" w:themeColor="text1"/>
          <w:sz w:val="24"/>
          <w:szCs w:val="24"/>
        </w:rPr>
        <w:t>espective modifications/supplements</w:t>
      </w:r>
      <w:r w:rsidRPr="00BF3F4A">
        <w:rPr>
          <w:rFonts w:ascii="Arial Narrow" w:hAnsi="Arial Narrow" w:cs="Arial Narrow"/>
          <w:color w:val="000000" w:themeColor="text1"/>
          <w:sz w:val="24"/>
          <w:szCs w:val="24"/>
        </w:rPr>
        <w:t>.</w:t>
      </w:r>
    </w:p>
    <w:p w14:paraId="4E129690"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ART. 33</w:t>
      </w:r>
    </w:p>
    <w:p w14:paraId="3A26EC0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The following annexes are inherent parts of this contract:</w:t>
      </w:r>
    </w:p>
    <w:p w14:paraId="0238A61A" w14:textId="15D5C9D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1 – Tar</w:t>
      </w:r>
      <w:r w:rsidR="0078173A" w:rsidRPr="00BF3F4A">
        <w:rPr>
          <w:rFonts w:ascii="Arial Narrow" w:hAnsi="Arial Narrow" w:cs="Arial Narrow"/>
          <w:color w:val="000000" w:themeColor="text1"/>
          <w:sz w:val="24"/>
          <w:szCs w:val="24"/>
        </w:rPr>
        <w:t>iffs for providing the transmission</w:t>
      </w:r>
      <w:r w:rsidRPr="00BF3F4A">
        <w:rPr>
          <w:rFonts w:ascii="Arial Narrow" w:hAnsi="Arial Narrow" w:cs="Arial Narrow"/>
          <w:color w:val="000000" w:themeColor="text1"/>
          <w:sz w:val="24"/>
          <w:szCs w:val="24"/>
        </w:rPr>
        <w:t xml:space="preserve"> services;</w:t>
      </w:r>
    </w:p>
    <w:p w14:paraId="5248EEB6" w14:textId="1D2539D5"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 Annex  no. 2 – Capacity </w:t>
      </w:r>
      <w:r w:rsidR="0078173A" w:rsidRPr="00BF3F4A">
        <w:rPr>
          <w:rFonts w:ascii="Arial Narrow" w:hAnsi="Arial Narrow" w:cs="Arial Narrow"/>
          <w:color w:val="000000" w:themeColor="text1"/>
          <w:sz w:val="24"/>
          <w:szCs w:val="24"/>
        </w:rPr>
        <w:t xml:space="preserve">booking </w:t>
      </w:r>
      <w:r w:rsidRPr="00BF3F4A">
        <w:rPr>
          <w:rFonts w:ascii="Arial Narrow" w:hAnsi="Arial Narrow" w:cs="Arial Narrow"/>
          <w:color w:val="000000" w:themeColor="text1"/>
          <w:sz w:val="24"/>
          <w:szCs w:val="24"/>
        </w:rPr>
        <w:t>at the</w:t>
      </w:r>
      <w:r w:rsidR="0078173A" w:rsidRPr="00BF3F4A">
        <w:rPr>
          <w:rFonts w:ascii="Arial Narrow" w:hAnsi="Arial Narrow" w:cs="Arial Narrow"/>
          <w:color w:val="000000" w:themeColor="text1"/>
          <w:sz w:val="24"/>
          <w:szCs w:val="24"/>
        </w:rPr>
        <w:t xml:space="preserve"> NTS exit points</w:t>
      </w:r>
      <w:r w:rsidRPr="00BF3F4A">
        <w:rPr>
          <w:rFonts w:ascii="Arial Narrow" w:hAnsi="Arial Narrow" w:cs="Arial Narrow"/>
          <w:color w:val="000000" w:themeColor="text1"/>
          <w:sz w:val="24"/>
          <w:szCs w:val="24"/>
        </w:rPr>
        <w:t>;</w:t>
      </w:r>
    </w:p>
    <w:p w14:paraId="52FAAFF5" w14:textId="68BAB6F8"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xml:space="preserve">– Annex  no. 3 – Transmission </w:t>
      </w:r>
      <w:r w:rsidRPr="00BF3F4A">
        <w:rPr>
          <w:rFonts w:ascii="Arial Narrow" w:hAnsi="Arial Narrow" w:cs="Arial Narrow"/>
          <w:color w:val="000000" w:themeColor="text1"/>
          <w:sz w:val="24"/>
          <w:szCs w:val="24"/>
        </w:rPr>
        <w:t>programme;</w:t>
      </w:r>
    </w:p>
    <w:p w14:paraId="24F92B99" w14:textId="7C842193"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78173A" w:rsidRPr="00BF3F4A">
        <w:rPr>
          <w:rFonts w:ascii="Arial Narrow" w:hAnsi="Arial Narrow" w:cs="Arial Narrow"/>
          <w:color w:val="000000" w:themeColor="text1"/>
          <w:sz w:val="24"/>
          <w:szCs w:val="24"/>
        </w:rPr>
        <w:t>– Annex  no. 4 – Letter of b</w:t>
      </w:r>
      <w:r w:rsidRPr="00BF3F4A">
        <w:rPr>
          <w:rFonts w:ascii="Arial Narrow" w:hAnsi="Arial Narrow" w:cs="Arial Narrow"/>
          <w:color w:val="000000" w:themeColor="text1"/>
          <w:sz w:val="24"/>
          <w:szCs w:val="24"/>
        </w:rPr>
        <w:t>ank guarantee template.</w:t>
      </w:r>
    </w:p>
    <w:p w14:paraId="060A4442" w14:textId="1B55628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The present contract was concluded today on .................., in two original</w:t>
      </w:r>
      <w:r w:rsidR="0078173A" w:rsidRPr="00BF3F4A">
        <w:rPr>
          <w:rFonts w:ascii="Arial Narrow" w:hAnsi="Arial Narrow" w:cs="Arial Narrow"/>
          <w:color w:val="000000" w:themeColor="text1"/>
          <w:sz w:val="24"/>
          <w:szCs w:val="24"/>
        </w:rPr>
        <w:t xml:space="preserve"> counterparts</w:t>
      </w:r>
      <w:r w:rsidRPr="00BF3F4A">
        <w:rPr>
          <w:rFonts w:ascii="Arial Narrow" w:hAnsi="Arial Narrow" w:cs="Arial Narrow"/>
          <w:color w:val="000000" w:themeColor="text1"/>
          <w:sz w:val="24"/>
          <w:szCs w:val="24"/>
        </w:rPr>
        <w:t xml:space="preserve">, and each party declares to have received an original </w:t>
      </w:r>
      <w:r w:rsidR="00434320" w:rsidRPr="00BF3F4A">
        <w:rPr>
          <w:rFonts w:ascii="Arial Narrow" w:hAnsi="Arial Narrow" w:cs="Arial Narrow"/>
          <w:color w:val="000000" w:themeColor="text1"/>
          <w:sz w:val="24"/>
          <w:szCs w:val="24"/>
        </w:rPr>
        <w:t xml:space="preserve">copy </w:t>
      </w:r>
      <w:r w:rsidRPr="00BF3F4A">
        <w:rPr>
          <w:rFonts w:ascii="Arial Narrow" w:hAnsi="Arial Narrow" w:cs="Arial Narrow"/>
          <w:color w:val="000000" w:themeColor="text1"/>
          <w:sz w:val="24"/>
          <w:szCs w:val="24"/>
        </w:rPr>
        <w:t xml:space="preserve">thereof. </w:t>
      </w:r>
    </w:p>
    <w:p w14:paraId="52E949E1" w14:textId="77777777"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p>
    <w:p w14:paraId="5AC41587" w14:textId="0EB134EA"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Transmission</w:t>
      </w:r>
      <w:r w:rsidRPr="00BF3F4A">
        <w:rPr>
          <w:rFonts w:ascii="Arial Narrow" w:hAnsi="Arial Narrow" w:cs="Arial Narrow"/>
          <w:color w:val="000000" w:themeColor="text1"/>
          <w:sz w:val="24"/>
          <w:szCs w:val="24"/>
        </w:rPr>
        <w:t xml:space="preserve"> System Operator </w:t>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r>
      <w:r w:rsidRPr="00BF3F4A">
        <w:rPr>
          <w:rFonts w:ascii="Arial Narrow" w:hAnsi="Arial Narrow" w:cs="Arial Narrow"/>
          <w:color w:val="000000" w:themeColor="text1"/>
          <w:sz w:val="24"/>
          <w:szCs w:val="24"/>
        </w:rPr>
        <w:tab/>
        <w:t>Network User</w:t>
      </w:r>
    </w:p>
    <w:p w14:paraId="2F7ABF40" w14:textId="3DFA2D7B" w:rsidR="007B5B29" w:rsidRPr="00BF3F4A" w:rsidRDefault="007B5B29" w:rsidP="007B5B29">
      <w:pPr>
        <w:tabs>
          <w:tab w:val="left" w:pos="5387"/>
        </w:tabs>
        <w:suppressAutoHyphens/>
        <w:spacing w:line="360" w:lineRule="auto"/>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w:t>
      </w:r>
      <w:r w:rsidR="00434320" w:rsidRPr="00BF3F4A">
        <w:rPr>
          <w:rFonts w:ascii="Arial Narrow" w:hAnsi="Arial Narrow" w:cs="Arial Narrow"/>
          <w:color w:val="000000" w:themeColor="text1"/>
          <w:sz w:val="24"/>
          <w:szCs w:val="24"/>
        </w:rPr>
        <w:t>SNTGN TRANSGAZ</w:t>
      </w:r>
      <w:r w:rsidRPr="00BF3F4A">
        <w:rPr>
          <w:rFonts w:ascii="Arial Narrow" w:hAnsi="Arial Narrow" w:cs="Arial Narrow"/>
          <w:color w:val="000000" w:themeColor="text1"/>
          <w:sz w:val="24"/>
          <w:szCs w:val="24"/>
        </w:rPr>
        <w:t xml:space="preserve"> S.A.</w:t>
      </w:r>
    </w:p>
    <w:p w14:paraId="1307C09C" w14:textId="77777777" w:rsidR="007B5B29" w:rsidRPr="00BF3F4A" w:rsidRDefault="007B5B29" w:rsidP="007B5B29">
      <w:pPr>
        <w:spacing w:after="0"/>
        <w:rPr>
          <w:rFonts w:ascii="Arial Narrow" w:eastAsia="Times New Roman" w:hAnsi="Arial Narrow" w:cs="Times New Roman"/>
          <w:caps/>
          <w:color w:val="000000" w:themeColor="text1"/>
          <w:spacing w:val="4"/>
          <w:kern w:val="28"/>
          <w:sz w:val="24"/>
          <w:szCs w:val="24"/>
          <w:lang w:val="en-GB" w:eastAsia="en-US"/>
        </w:rPr>
      </w:pPr>
    </w:p>
    <w:p w14:paraId="2B74E9A7" w14:textId="77777777" w:rsidR="007B5B29" w:rsidRPr="00BF3F4A" w:rsidRDefault="007B5B29" w:rsidP="007B5B29">
      <w:pPr>
        <w:pStyle w:val="BodyText"/>
        <w:suppressAutoHyphens/>
        <w:spacing w:line="360" w:lineRule="auto"/>
        <w:jc w:val="right"/>
        <w:rPr>
          <w:rFonts w:ascii="Arial Narrow" w:hAnsi="Arial Narrow" w:cs="Arial Narrow"/>
          <w:color w:val="000000" w:themeColor="text1"/>
          <w:kern w:val="28"/>
          <w:sz w:val="24"/>
          <w:szCs w:val="24"/>
        </w:rPr>
      </w:pPr>
      <w:r w:rsidRPr="00BF3F4A">
        <w:rPr>
          <w:rFonts w:ascii="Arial Narrow" w:hAnsi="Arial Narrow"/>
          <w:b/>
          <w:caps/>
          <w:color w:val="000000" w:themeColor="text1"/>
          <w:kern w:val="28"/>
          <w:sz w:val="24"/>
          <w:szCs w:val="24"/>
        </w:rPr>
        <w:br w:type="page"/>
      </w:r>
      <w:r w:rsidRPr="00BF3F4A">
        <w:rPr>
          <w:rFonts w:ascii="Arial Narrow" w:hAnsi="Arial Narrow" w:cs="Arial Narrow"/>
          <w:color w:val="000000" w:themeColor="text1"/>
          <w:kern w:val="28"/>
          <w:sz w:val="24"/>
          <w:szCs w:val="24"/>
        </w:rPr>
        <w:lastRenderedPageBreak/>
        <w:t xml:space="preserve">ANNEX no. </w:t>
      </w:r>
      <w:r w:rsidRPr="00BF3F4A">
        <w:rPr>
          <w:rFonts w:ascii="Arial Narrow" w:hAnsi="Arial Narrow" w:cs="Arial Narrow"/>
          <w:b/>
          <w:bCs/>
          <w:color w:val="000000" w:themeColor="text1"/>
          <w:sz w:val="24"/>
          <w:szCs w:val="24"/>
        </w:rPr>
        <w:t>1</w:t>
      </w:r>
      <w:r w:rsidRPr="00BF3F4A">
        <w:rPr>
          <w:rFonts w:ascii="Arial Narrow" w:hAnsi="Arial Narrow" w:cs="Arial Narrow"/>
          <w:b/>
          <w:bCs/>
          <w:color w:val="000000" w:themeColor="text1"/>
          <w:sz w:val="24"/>
          <w:szCs w:val="24"/>
          <w:vertAlign w:val="superscript"/>
        </w:rPr>
        <w:t>3</w:t>
      </w:r>
      <w:r w:rsidRPr="00BF3F4A">
        <w:rPr>
          <w:rFonts w:ascii="Arial Narrow" w:hAnsi="Arial Narrow" w:cs="Arial Narrow"/>
          <w:color w:val="000000" w:themeColor="text1"/>
          <w:kern w:val="28"/>
          <w:sz w:val="24"/>
          <w:szCs w:val="24"/>
        </w:rPr>
        <w:t xml:space="preserve"> </w:t>
      </w:r>
    </w:p>
    <w:p w14:paraId="3F34825C" w14:textId="2BCE342D" w:rsidR="007B5B29" w:rsidRPr="00BF3F4A" w:rsidRDefault="007B5B29" w:rsidP="007B5B29">
      <w:pPr>
        <w:pStyle w:val="BodyText"/>
        <w:suppressAutoHyphens/>
        <w:jc w:val="right"/>
        <w:rPr>
          <w:rFonts w:ascii="Arial Narrow" w:hAnsi="Arial Narrow" w:cs="Arial Narrow"/>
          <w:color w:val="000000" w:themeColor="text1"/>
          <w:sz w:val="24"/>
          <w:szCs w:val="24"/>
        </w:rPr>
      </w:pPr>
      <w:r w:rsidRPr="00BF3F4A">
        <w:rPr>
          <w:rFonts w:ascii="Arial Narrow" w:hAnsi="Arial Narrow" w:cs="Arial Narrow"/>
          <w:color w:val="000000" w:themeColor="text1"/>
          <w:kern w:val="28"/>
          <w:sz w:val="24"/>
          <w:szCs w:val="24"/>
        </w:rPr>
        <w:t>(</w:t>
      </w:r>
      <w:r w:rsidRPr="00BF3F4A">
        <w:rPr>
          <w:rFonts w:ascii="Arial Narrow" w:hAnsi="Arial Narrow" w:cs="Arial Narrow"/>
          <w:color w:val="000000" w:themeColor="text1"/>
          <w:sz w:val="24"/>
          <w:szCs w:val="24"/>
        </w:rPr>
        <w:t xml:space="preserve">to </w:t>
      </w:r>
      <w:r w:rsidR="00434320" w:rsidRPr="00BF3F4A">
        <w:rPr>
          <w:rFonts w:ascii="Arial Narrow" w:hAnsi="Arial Narrow" w:cs="Arial Narrow"/>
          <w:color w:val="000000" w:themeColor="text1"/>
          <w:sz w:val="24"/>
          <w:szCs w:val="24"/>
        </w:rPr>
        <w:t>the Network Code for</w:t>
      </w:r>
      <w:r w:rsidR="00434320" w:rsidRPr="00BF3F4A">
        <w:rPr>
          <w:rFonts w:ascii="Arial Narrow" w:hAnsi="Arial Narrow" w:cs="Arial Narrow"/>
          <w:color w:val="000000" w:themeColor="text1"/>
          <w:sz w:val="24"/>
          <w:szCs w:val="24"/>
        </w:rPr>
        <w:br/>
        <w:t>the</w:t>
      </w:r>
      <w:r w:rsidRPr="00BF3F4A">
        <w:rPr>
          <w:rFonts w:ascii="Arial Narrow" w:hAnsi="Arial Narrow" w:cs="Arial Narrow"/>
          <w:color w:val="000000" w:themeColor="text1"/>
          <w:sz w:val="24"/>
          <w:szCs w:val="24"/>
        </w:rPr>
        <w:t xml:space="preserve"> National </w:t>
      </w:r>
      <w:r w:rsidR="00434320" w:rsidRPr="00BF3F4A">
        <w:rPr>
          <w:rFonts w:ascii="Arial Narrow" w:hAnsi="Arial Narrow" w:cs="Arial Narrow"/>
          <w:color w:val="000000" w:themeColor="text1"/>
          <w:sz w:val="24"/>
          <w:szCs w:val="24"/>
        </w:rPr>
        <w:t>Gas Transmission</w:t>
      </w:r>
      <w:r w:rsidRPr="00BF3F4A">
        <w:rPr>
          <w:rFonts w:ascii="Arial Narrow" w:hAnsi="Arial Narrow" w:cs="Arial Narrow"/>
          <w:color w:val="000000" w:themeColor="text1"/>
          <w:sz w:val="24"/>
          <w:szCs w:val="24"/>
        </w:rPr>
        <w:t xml:space="preserve"> System - NT</w:t>
      </w:r>
      <w:r w:rsidR="0043432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w:t>
      </w:r>
    </w:p>
    <w:p w14:paraId="4B12FA89" w14:textId="77777777" w:rsidR="007B5B29" w:rsidRPr="00BF3F4A" w:rsidRDefault="007B5B29" w:rsidP="007B5B29">
      <w:pPr>
        <w:pStyle w:val="Heading5"/>
        <w:keepNext w:val="0"/>
        <w:widowControl/>
        <w:tabs>
          <w:tab w:val="left" w:pos="300"/>
        </w:tabs>
        <w:suppressAutoHyphens/>
        <w:spacing w:line="360" w:lineRule="auto"/>
        <w:jc w:val="right"/>
        <w:rPr>
          <w:rFonts w:ascii="Arial Narrow" w:hAnsi="Arial Narrow" w:cs="Arial Narrow"/>
          <w:color w:val="000000" w:themeColor="text1"/>
          <w:sz w:val="24"/>
          <w:szCs w:val="24"/>
        </w:rPr>
      </w:pPr>
    </w:p>
    <w:p w14:paraId="32223EA0" w14:textId="77777777"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CONTRACT</w:t>
      </w:r>
    </w:p>
    <w:p w14:paraId="66C94655" w14:textId="23086102" w:rsidR="007B5B29" w:rsidRPr="00BF3F4A" w:rsidRDefault="00434320"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for</w:t>
      </w:r>
      <w:r w:rsidR="007B5B29" w:rsidRPr="00BF3F4A">
        <w:rPr>
          <w:rFonts w:ascii="Arial Narrow" w:hAnsi="Arial Narrow" w:cs="Arial Narrow"/>
          <w:b/>
          <w:bCs/>
          <w:color w:val="000000" w:themeColor="text1"/>
          <w:sz w:val="24"/>
          <w:szCs w:val="24"/>
        </w:rPr>
        <w:t xml:space="preserve"> balancing and access to the VT</w:t>
      </w:r>
      <w:r w:rsidRPr="00BF3F4A">
        <w:rPr>
          <w:rFonts w:ascii="Arial Narrow" w:hAnsi="Arial Narrow" w:cs="Arial Narrow"/>
          <w:b/>
          <w:bCs/>
          <w:color w:val="000000" w:themeColor="text1"/>
          <w:sz w:val="24"/>
          <w:szCs w:val="24"/>
        </w:rPr>
        <w:t>P</w:t>
      </w:r>
    </w:p>
    <w:p w14:paraId="47902B74" w14:textId="3CE6A09E" w:rsidR="007B5B29" w:rsidRPr="00BF3F4A" w:rsidRDefault="007B5B29" w:rsidP="00434320">
      <w:pPr>
        <w:suppressAutoHyphens/>
        <w:spacing w:before="120" w:after="120"/>
        <w:jc w:val="center"/>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no</w:t>
      </w:r>
      <w:r w:rsidR="00434320" w:rsidRPr="00BF3F4A">
        <w:rPr>
          <w:rFonts w:ascii="Arial Narrow" w:hAnsi="Arial Narrow" w:cs="Arial Narrow"/>
          <w:b/>
          <w:bCs/>
          <w:color w:val="000000" w:themeColor="text1"/>
          <w:sz w:val="24"/>
          <w:szCs w:val="24"/>
        </w:rPr>
        <w:t>. … of year …… month …… day …….</w:t>
      </w:r>
    </w:p>
    <w:p w14:paraId="00DFE04E" w14:textId="77777777" w:rsidR="007B5B29" w:rsidRPr="00BF3F4A" w:rsidRDefault="007B5B29" w:rsidP="007B5B29">
      <w:pPr>
        <w:suppressAutoHyphens/>
        <w:rPr>
          <w:rFonts w:ascii="Arial Narrow" w:hAnsi="Arial Narrow" w:cs="Arial Narrow"/>
          <w:b/>
          <w:bCs/>
          <w:color w:val="000000" w:themeColor="text1"/>
          <w:sz w:val="24"/>
          <w:szCs w:val="24"/>
        </w:rPr>
      </w:pPr>
    </w:p>
    <w:p w14:paraId="660B1689" w14:textId="582BA9C4"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National Gas Transmission Company TRANSGAZ S.A. Mediaş, headquartered in Mediaş, 1, Constantin I. Motaş Square, Sibiu county, post code 551130, telephone 0269/803333, fax 0269/839029, fiscal registration code RO13068733, registerea in the Trade Register under no J 32/301/2000, holder of the account no. RO79RNCB0231019525310002, opened at the bank B.C.R. - Mediaş Subsidiary, legally represented by the Director General, Mr. Ion Sterian, in the capacity of provider of the transmission service, hereinafter referred to as the transmission system operator or TSO, on the one hand,</w:t>
      </w:r>
    </w:p>
    <w:p w14:paraId="526C79D5" w14:textId="1264E4FD" w:rsidR="00434320" w:rsidRPr="00BF3F4A" w:rsidRDefault="00434320" w:rsidP="00434320">
      <w:pPr>
        <w:suppressAutoHyphens/>
        <w:spacing w:line="360" w:lineRule="auto"/>
        <w:ind w:left="10"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and</w:t>
      </w:r>
      <w:r w:rsidRPr="00BF3F4A">
        <w:rPr>
          <w:rFonts w:ascii="Arial Narrow" w:hAnsi="Arial Narrow" w:cs="Arial Narrow"/>
          <w:color w:val="000000" w:themeColor="text1"/>
          <w:sz w:val="24"/>
          <w:szCs w:val="24"/>
        </w:rPr>
        <w:br/>
      </w:r>
      <w:r w:rsidR="00125BFB"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in the capacity of client of the TSO and beneficiary of the transfer of the ownership right</w:t>
      </w:r>
      <w:r w:rsidR="003F230A" w:rsidRPr="00BF3F4A">
        <w:rPr>
          <w:rFonts w:ascii="Arial Narrow" w:hAnsi="Arial Narrow" w:cs="Arial Narrow"/>
          <w:color w:val="000000" w:themeColor="text1"/>
          <w:sz w:val="24"/>
          <w:szCs w:val="24"/>
        </w:rPr>
        <w:t xml:space="preserve"> services</w:t>
      </w:r>
      <w:r w:rsidRPr="00BF3F4A">
        <w:rPr>
          <w:rFonts w:ascii="Arial Narrow" w:hAnsi="Arial Narrow" w:cs="Arial Narrow"/>
          <w:color w:val="000000" w:themeColor="text1"/>
          <w:sz w:val="24"/>
          <w:szCs w:val="24"/>
        </w:rPr>
        <w:t xml:space="preserve">, hereinafter referred to as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network user</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xml:space="preserve"> or </w:t>
      </w:r>
      <w:r w:rsidR="003F230A" w:rsidRPr="00BF3F4A">
        <w:rPr>
          <w:rFonts w:ascii="Arial Narrow" w:hAnsi="Arial Narrow" w:cs="Arial Narrow"/>
          <w:color w:val="000000" w:themeColor="text1"/>
          <w:sz w:val="24"/>
          <w:szCs w:val="24"/>
        </w:rPr>
        <w:t>„</w:t>
      </w:r>
      <w:r w:rsidRPr="00BF3F4A">
        <w:rPr>
          <w:rFonts w:ascii="Arial Narrow" w:hAnsi="Arial Narrow" w:cs="Arial Narrow"/>
          <w:b/>
          <w:color w:val="000000" w:themeColor="text1"/>
          <w:sz w:val="24"/>
          <w:szCs w:val="24"/>
        </w:rPr>
        <w:t>NU</w:t>
      </w:r>
      <w:r w:rsidR="003F230A" w:rsidRPr="00BF3F4A">
        <w:rPr>
          <w:rFonts w:ascii="Arial Narrow" w:hAnsi="Arial Narrow" w:cs="Arial Narrow"/>
          <w:b/>
          <w:color w:val="000000" w:themeColor="text1"/>
          <w:sz w:val="24"/>
          <w:szCs w:val="24"/>
        </w:rPr>
        <w:t>”</w:t>
      </w:r>
      <w:r w:rsidRPr="00BF3F4A">
        <w:rPr>
          <w:rFonts w:ascii="Arial Narrow" w:hAnsi="Arial Narrow" w:cs="Arial Narrow"/>
          <w:color w:val="000000" w:themeColor="text1"/>
          <w:sz w:val="24"/>
          <w:szCs w:val="24"/>
        </w:rPr>
        <w:t>, on the other hand,</w:t>
      </w:r>
    </w:p>
    <w:p w14:paraId="68ABE466" w14:textId="00D0752B" w:rsidR="007B5B29" w:rsidRPr="00BF3F4A" w:rsidRDefault="003F230A" w:rsidP="003F230A">
      <w:pPr>
        <w:suppressAutoHyphens/>
        <w:spacing w:line="360" w:lineRule="auto"/>
        <w:ind w:left="10" w:right="19"/>
        <w:jc w:val="both"/>
        <w:rPr>
          <w:rFonts w:ascii="Arial Narrow" w:hAnsi="Arial Narrow" w:cs="Arial Narrow"/>
          <w:b/>
          <w:color w:val="000000" w:themeColor="text1"/>
          <w:sz w:val="24"/>
          <w:szCs w:val="24"/>
        </w:rPr>
      </w:pPr>
      <w:r w:rsidRPr="00BF3F4A">
        <w:rPr>
          <w:rFonts w:ascii="Arial Narrow" w:hAnsi="Arial Narrow" w:cs="Arial Narrow"/>
          <w:b/>
          <w:color w:val="000000" w:themeColor="text1"/>
          <w:sz w:val="24"/>
          <w:szCs w:val="24"/>
        </w:rPr>
        <w:t>Hereinafter collectively called the “Parties” and each individually the “Party”, agreed to conclude the present contract of balancing and access to the VTP, hereinafter called “contract”.</w:t>
      </w:r>
    </w:p>
    <w:p w14:paraId="4910CB03" w14:textId="77777777" w:rsidR="007B5B29" w:rsidRPr="00BF3F4A" w:rsidRDefault="007B5B29" w:rsidP="007B5B29">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I. Terminology and applicable legislation </w:t>
      </w:r>
    </w:p>
    <w:p w14:paraId="5EEBDF87" w14:textId="606D4565" w:rsidR="007B5B29" w:rsidRPr="00BF3F4A" w:rsidRDefault="007B5B29" w:rsidP="00E22D88">
      <w:pPr>
        <w:suppressAutoHyphens/>
        <w:spacing w:line="360" w:lineRule="auto"/>
        <w:ind w:left="10" w:right="19"/>
        <w:jc w:val="both"/>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w:t>
      </w:r>
      <w:r w:rsidR="00E22D88" w:rsidRPr="00BF3F4A">
        <w:rPr>
          <w:rFonts w:ascii="Arial Narrow" w:hAnsi="Arial Narrow" w:cs="Arial Narrow"/>
          <w:b/>
          <w:bCs/>
          <w:color w:val="000000" w:themeColor="text1"/>
          <w:sz w:val="24"/>
          <w:szCs w:val="24"/>
        </w:rPr>
        <w:t xml:space="preserve">ART. 1. – </w:t>
      </w:r>
      <w:r w:rsidR="00E22D88" w:rsidRPr="00BF3F4A">
        <w:rPr>
          <w:rFonts w:ascii="Arial Narrow" w:hAnsi="Arial Narrow" w:cs="Arial Narrow"/>
          <w:bCs/>
          <w:color w:val="000000" w:themeColor="text1"/>
          <w:sz w:val="24"/>
          <w:szCs w:val="24"/>
        </w:rPr>
        <w:t>(1)</w:t>
      </w:r>
      <w:r w:rsidR="00E22D88" w:rsidRPr="00BF3F4A">
        <w:rPr>
          <w:rFonts w:ascii="Arial Narrow" w:hAnsi="Arial Narrow" w:cs="Arial Narrow"/>
          <w:b/>
          <w:bCs/>
          <w:color w:val="000000" w:themeColor="text1"/>
          <w:sz w:val="24"/>
          <w:szCs w:val="24"/>
        </w:rPr>
        <w:t xml:space="preserve"> </w:t>
      </w:r>
      <w:r w:rsidRPr="00BF3F4A">
        <w:rPr>
          <w:rFonts w:ascii="Arial Narrow" w:hAnsi="Arial Narrow" w:cs="Arial Narrow"/>
          <w:color w:val="000000" w:themeColor="text1"/>
          <w:sz w:val="24"/>
          <w:szCs w:val="24"/>
        </w:rPr>
        <w:t>The terms used in the present contract are define</w:t>
      </w:r>
      <w:r w:rsidR="00E22D88" w:rsidRPr="00BF3F4A">
        <w:rPr>
          <w:rFonts w:ascii="Arial Narrow" w:hAnsi="Arial Narrow" w:cs="Arial Narrow"/>
          <w:color w:val="000000" w:themeColor="text1"/>
          <w:sz w:val="24"/>
          <w:szCs w:val="24"/>
        </w:rPr>
        <w:t>d in (EU) Regulation no 312/2014 of the Commission dated 26 March 2014 for setting a network code</w:t>
      </w:r>
      <w:r w:rsidR="00E250D5" w:rsidRPr="00BF3F4A">
        <w:rPr>
          <w:rFonts w:ascii="Arial Narrow" w:hAnsi="Arial Narrow" w:cs="Arial Narrow"/>
          <w:color w:val="000000" w:themeColor="text1"/>
          <w:sz w:val="24"/>
          <w:szCs w:val="24"/>
        </w:rPr>
        <w:t xml:space="preserve"> on balancing gas transmission networks, in the </w:t>
      </w:r>
      <w:r w:rsidR="00E250D5" w:rsidRPr="00BF3F4A">
        <w:rPr>
          <w:rFonts w:ascii="Arial Narrow" w:hAnsi="Arial Narrow" w:cs="Arial Narrow"/>
          <w:color w:val="000000" w:themeColor="text1"/>
          <w:sz w:val="24"/>
          <w:szCs w:val="24"/>
        </w:rPr>
        <w:lastRenderedPageBreak/>
        <w:t>Electricity and Gaz Law</w:t>
      </w:r>
      <w:r w:rsidRPr="00BF3F4A">
        <w:rPr>
          <w:rFonts w:ascii="Arial Narrow" w:hAnsi="Arial Narrow" w:cs="Arial Narrow"/>
          <w:color w:val="000000" w:themeColor="text1"/>
          <w:sz w:val="24"/>
          <w:szCs w:val="24"/>
        </w:rPr>
        <w:t xml:space="preserve"> no. 123/2012, </w:t>
      </w:r>
      <w:r w:rsidR="00E250D5" w:rsidRPr="00BF3F4A">
        <w:rPr>
          <w:rFonts w:ascii="Arial Narrow" w:hAnsi="Arial Narrow" w:cs="Arial Narrow"/>
          <w:color w:val="000000" w:themeColor="text1"/>
          <w:sz w:val="24"/>
          <w:szCs w:val="24"/>
        </w:rPr>
        <w:t>as subsequently amended and supplemented</w:t>
      </w:r>
      <w:r w:rsidRPr="00BF3F4A">
        <w:rPr>
          <w:rFonts w:ascii="Arial Narrow" w:hAnsi="Arial Narrow" w:cs="Arial Narrow"/>
          <w:color w:val="000000" w:themeColor="text1"/>
          <w:sz w:val="24"/>
          <w:szCs w:val="24"/>
        </w:rPr>
        <w:t xml:space="preserve">, as well as in the Network Code for the National </w:t>
      </w:r>
      <w:r w:rsidR="00E250D5" w:rsidRPr="00BF3F4A">
        <w:rPr>
          <w:rFonts w:ascii="Arial Narrow" w:hAnsi="Arial Narrow" w:cs="Arial Narrow"/>
          <w:color w:val="000000" w:themeColor="text1"/>
          <w:sz w:val="24"/>
          <w:szCs w:val="24"/>
        </w:rPr>
        <w:t xml:space="preserve">Gas Transmission </w:t>
      </w:r>
      <w:r w:rsidRPr="00BF3F4A">
        <w:rPr>
          <w:rFonts w:ascii="Arial Narrow" w:hAnsi="Arial Narrow" w:cs="Arial Narrow"/>
          <w:color w:val="000000" w:themeColor="text1"/>
          <w:sz w:val="24"/>
          <w:szCs w:val="24"/>
        </w:rPr>
        <w:t>System</w:t>
      </w:r>
      <w:r w:rsidR="00E250D5" w:rsidRPr="00BF3F4A">
        <w:rPr>
          <w:rFonts w:ascii="Arial Narrow" w:hAnsi="Arial Narrow" w:cs="Arial Narrow"/>
          <w:color w:val="000000" w:themeColor="text1"/>
          <w:sz w:val="24"/>
          <w:szCs w:val="24"/>
        </w:rPr>
        <w:t>, approved by</w:t>
      </w:r>
      <w:r w:rsidRPr="00BF3F4A">
        <w:rPr>
          <w:rFonts w:ascii="Arial Narrow" w:hAnsi="Arial Narrow" w:cs="Arial Narrow"/>
          <w:color w:val="000000" w:themeColor="text1"/>
          <w:sz w:val="24"/>
          <w:szCs w:val="24"/>
        </w:rPr>
        <w:t xml:space="preserve"> the Order of the President of the Romanian Energy Regulatory Authority (ANRE) no. 16/2013, </w:t>
      </w:r>
      <w:r w:rsidR="00E250D5" w:rsidRPr="00BF3F4A">
        <w:rPr>
          <w:rFonts w:ascii="Arial Narrow" w:hAnsi="Arial Narrow" w:cs="Arial Narrow"/>
          <w:color w:val="000000" w:themeColor="text1"/>
          <w:sz w:val="24"/>
          <w:szCs w:val="24"/>
        </w:rPr>
        <w:t xml:space="preserve">as subsequently amended and supplemented </w:t>
      </w:r>
      <w:r w:rsidRPr="00BF3F4A">
        <w:rPr>
          <w:rFonts w:ascii="Arial Narrow" w:hAnsi="Arial Narrow" w:cs="Arial Narrow"/>
          <w:color w:val="000000" w:themeColor="text1"/>
          <w:sz w:val="24"/>
          <w:szCs w:val="24"/>
        </w:rPr>
        <w:t>(the Network Code).</w:t>
      </w:r>
    </w:p>
    <w:p w14:paraId="19EB2E97" w14:textId="7F0116EB" w:rsidR="007B5B29" w:rsidRPr="00BF3F4A" w:rsidRDefault="00E22D88" w:rsidP="00E22D88">
      <w:pPr>
        <w:suppressAutoHyphens/>
        <w:spacing w:after="0" w:line="360" w:lineRule="auto"/>
        <w:ind w:right="19"/>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7B5B29" w:rsidRPr="00BF3F4A">
        <w:rPr>
          <w:rFonts w:ascii="Arial Narrow" w:hAnsi="Arial Narrow" w:cs="Arial Narrow"/>
          <w:color w:val="000000" w:themeColor="text1"/>
          <w:sz w:val="24"/>
          <w:szCs w:val="24"/>
        </w:rPr>
        <w:t xml:space="preserve">The provisions of this contract are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 xml:space="preserve">by the provisions of Law no. 287/2009 regarding the Civil Code, republished, as amended (Civil Code), </w:t>
      </w:r>
      <w:r w:rsidR="005D0224" w:rsidRPr="00BF3F4A">
        <w:rPr>
          <w:rFonts w:ascii="Arial Narrow" w:hAnsi="Arial Narrow" w:cs="Arial Narrow"/>
          <w:color w:val="000000" w:themeColor="text1"/>
          <w:sz w:val="24"/>
          <w:szCs w:val="24"/>
        </w:rPr>
        <w:t xml:space="preserve">Power and Gas </w:t>
      </w:r>
      <w:r w:rsidR="007B5B29" w:rsidRPr="00BF3F4A">
        <w:rPr>
          <w:rFonts w:ascii="Arial Narrow" w:hAnsi="Arial Narrow" w:cs="Arial Narrow"/>
          <w:color w:val="000000" w:themeColor="text1"/>
          <w:sz w:val="24"/>
          <w:szCs w:val="24"/>
        </w:rPr>
        <w:t xml:space="preserve">Law no. 123/2012, as </w:t>
      </w:r>
      <w:r w:rsidR="005D0224" w:rsidRPr="00BF3F4A">
        <w:rPr>
          <w:rFonts w:ascii="Arial Narrow" w:hAnsi="Arial Narrow" w:cs="Arial Narrow"/>
          <w:color w:val="000000" w:themeColor="text1"/>
          <w:sz w:val="24"/>
          <w:szCs w:val="24"/>
        </w:rPr>
        <w:t xml:space="preserve">amended </w:t>
      </w:r>
      <w:r w:rsidR="007B5B29" w:rsidRPr="00BF3F4A">
        <w:rPr>
          <w:rFonts w:ascii="Arial Narrow" w:hAnsi="Arial Narrow" w:cs="Arial Narrow"/>
          <w:color w:val="000000" w:themeColor="text1"/>
          <w:sz w:val="24"/>
          <w:szCs w:val="24"/>
        </w:rPr>
        <w:t>and ANRE regulations, including the provisions of the Network Code as well as any other legal regulations in force. For all situations not explicitly provided in this contract, the Network Code provisions are applicable.</w:t>
      </w:r>
    </w:p>
    <w:p w14:paraId="6E670396" w14:textId="77777777" w:rsidR="007B5B29" w:rsidRPr="00BF3F4A" w:rsidRDefault="007B5B29" w:rsidP="007B5B29">
      <w:pPr>
        <w:suppressAutoHyphens/>
        <w:rPr>
          <w:rFonts w:ascii="Arial Narrow" w:hAnsi="Arial Narrow" w:cs="Arial Narrow"/>
          <w:color w:val="000000" w:themeColor="text1"/>
          <w:sz w:val="24"/>
          <w:szCs w:val="24"/>
        </w:rPr>
      </w:pPr>
    </w:p>
    <w:p w14:paraId="01017C3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II. – Object of the contract </w:t>
      </w:r>
    </w:p>
    <w:p w14:paraId="31063074" w14:textId="63226547" w:rsidR="007B5B29" w:rsidRPr="00BF3F4A" w:rsidRDefault="007B5B29" w:rsidP="005D0224">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2. - The object of the contract is to establish the rights and obligations of the parties resulting from the balancing of the differences between the natural gas</w:t>
      </w:r>
      <w:r w:rsidR="002F2D1B" w:rsidRPr="00BF3F4A">
        <w:rPr>
          <w:rFonts w:ascii="Arial Narrow" w:hAnsi="Arial Narrow" w:cs="Arial Narrow"/>
          <w:color w:val="000000" w:themeColor="text1"/>
          <w:sz w:val="24"/>
          <w:szCs w:val="24"/>
        </w:rPr>
        <w:t xml:space="preserve"> NTS</w:t>
      </w:r>
      <w:r w:rsidRPr="00BF3F4A">
        <w:rPr>
          <w:rFonts w:ascii="Arial Narrow" w:hAnsi="Arial Narrow" w:cs="Arial Narrow"/>
          <w:color w:val="000000" w:themeColor="text1"/>
          <w:sz w:val="24"/>
          <w:szCs w:val="24"/>
        </w:rPr>
        <w:t xml:space="preserve"> inputs and output</w:t>
      </w:r>
      <w:r w:rsidR="002F2D1B"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as well as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and the transfer of the ownership right.</w:t>
      </w:r>
    </w:p>
    <w:p w14:paraId="557DA503" w14:textId="77777777" w:rsidR="007B5B29" w:rsidRPr="00BF3F4A" w:rsidRDefault="007B5B29" w:rsidP="007B5B29">
      <w:pPr>
        <w:suppressAutoHyphens/>
        <w:rPr>
          <w:rFonts w:ascii="Arial Narrow" w:hAnsi="Arial Narrow" w:cs="Arial Narrow"/>
          <w:color w:val="000000" w:themeColor="text1"/>
          <w:sz w:val="24"/>
          <w:szCs w:val="24"/>
        </w:rPr>
      </w:pPr>
    </w:p>
    <w:p w14:paraId="50304562"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III. – Duration of the contract</w:t>
      </w:r>
    </w:p>
    <w:p w14:paraId="66E2A84D" w14:textId="0514882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3</w:t>
      </w:r>
      <w:r w:rsidRPr="00BF3F4A">
        <w:rPr>
          <w:rFonts w:ascii="Arial Narrow" w:hAnsi="Arial Narrow" w:cs="Arial Narrow"/>
          <w:color w:val="000000" w:themeColor="text1"/>
          <w:sz w:val="24"/>
          <w:szCs w:val="24"/>
        </w:rPr>
        <w:t>.</w:t>
      </w:r>
      <w:r w:rsidRPr="00BF3F4A">
        <w:rPr>
          <w:rFonts w:ascii="Arial Narrow" w:hAnsi="Arial Narrow" w:cs="Arial Narrow"/>
          <w:b/>
          <w:bCs/>
          <w:color w:val="000000" w:themeColor="text1"/>
          <w:sz w:val="24"/>
          <w:szCs w:val="24"/>
        </w:rPr>
        <w:t xml:space="preserve"> – </w:t>
      </w:r>
      <w:r w:rsidR="002F2D1B" w:rsidRPr="00BF3F4A">
        <w:rPr>
          <w:rFonts w:ascii="Arial Narrow" w:hAnsi="Arial Narrow" w:cs="Arial Narrow"/>
          <w:color w:val="000000" w:themeColor="text1"/>
          <w:sz w:val="24"/>
          <w:szCs w:val="24"/>
        </w:rPr>
        <w:t xml:space="preserve">This </w:t>
      </w:r>
      <w:r w:rsidRPr="00BF3F4A">
        <w:rPr>
          <w:rFonts w:ascii="Arial Narrow" w:hAnsi="Arial Narrow" w:cs="Arial Narrow"/>
          <w:color w:val="000000" w:themeColor="text1"/>
          <w:sz w:val="24"/>
          <w:szCs w:val="24"/>
        </w:rPr>
        <w:t xml:space="preserve">contract is concluded for ........(one gas year,  one quarter, multiple of quarters, one month, multiple of months, daily,  multiple of days) </w:t>
      </w:r>
      <w:r w:rsidR="002F2D1B" w:rsidRPr="00BF3F4A">
        <w:rPr>
          <w:rFonts w:ascii="Arial Narrow" w:hAnsi="Arial Narrow" w:cs="Arial Narrow"/>
          <w:color w:val="000000" w:themeColor="text1"/>
          <w:sz w:val="24"/>
          <w:szCs w:val="24"/>
        </w:rPr>
        <w:t xml:space="preserve">during </w:t>
      </w:r>
      <w:r w:rsidRPr="00BF3F4A">
        <w:rPr>
          <w:rFonts w:ascii="Arial Narrow" w:hAnsi="Arial Narrow" w:cs="Arial Narrow"/>
          <w:color w:val="000000" w:themeColor="text1"/>
          <w:sz w:val="24"/>
          <w:szCs w:val="24"/>
        </w:rPr>
        <w:t>the period ..................</w:t>
      </w:r>
    </w:p>
    <w:p w14:paraId="205F7ACD" w14:textId="77777777" w:rsidR="007B5B29" w:rsidRPr="00BF3F4A" w:rsidRDefault="007B5B29" w:rsidP="007B5B29">
      <w:pPr>
        <w:suppressAutoHyphens/>
        <w:rPr>
          <w:rFonts w:ascii="Arial Narrow" w:hAnsi="Arial Narrow" w:cs="Arial Narrow"/>
          <w:color w:val="000000" w:themeColor="text1"/>
          <w:sz w:val="24"/>
          <w:szCs w:val="24"/>
        </w:rPr>
      </w:pPr>
    </w:p>
    <w:p w14:paraId="09F6C25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 Rights and obligations of the parties </w:t>
      </w:r>
    </w:p>
    <w:p w14:paraId="34537F38" w14:textId="542C7783"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NU</w:t>
      </w:r>
    </w:p>
    <w:p w14:paraId="02444550" w14:textId="170DA90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4.</w:t>
      </w:r>
      <w:r w:rsidRPr="00BF3F4A">
        <w:rPr>
          <w:rFonts w:ascii="Arial Narrow" w:hAnsi="Arial Narrow" w:cs="Arial Narrow"/>
          <w:color w:val="000000" w:themeColor="text1"/>
          <w:sz w:val="24"/>
          <w:szCs w:val="24"/>
        </w:rPr>
        <w:t xml:space="preserve"> - (1)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entitled to the </w:t>
      </w:r>
      <w:r w:rsidR="002F2D1B" w:rsidRPr="00BF3F4A">
        <w:rPr>
          <w:rFonts w:ascii="Arial Narrow" w:hAnsi="Arial Narrow" w:cs="Arial Narrow"/>
          <w:color w:val="000000" w:themeColor="text1"/>
          <w:sz w:val="24"/>
          <w:szCs w:val="24"/>
        </w:rPr>
        <w:t xml:space="preserve">services for the </w:t>
      </w:r>
      <w:r w:rsidRPr="00BF3F4A">
        <w:rPr>
          <w:rFonts w:ascii="Arial Narrow" w:hAnsi="Arial Narrow" w:cs="Arial Narrow"/>
          <w:color w:val="000000" w:themeColor="text1"/>
          <w:sz w:val="24"/>
          <w:szCs w:val="24"/>
        </w:rPr>
        <w:t>transfer of the ownership right for the purpose of registering transactions dealing with quanti</w:t>
      </w:r>
      <w:r w:rsidR="002F2D1B" w:rsidRPr="00BF3F4A">
        <w:rPr>
          <w:rFonts w:ascii="Arial Narrow" w:hAnsi="Arial Narrow" w:cs="Arial Narrow"/>
          <w:color w:val="000000" w:themeColor="text1"/>
          <w:sz w:val="24"/>
          <w:szCs w:val="24"/>
        </w:rPr>
        <w:t>ties of natural gas from the NTS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(2)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of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operation under the conditions provided by the Procedure of access to the information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The procedure for access to the information platform is developed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and is displayed on its own website.</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to collect fully and </w:t>
      </w:r>
      <w:r w:rsidR="00950F8B" w:rsidRPr="00BF3F4A">
        <w:rPr>
          <w:rFonts w:ascii="Arial Narrow" w:hAnsi="Arial Narrow" w:cs="Arial Narrow"/>
          <w:color w:val="000000" w:themeColor="text1"/>
          <w:sz w:val="24"/>
          <w:szCs w:val="24"/>
        </w:rPr>
        <w:t xml:space="preserve">duly </w:t>
      </w:r>
      <w:r w:rsidRPr="00BF3F4A">
        <w:rPr>
          <w:rFonts w:ascii="Arial Narrow" w:hAnsi="Arial Narrow" w:cs="Arial Narrow"/>
          <w:color w:val="000000" w:themeColor="text1"/>
          <w:sz w:val="24"/>
          <w:szCs w:val="24"/>
        </w:rPr>
        <w:t xml:space="preserve">the value </w:t>
      </w:r>
      <w:r w:rsidR="00950F8B" w:rsidRPr="00BF3F4A">
        <w:rPr>
          <w:rFonts w:ascii="Arial Narrow" w:hAnsi="Arial Narrow" w:cs="Arial Narrow"/>
          <w:color w:val="000000" w:themeColor="text1"/>
          <w:sz w:val="24"/>
          <w:szCs w:val="24"/>
        </w:rPr>
        <w:t xml:space="preserve">of the positive imbalances </w:t>
      </w:r>
      <w:r w:rsidRPr="00BF3F4A">
        <w:rPr>
          <w:rFonts w:ascii="Arial Narrow" w:hAnsi="Arial Narrow" w:cs="Arial Narrow"/>
          <w:color w:val="000000" w:themeColor="text1"/>
          <w:sz w:val="24"/>
          <w:szCs w:val="24"/>
        </w:rPr>
        <w:t>recorded by the UR, including possible late payment penalties.</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(4)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right to receive information on the daily imbalance, according to the procedures provided by the regulations in</w:t>
      </w:r>
      <w:r w:rsidR="00950F8B" w:rsidRPr="00BF3F4A">
        <w:rPr>
          <w:rFonts w:ascii="Arial Narrow" w:hAnsi="Arial Narrow" w:cs="Arial Narrow"/>
          <w:color w:val="000000" w:themeColor="text1"/>
          <w:sz w:val="24"/>
          <w:szCs w:val="24"/>
        </w:rPr>
        <w:t xml:space="preserve"> effect</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right, during the term of the contract, to appoint and  empower, according to the law, a representative to </w:t>
      </w:r>
      <w:r w:rsidR="00950F8B" w:rsidRPr="00BF3F4A">
        <w:rPr>
          <w:rFonts w:ascii="Arial Narrow" w:hAnsi="Arial Narrow" w:cs="Arial Narrow"/>
          <w:color w:val="000000" w:themeColor="text1"/>
          <w:sz w:val="24"/>
          <w:szCs w:val="24"/>
        </w:rPr>
        <w:t xml:space="preserve">submit commercial notifications </w:t>
      </w:r>
      <w:r w:rsidRPr="00BF3F4A">
        <w:rPr>
          <w:rFonts w:ascii="Arial Narrow" w:hAnsi="Arial Narrow" w:cs="Arial Narrow"/>
          <w:color w:val="000000" w:themeColor="text1"/>
          <w:sz w:val="24"/>
          <w:szCs w:val="24"/>
        </w:rPr>
        <w:t xml:space="preserve">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950F8B" w:rsidRPr="00BF3F4A">
        <w:rPr>
          <w:rFonts w:ascii="Arial Narrow" w:hAnsi="Arial Narrow" w:cs="Arial Narrow"/>
          <w:color w:val="000000" w:themeColor="text1"/>
          <w:sz w:val="24"/>
          <w:szCs w:val="24"/>
        </w:rPr>
        <w:t>on behalf of the NU. The NU</w:t>
      </w:r>
      <w:r w:rsidRPr="00BF3F4A">
        <w:rPr>
          <w:rFonts w:ascii="Arial Narrow" w:hAnsi="Arial Narrow" w:cs="Arial Narrow"/>
          <w:color w:val="000000" w:themeColor="text1"/>
          <w:sz w:val="24"/>
          <w:szCs w:val="24"/>
        </w:rPr>
        <w:t xml:space="preserve"> will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of its decision to appoint and  empower a representative.</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w:t>
      </w:r>
      <w:r w:rsidR="00950F8B" w:rsidRPr="00BF3F4A">
        <w:rPr>
          <w:rFonts w:ascii="Arial Narrow" w:hAnsi="Arial Narrow" w:cs="Arial Narrow"/>
          <w:color w:val="000000" w:themeColor="text1"/>
          <w:sz w:val="24"/>
          <w:szCs w:val="24"/>
        </w:rPr>
        <w:t xml:space="preserve">on to perform the daily balancing </w:t>
      </w:r>
      <w:r w:rsidRPr="00BF3F4A">
        <w:rPr>
          <w:rFonts w:ascii="Arial Narrow" w:hAnsi="Arial Narrow" w:cs="Arial Narrow"/>
          <w:color w:val="000000" w:themeColor="text1"/>
          <w:sz w:val="24"/>
          <w:szCs w:val="24"/>
        </w:rPr>
        <w:t>of its own portfolios so that at the end of each gas day the recorded imbalance is 0.</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required to provide the payment financial guarantee under the terms and conditions set out in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w:t>
      </w:r>
      <w:r w:rsidR="00712C01" w:rsidRPr="00BF3F4A">
        <w:rPr>
          <w:rFonts w:ascii="Arial Narrow" w:hAnsi="Arial Narrow" w:cs="Arial Narrow"/>
          <w:color w:val="000000" w:themeColor="text1"/>
          <w:sz w:val="24"/>
          <w:szCs w:val="24"/>
        </w:rPr>
        <w:t>invoice the amount of the</w:t>
      </w:r>
      <w:r w:rsidR="002B50F2" w:rsidRPr="00BF3F4A">
        <w:rPr>
          <w:rFonts w:ascii="Arial Narrow" w:hAnsi="Arial Narrow" w:cs="Arial Narrow"/>
          <w:color w:val="000000" w:themeColor="text1"/>
          <w:sz w:val="24"/>
          <w:szCs w:val="24"/>
        </w:rPr>
        <w:t xml:space="preserve"> positive</w:t>
      </w:r>
      <w:r w:rsidR="00712C01" w:rsidRPr="00BF3F4A">
        <w:rPr>
          <w:rFonts w:ascii="Arial Narrow" w:hAnsi="Arial Narrow" w:cs="Arial Narrow"/>
          <w:color w:val="000000" w:themeColor="text1"/>
          <w:sz w:val="24"/>
          <w:szCs w:val="24"/>
        </w:rPr>
        <w:t xml:space="preserve"> imbalances and </w:t>
      </w:r>
      <w:r w:rsidRPr="00BF3F4A">
        <w:rPr>
          <w:rFonts w:ascii="Arial Narrow" w:hAnsi="Arial Narrow" w:cs="Arial Narrow"/>
          <w:color w:val="000000" w:themeColor="text1"/>
          <w:sz w:val="24"/>
          <w:szCs w:val="24"/>
        </w:rPr>
        <w:t xml:space="preserve">pay in full and on time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value of the </w:t>
      </w:r>
      <w:r w:rsidR="00950F8B"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950F8B" w:rsidRPr="00BF3F4A">
        <w:rPr>
          <w:rFonts w:ascii="Arial Narrow" w:hAnsi="Arial Narrow" w:cs="Arial Narrow"/>
          <w:color w:val="000000" w:themeColor="text1"/>
          <w:sz w:val="24"/>
          <w:szCs w:val="24"/>
        </w:rPr>
        <w:t xml:space="preserve">registered by </w:t>
      </w:r>
      <w:r w:rsidR="002B50F2" w:rsidRPr="00BF3F4A">
        <w:rPr>
          <w:rFonts w:ascii="Arial Narrow" w:hAnsi="Arial Narrow" w:cs="Arial Narrow"/>
          <w:color w:val="000000" w:themeColor="text1"/>
          <w:sz w:val="24"/>
          <w:szCs w:val="24"/>
        </w:rPr>
        <w:t xml:space="preserve">the </w:t>
      </w:r>
      <w:r w:rsidR="00950F8B" w:rsidRPr="00BF3F4A">
        <w:rPr>
          <w:rFonts w:ascii="Arial Narrow" w:hAnsi="Arial Narrow" w:cs="Arial Narrow"/>
          <w:color w:val="000000" w:themeColor="text1"/>
          <w:sz w:val="24"/>
          <w:szCs w:val="24"/>
        </w:rPr>
        <w:t>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(9)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pay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invoice issued in accordance with the provisions of the Methodology for calculating the balancing neutrality</w:t>
      </w:r>
      <w:r w:rsidR="00950F8B"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including their distribution among the us</w:t>
      </w:r>
      <w:r w:rsidR="00950F8B" w:rsidRPr="00BF3F4A">
        <w:rPr>
          <w:rFonts w:ascii="Arial Narrow" w:hAnsi="Arial Narrow" w:cs="Arial Narrow"/>
          <w:color w:val="000000" w:themeColor="text1"/>
          <w:sz w:val="24"/>
          <w:szCs w:val="24"/>
        </w:rPr>
        <w:t>ers of the natural gas transmission</w:t>
      </w:r>
      <w:r w:rsidRPr="00BF3F4A">
        <w:rPr>
          <w:rFonts w:ascii="Arial Narrow" w:hAnsi="Arial Narrow" w:cs="Arial Narrow"/>
          <w:color w:val="000000" w:themeColor="text1"/>
          <w:sz w:val="24"/>
          <w:szCs w:val="24"/>
        </w:rPr>
        <w:t xml:space="preserve"> network approved by the order of the ANRE President, if the </w:t>
      </w:r>
      <w:r w:rsidR="00950F8B" w:rsidRPr="00BF3F4A">
        <w:rPr>
          <w:rFonts w:ascii="Arial Narrow" w:hAnsi="Arial Narrow" w:cs="Arial Narrow"/>
          <w:color w:val="000000" w:themeColor="text1"/>
          <w:sz w:val="24"/>
          <w:szCs w:val="24"/>
        </w:rPr>
        <w:t xml:space="preserve">outcome </w:t>
      </w:r>
      <w:r w:rsidRPr="00BF3F4A">
        <w:rPr>
          <w:rFonts w:ascii="Arial Narrow" w:hAnsi="Arial Narrow" w:cs="Arial Narrow"/>
          <w:color w:val="000000" w:themeColor="text1"/>
          <w:sz w:val="24"/>
          <w:szCs w:val="24"/>
        </w:rPr>
        <w:t>of the balancing activity is negative.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observe the provisions of the Convention </w:t>
      </w:r>
      <w:r w:rsidR="00653F9E"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all the other rights and obligations un</w:t>
      </w:r>
      <w:r w:rsidR="00653F9E" w:rsidRPr="00BF3F4A">
        <w:rPr>
          <w:rFonts w:ascii="Arial Narrow" w:hAnsi="Arial Narrow" w:cs="Arial Narrow"/>
          <w:color w:val="000000" w:themeColor="text1"/>
          <w:sz w:val="24"/>
          <w:szCs w:val="24"/>
        </w:rPr>
        <w:t>der the applicable regulations.</w:t>
      </w:r>
    </w:p>
    <w:p w14:paraId="1023C9DC" w14:textId="77777777" w:rsidR="007B5B29" w:rsidRPr="00BF3F4A" w:rsidRDefault="007B5B29" w:rsidP="007B5B29">
      <w:pPr>
        <w:suppressAutoHyphens/>
        <w:rPr>
          <w:rFonts w:ascii="Arial Narrow" w:hAnsi="Arial Narrow" w:cs="Arial Narrow"/>
          <w:color w:val="000000" w:themeColor="text1"/>
          <w:sz w:val="24"/>
          <w:szCs w:val="24"/>
        </w:rPr>
      </w:pPr>
    </w:p>
    <w:p w14:paraId="4803AE74" w14:textId="690FD47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Rights and obligations of the </w:t>
      </w:r>
      <w:r w:rsidR="002F2D1B" w:rsidRPr="00BF3F4A">
        <w:rPr>
          <w:rFonts w:ascii="Arial Narrow" w:hAnsi="Arial Narrow" w:cs="Arial Narrow"/>
          <w:b/>
          <w:bCs/>
          <w:color w:val="000000" w:themeColor="text1"/>
          <w:sz w:val="24"/>
          <w:szCs w:val="24"/>
        </w:rPr>
        <w:t>TSO</w:t>
      </w:r>
    </w:p>
    <w:p w14:paraId="50486517" w14:textId="67358C4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5 - </w:t>
      </w:r>
      <w:r w:rsidRPr="00BF3F4A">
        <w:rPr>
          <w:rFonts w:ascii="Arial Narrow" w:hAnsi="Arial Narrow" w:cs="Arial Narrow"/>
          <w:color w:val="000000" w:themeColor="text1"/>
          <w:sz w:val="24"/>
          <w:szCs w:val="24"/>
        </w:rPr>
        <w:t xml:space="preserve">(1)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collect in full and on time the issued invoices, representing the value of the </w:t>
      </w:r>
      <w:r w:rsidR="00653F9E"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imbalances registered by the UR.</w:t>
      </w:r>
    </w:p>
    <w:p w14:paraId="045B121A" w14:textId="4FF9EAF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2F2D1B" w:rsidRPr="00BF3F4A">
        <w:rPr>
          <w:rFonts w:ascii="Arial Narrow" w:hAnsi="Arial Narrow" w:cs="Arial Narrow"/>
          <w:color w:val="000000" w:themeColor="text1"/>
          <w:sz w:val="24"/>
          <w:szCs w:val="24"/>
        </w:rPr>
        <w:t>TSO</w:t>
      </w:r>
      <w:r w:rsidR="00C819BF" w:rsidRPr="00BF3F4A">
        <w:rPr>
          <w:rFonts w:ascii="Arial Narrow" w:hAnsi="Arial Narrow" w:cs="Arial Narrow"/>
          <w:color w:val="000000" w:themeColor="text1"/>
          <w:sz w:val="24"/>
          <w:szCs w:val="24"/>
        </w:rPr>
        <w:t xml:space="preserve"> provides the NU with </w:t>
      </w:r>
      <w:r w:rsidRPr="00BF3F4A">
        <w:rPr>
          <w:rFonts w:ascii="Arial Narrow" w:hAnsi="Arial Narrow" w:cs="Arial Narrow"/>
          <w:color w:val="000000" w:themeColor="text1"/>
          <w:sz w:val="24"/>
          <w:szCs w:val="24"/>
        </w:rPr>
        <w:t xml:space="preserve"> access to the information platform serving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under the conditions provided by the Access to the Informational Platform that serves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record the notifications, validate and confirm the transfers of the ownership rights, </w:t>
      </w:r>
      <w:r w:rsidR="00C819BF" w:rsidRPr="00BF3F4A">
        <w:rPr>
          <w:rFonts w:ascii="Arial Narrow" w:hAnsi="Arial Narrow" w:cs="Arial Narrow"/>
          <w:color w:val="000000" w:themeColor="text1"/>
          <w:sz w:val="24"/>
          <w:szCs w:val="24"/>
        </w:rPr>
        <w:t xml:space="preserve">in compliance with </w:t>
      </w:r>
      <w:r w:rsidRPr="00BF3F4A">
        <w:rPr>
          <w:rFonts w:ascii="Arial Narrow" w:hAnsi="Arial Narrow" w:cs="Arial Narrow"/>
          <w:color w:val="000000" w:themeColor="text1"/>
          <w:sz w:val="24"/>
          <w:szCs w:val="24"/>
        </w:rPr>
        <w:t>the rules provided by the regulations in force.</w:t>
      </w:r>
      <w:r w:rsidRPr="00BF3F4A">
        <w:rPr>
          <w:rFonts w:ascii="Arial Narrow" w:hAnsi="Arial Narrow" w:cs="Arial Narrow"/>
          <w:color w:val="000000" w:themeColor="text1"/>
          <w:sz w:val="24"/>
          <w:szCs w:val="24"/>
        </w:rPr>
        <w:br/>
        <w:t xml:space="preserve">(4)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determin</w:t>
      </w:r>
      <w:r w:rsidR="00C819BF" w:rsidRPr="00BF3F4A">
        <w:rPr>
          <w:rFonts w:ascii="Arial Narrow" w:hAnsi="Arial Narrow" w:cs="Arial Narrow"/>
          <w:color w:val="000000" w:themeColor="text1"/>
          <w:sz w:val="24"/>
          <w:szCs w:val="24"/>
        </w:rPr>
        <w:t>es and makes available to the NU</w:t>
      </w:r>
      <w:r w:rsidRPr="00BF3F4A">
        <w:rPr>
          <w:rFonts w:ascii="Arial Narrow" w:hAnsi="Arial Narrow" w:cs="Arial Narrow"/>
          <w:color w:val="000000" w:themeColor="text1"/>
          <w:sz w:val="24"/>
          <w:szCs w:val="24"/>
        </w:rPr>
        <w:t xml:space="preserve"> its daily imbalance, in accordance with applicable regulations.</w:t>
      </w:r>
      <w:r w:rsidRPr="00BF3F4A">
        <w:rPr>
          <w:rFonts w:ascii="Arial Narrow" w:hAnsi="Arial Narrow" w:cs="Arial Narrow"/>
          <w:color w:val="000000" w:themeColor="text1"/>
          <w:sz w:val="24"/>
          <w:szCs w:val="24"/>
        </w:rPr>
        <w:br/>
        <w:t xml:space="preserve">(5)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invoice, in accordance with the provisions and tariffs provided for in the Network Code, the value of the imbalances registered under the heading "Deficit", including possible late payment penalties;</w:t>
      </w:r>
      <w:r w:rsidRPr="00BF3F4A">
        <w:rPr>
          <w:rFonts w:ascii="Arial Narrow" w:hAnsi="Arial Narrow" w:cs="Arial Narrow"/>
          <w:color w:val="000000" w:themeColor="text1"/>
          <w:sz w:val="24"/>
          <w:szCs w:val="24"/>
        </w:rPr>
        <w:br/>
        <w:t xml:space="preserve">(6)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execute the payment financial guarantee submitted by the UR in the event of non-payment at maturity of the invoices issued.</w:t>
      </w:r>
      <w:r w:rsidRPr="00BF3F4A">
        <w:rPr>
          <w:rFonts w:ascii="Arial Narrow" w:hAnsi="Arial Narrow" w:cs="Arial Narrow"/>
          <w:color w:val="000000" w:themeColor="text1"/>
          <w:sz w:val="24"/>
          <w:szCs w:val="24"/>
        </w:rPr>
        <w:br/>
        <w:t xml:space="preserve">(7)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allows the UR, at its request, to access the data / documents underlying the invoices issued under this contract.</w:t>
      </w:r>
      <w:r w:rsidRPr="00BF3F4A">
        <w:rPr>
          <w:rFonts w:ascii="Arial Narrow" w:hAnsi="Arial Narrow" w:cs="Arial Narrow"/>
          <w:color w:val="000000" w:themeColor="text1"/>
          <w:sz w:val="24"/>
          <w:szCs w:val="24"/>
        </w:rPr>
        <w:br/>
        <w:t xml:space="preserve">(8)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pay in full and on time the value of the</w:t>
      </w:r>
      <w:r w:rsidR="002B50F2" w:rsidRPr="00BF3F4A">
        <w:rPr>
          <w:rFonts w:ascii="Arial Narrow" w:hAnsi="Arial Narrow" w:cs="Arial Narrow"/>
          <w:color w:val="000000" w:themeColor="text1"/>
          <w:sz w:val="24"/>
          <w:szCs w:val="24"/>
        </w:rPr>
        <w:t xml:space="preserve"> positive</w:t>
      </w:r>
      <w:r w:rsidRPr="00BF3F4A">
        <w:rPr>
          <w:rFonts w:ascii="Arial Narrow" w:hAnsi="Arial Narrow" w:cs="Arial Narrow"/>
          <w:color w:val="000000" w:themeColor="text1"/>
          <w:sz w:val="24"/>
          <w:szCs w:val="24"/>
        </w:rPr>
        <w:t xml:space="preserve"> imbalance</w:t>
      </w:r>
      <w:r w:rsidR="002B50F2" w:rsidRPr="00BF3F4A">
        <w:rPr>
          <w:rFonts w:ascii="Arial Narrow" w:hAnsi="Arial Narrow" w:cs="Arial Narrow"/>
          <w:color w:val="000000" w:themeColor="text1"/>
          <w:sz w:val="24"/>
          <w:szCs w:val="24"/>
        </w:rPr>
        <w:t xml:space="preserve">s </w:t>
      </w:r>
      <w:r w:rsidR="00C819BF" w:rsidRPr="00BF3F4A">
        <w:rPr>
          <w:rFonts w:ascii="Arial Narrow" w:hAnsi="Arial Narrow" w:cs="Arial Narrow"/>
          <w:color w:val="000000" w:themeColor="text1"/>
          <w:sz w:val="24"/>
          <w:szCs w:val="24"/>
        </w:rPr>
        <w:t>registered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(9)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pay to the UR the value of the invoices issued in accordance with the provisions of the Methodology for calculating the neutrality </w:t>
      </w:r>
      <w:r w:rsidR="00C819BF" w:rsidRPr="00BF3F4A">
        <w:rPr>
          <w:rFonts w:ascii="Arial Narrow" w:hAnsi="Arial Narrow" w:cs="Arial Narrow"/>
          <w:color w:val="000000" w:themeColor="text1"/>
          <w:sz w:val="24"/>
          <w:szCs w:val="24"/>
        </w:rPr>
        <w:t xml:space="preserve">charges </w:t>
      </w:r>
      <w:r w:rsidRPr="00BF3F4A">
        <w:rPr>
          <w:rFonts w:ascii="Arial Narrow" w:hAnsi="Arial Narrow" w:cs="Arial Narrow"/>
          <w:color w:val="000000" w:themeColor="text1"/>
          <w:sz w:val="24"/>
          <w:szCs w:val="24"/>
        </w:rPr>
        <w:t>for balancing, including their distribution to the users of the natural gas transport network approved by order of the ANRE President, if the result of the</w:t>
      </w:r>
      <w:r w:rsidR="00C819BF" w:rsidRPr="00BF3F4A">
        <w:rPr>
          <w:rFonts w:ascii="Arial Narrow" w:hAnsi="Arial Narrow" w:cs="Arial Narrow"/>
          <w:color w:val="000000" w:themeColor="text1"/>
          <w:sz w:val="24"/>
          <w:szCs w:val="24"/>
        </w:rPr>
        <w:t xml:space="preserve"> balancing activity is positive.</w:t>
      </w:r>
      <w:r w:rsidRPr="00BF3F4A">
        <w:rPr>
          <w:rFonts w:ascii="Arial Narrow" w:hAnsi="Arial Narrow" w:cs="Arial Narrow"/>
          <w:color w:val="000000" w:themeColor="text1"/>
          <w:sz w:val="24"/>
          <w:szCs w:val="24"/>
        </w:rPr>
        <w:br/>
        <w:t xml:space="preserve">(10)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t>
      </w:r>
      <w:r w:rsidR="00C819BF" w:rsidRPr="00BF3F4A">
        <w:rPr>
          <w:rFonts w:ascii="Arial Narrow" w:hAnsi="Arial Narrow" w:cs="Arial Narrow"/>
          <w:color w:val="000000" w:themeColor="text1"/>
          <w:sz w:val="24"/>
          <w:szCs w:val="24"/>
        </w:rPr>
        <w:t xml:space="preserve">shall meet </w:t>
      </w:r>
      <w:r w:rsidRPr="00BF3F4A">
        <w:rPr>
          <w:rFonts w:ascii="Arial Narrow" w:hAnsi="Arial Narrow" w:cs="Arial Narrow"/>
          <w:color w:val="000000" w:themeColor="text1"/>
          <w:sz w:val="24"/>
          <w:szCs w:val="24"/>
        </w:rPr>
        <w:t xml:space="preserve">the provisions of the Convention </w:t>
      </w:r>
      <w:r w:rsidR="00C819BF" w:rsidRPr="00BF3F4A">
        <w:rPr>
          <w:rFonts w:ascii="Arial Narrow" w:hAnsi="Arial Narrow" w:cs="Arial Narrow"/>
          <w:color w:val="000000" w:themeColor="text1"/>
          <w:sz w:val="24"/>
          <w:szCs w:val="24"/>
        </w:rPr>
        <w:t xml:space="preserve">for the </w:t>
      </w:r>
      <w:r w:rsidRPr="00BF3F4A">
        <w:rPr>
          <w:rFonts w:ascii="Arial Narrow" w:hAnsi="Arial Narrow" w:cs="Arial Narrow"/>
          <w:color w:val="000000" w:themeColor="text1"/>
          <w:sz w:val="24"/>
          <w:szCs w:val="24"/>
        </w:rPr>
        <w:t>participation in the natural gas balancing market, set out in the Annex to this contract.</w:t>
      </w:r>
      <w:r w:rsidRPr="00BF3F4A">
        <w:rPr>
          <w:rFonts w:ascii="Arial Narrow" w:hAnsi="Arial Narrow" w:cs="Arial Narrow"/>
          <w:color w:val="000000" w:themeColor="text1"/>
          <w:sz w:val="24"/>
          <w:szCs w:val="24"/>
        </w:rPr>
        <w:br/>
        <w:t xml:space="preserve">(11)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all the other rights and obligations under the applicable regulations.</w:t>
      </w:r>
    </w:p>
    <w:p w14:paraId="34D234C1" w14:textId="77777777" w:rsidR="007B5B29" w:rsidRPr="00BF3F4A" w:rsidRDefault="007B5B29" w:rsidP="007B5B29">
      <w:pPr>
        <w:suppressAutoHyphens/>
        <w:rPr>
          <w:rFonts w:ascii="Arial Narrow" w:hAnsi="Arial Narrow" w:cs="Arial Narrow"/>
          <w:color w:val="000000" w:themeColor="text1"/>
          <w:sz w:val="24"/>
          <w:szCs w:val="24"/>
        </w:rPr>
      </w:pPr>
    </w:p>
    <w:p w14:paraId="7F3EAAA0"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 Daily imbalance. Imbalance tariff</w:t>
      </w:r>
    </w:p>
    <w:p w14:paraId="2224A627" w14:textId="083401D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6 – </w:t>
      </w:r>
      <w:r w:rsidR="00CC53ED" w:rsidRPr="00BF3F4A">
        <w:rPr>
          <w:rFonts w:ascii="Arial Narrow" w:hAnsi="Arial Narrow" w:cs="Arial Narrow"/>
          <w:color w:val="000000" w:themeColor="text1"/>
          <w:sz w:val="24"/>
          <w:szCs w:val="24"/>
        </w:rPr>
        <w:t>The determination of the NU</w:t>
      </w:r>
      <w:r w:rsidRPr="00BF3F4A">
        <w:rPr>
          <w:rFonts w:ascii="Arial Narrow" w:hAnsi="Arial Narrow" w:cs="Arial Narrow"/>
          <w:color w:val="000000" w:themeColor="text1"/>
          <w:sz w:val="24"/>
          <w:szCs w:val="24"/>
        </w:rPr>
        <w:t xml:space="preserve"> daily imbalances, as well as of the daily imbalance tariffs, is made according to the provisions of the Network Code.</w:t>
      </w:r>
    </w:p>
    <w:p w14:paraId="7306DA8A" w14:textId="77777777" w:rsidR="007B5B29" w:rsidRPr="00BF3F4A" w:rsidRDefault="007B5B29" w:rsidP="007B5B29">
      <w:pPr>
        <w:suppressAutoHyphens/>
        <w:rPr>
          <w:rFonts w:ascii="Arial Narrow" w:hAnsi="Arial Narrow" w:cs="Arial Narrow"/>
          <w:color w:val="000000" w:themeColor="text1"/>
          <w:sz w:val="24"/>
          <w:szCs w:val="24"/>
        </w:rPr>
      </w:pPr>
    </w:p>
    <w:p w14:paraId="68FADF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 Invoicing and payment conditions </w:t>
      </w:r>
    </w:p>
    <w:p w14:paraId="7B4C3742" w14:textId="595A306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7</w:t>
      </w:r>
      <w:r w:rsidRPr="00BF3F4A">
        <w:rPr>
          <w:rFonts w:ascii="Arial Narrow" w:hAnsi="Arial Narrow" w:cs="Arial Narrow"/>
          <w:color w:val="000000" w:themeColor="text1"/>
          <w:sz w:val="24"/>
          <w:szCs w:val="24"/>
        </w:rPr>
        <w:t xml:space="preserve"> -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shall transmit to the NU</w:t>
      </w:r>
      <w:r w:rsidRPr="00BF3F4A">
        <w:rPr>
          <w:rFonts w:ascii="Arial Narrow" w:hAnsi="Arial Narrow" w:cs="Arial Narrow"/>
          <w:color w:val="000000" w:themeColor="text1"/>
          <w:sz w:val="24"/>
          <w:szCs w:val="24"/>
        </w:rPr>
        <w:t>:</w:t>
      </w:r>
    </w:p>
    <w:p w14:paraId="35F0E600" w14:textId="38ADCBAF" w:rsidR="007B5B29" w:rsidRPr="00BF3F4A" w:rsidRDefault="007B5B29"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 by the 15th</w:t>
      </w:r>
      <w:r w:rsidR="00CC53ED" w:rsidRPr="00BF3F4A">
        <w:rPr>
          <w:rFonts w:ascii="Arial Narrow" w:hAnsi="Arial Narrow" w:cs="Arial Narrow"/>
          <w:color w:val="000000" w:themeColor="text1"/>
          <w:sz w:val="24"/>
          <w:szCs w:val="24"/>
        </w:rPr>
        <w:t xml:space="preserve"> day</w:t>
      </w:r>
      <w:r w:rsidRPr="00BF3F4A">
        <w:rPr>
          <w:rFonts w:ascii="Arial Narrow" w:hAnsi="Arial Narrow" w:cs="Arial Narrow"/>
          <w:color w:val="000000" w:themeColor="text1"/>
          <w:sz w:val="24"/>
          <w:szCs w:val="24"/>
        </w:rPr>
        <w:t xml:space="preserve"> of the month</w:t>
      </w:r>
      <w:r w:rsidR="00CC53ED"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an invoice relating to the final daily</w:t>
      </w:r>
      <w:r w:rsidR="00CC53ED" w:rsidRPr="00BF3F4A">
        <w:rPr>
          <w:rFonts w:ascii="Arial Narrow" w:hAnsi="Arial Narrow" w:cs="Arial Narrow"/>
          <w:color w:val="000000" w:themeColor="text1"/>
          <w:sz w:val="24"/>
          <w:szCs w:val="24"/>
        </w:rPr>
        <w:t xml:space="preserve"> positive or negative</w:t>
      </w:r>
      <w:r w:rsidR="002B50F2" w:rsidRPr="00BF3F4A">
        <w:rPr>
          <w:rFonts w:ascii="Arial Narrow" w:hAnsi="Arial Narrow" w:cs="Arial Narrow"/>
          <w:color w:val="000000" w:themeColor="text1"/>
          <w:sz w:val="24"/>
          <w:szCs w:val="24"/>
        </w:rPr>
        <w:t xml:space="preserve"> imbalances</w:t>
      </w:r>
      <w:r w:rsidRPr="00BF3F4A">
        <w:rPr>
          <w:rFonts w:ascii="Arial Narrow" w:hAnsi="Arial Narrow" w:cs="Arial Narrow"/>
          <w:color w:val="000000" w:themeColor="text1"/>
          <w:sz w:val="24"/>
          <w:szCs w:val="24"/>
        </w:rPr>
        <w:t xml:space="preserve">, registered in the previous month, </w:t>
      </w:r>
      <w:r w:rsidR="00CC53ED" w:rsidRPr="00BF3F4A">
        <w:rPr>
          <w:rFonts w:ascii="Arial Narrow" w:hAnsi="Arial Narrow" w:cs="Arial Narrow"/>
          <w:color w:val="000000" w:themeColor="text1"/>
          <w:sz w:val="24"/>
          <w:szCs w:val="24"/>
        </w:rPr>
        <w:t xml:space="preserve">the value of which </w:t>
      </w:r>
      <w:r w:rsidRPr="00BF3F4A">
        <w:rPr>
          <w:rFonts w:ascii="Arial Narrow" w:hAnsi="Arial Narrow" w:cs="Arial Narrow"/>
          <w:color w:val="000000" w:themeColor="text1"/>
          <w:sz w:val="24"/>
          <w:szCs w:val="24"/>
        </w:rPr>
        <w:t>was calculated in accordance with the rules laid down in the Network Code;</w:t>
      </w:r>
      <w:r w:rsidRPr="00BF3F4A">
        <w:rPr>
          <w:rFonts w:ascii="Arial Narrow" w:hAnsi="Arial Narrow" w:cs="Arial Narrow"/>
          <w:color w:val="000000" w:themeColor="text1"/>
          <w:sz w:val="24"/>
          <w:szCs w:val="24"/>
        </w:rPr>
        <w:br/>
        <w:t xml:space="preserve">b) by the 10th day of the month following that in which the neutrality </w:t>
      </w:r>
      <w:r w:rsidR="00CC53ED" w:rsidRPr="00BF3F4A">
        <w:rPr>
          <w:rFonts w:ascii="Arial Narrow" w:hAnsi="Arial Narrow" w:cs="Arial Narrow"/>
          <w:color w:val="000000" w:themeColor="text1"/>
          <w:sz w:val="24"/>
          <w:szCs w:val="24"/>
        </w:rPr>
        <w:t xml:space="preserve">charge </w:t>
      </w:r>
      <w:r w:rsidRPr="00BF3F4A">
        <w:rPr>
          <w:rFonts w:ascii="Arial Narrow" w:hAnsi="Arial Narrow" w:cs="Arial Narrow"/>
          <w:color w:val="000000" w:themeColor="text1"/>
          <w:sz w:val="24"/>
          <w:szCs w:val="24"/>
        </w:rPr>
        <w:t>is calculated, an invoice related to the difference between the costs and the revenues resulted from the balancing activity, calculated according to the methodology for calculating the neutrality</w:t>
      </w:r>
      <w:r w:rsidR="00CC53ED" w:rsidRPr="00BF3F4A">
        <w:rPr>
          <w:rFonts w:ascii="Arial Narrow" w:hAnsi="Arial Narrow" w:cs="Arial Narrow"/>
          <w:color w:val="000000" w:themeColor="text1"/>
          <w:sz w:val="24"/>
          <w:szCs w:val="24"/>
        </w:rPr>
        <w:t xml:space="preserve"> charges</w:t>
      </w:r>
      <w:r w:rsidRPr="00BF3F4A">
        <w:rPr>
          <w:rFonts w:ascii="Arial Narrow" w:hAnsi="Arial Narrow" w:cs="Arial Narrow"/>
          <w:color w:val="000000" w:themeColor="text1"/>
          <w:sz w:val="24"/>
          <w:szCs w:val="24"/>
        </w:rPr>
        <w:t>, approved by order of the ANRE president.</w:t>
      </w:r>
    </w:p>
    <w:p w14:paraId="7E6BBF4E" w14:textId="7AC9B480" w:rsidR="002B50F2" w:rsidRPr="00BF3F4A" w:rsidRDefault="002B50F2"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Art. (7</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 (1) the NU permanently monitors the compliance of the value of the registered imbalance with the level of the guarrantee calculated in line with art. 12 para (7). The amount of the daily cummulated imbalance </w:t>
      </w:r>
      <w:r w:rsidR="00A61A4F" w:rsidRPr="00BF3F4A">
        <w:rPr>
          <w:rFonts w:ascii="Arial Narrow" w:hAnsi="Arial Narrow" w:cs="Arial Narrow"/>
          <w:color w:val="000000" w:themeColor="text1"/>
          <w:sz w:val="24"/>
          <w:szCs w:val="24"/>
        </w:rPr>
        <w:t>of the NU cannot exceed the</w:t>
      </w:r>
      <w:r w:rsidR="00A3542A" w:rsidRPr="00BF3F4A">
        <w:rPr>
          <w:rFonts w:ascii="Arial Narrow" w:hAnsi="Arial Narrow" w:cs="Arial Narrow"/>
          <w:color w:val="000000" w:themeColor="text1"/>
          <w:sz w:val="24"/>
          <w:szCs w:val="24"/>
        </w:rPr>
        <w:t xml:space="preserve"> guarrantee for balancing established by the NU. </w:t>
      </w:r>
    </w:p>
    <w:p w14:paraId="271E8E22" w14:textId="16CC524C" w:rsidR="00A61A4F" w:rsidRPr="00BF3F4A" w:rsidRDefault="00A61A4F" w:rsidP="002B50F2">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w:t>
      </w:r>
      <w:r w:rsidR="00B64F2D" w:rsidRPr="00BF3F4A">
        <w:rPr>
          <w:rFonts w:ascii="Arial Narrow" w:hAnsi="Arial Narrow" w:cs="Arial Narrow"/>
          <w:color w:val="000000" w:themeColor="text1"/>
          <w:sz w:val="24"/>
          <w:szCs w:val="24"/>
        </w:rPr>
        <w:t xml:space="preserve">When the amount of the imbalance registered </w:t>
      </w:r>
      <w:r w:rsidR="0051211E" w:rsidRPr="00BF3F4A">
        <w:rPr>
          <w:rFonts w:ascii="Arial Narrow" w:hAnsi="Arial Narrow" w:cs="Arial Narrow"/>
          <w:color w:val="000000" w:themeColor="text1"/>
          <w:sz w:val="24"/>
          <w:szCs w:val="24"/>
        </w:rPr>
        <w:t xml:space="preserve">by the NU within the month exceeds the level of the established guarantee </w:t>
      </w:r>
      <w:r w:rsidR="00B70B24" w:rsidRPr="00BF3F4A">
        <w:rPr>
          <w:rFonts w:ascii="Arial Narrow" w:hAnsi="Arial Narrow" w:cs="Arial Narrow"/>
          <w:color w:val="000000" w:themeColor="text1"/>
          <w:sz w:val="24"/>
          <w:szCs w:val="24"/>
        </w:rPr>
        <w:t>the access to the VTP and to the property ownership transfer services is automatically restricted. The access to the VTP will be restored when the NU</w:t>
      </w:r>
      <w:r w:rsidR="0072354D" w:rsidRPr="00BF3F4A">
        <w:rPr>
          <w:rFonts w:ascii="Arial Narrow" w:hAnsi="Arial Narrow" w:cs="Arial Narrow"/>
          <w:color w:val="000000" w:themeColor="text1"/>
          <w:sz w:val="24"/>
          <w:szCs w:val="24"/>
        </w:rPr>
        <w:t xml:space="preserve"> supplements the guarantee. </w:t>
      </w:r>
      <w:r w:rsidR="00B70B24" w:rsidRPr="00BF3F4A">
        <w:rPr>
          <w:rFonts w:ascii="Arial Narrow" w:hAnsi="Arial Narrow" w:cs="Arial Narrow"/>
          <w:color w:val="000000" w:themeColor="text1"/>
          <w:sz w:val="24"/>
          <w:szCs w:val="24"/>
        </w:rPr>
        <w:t xml:space="preserve">  </w:t>
      </w:r>
    </w:p>
    <w:p w14:paraId="75B44DC3" w14:textId="6AF4E5A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The payment of the invoices provided for in art. 7 shall be made within 15 calendar days from the date of </w:t>
      </w:r>
      <w:r w:rsidR="00CC53ED"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If the due date is a non-working day, the </w:t>
      </w:r>
      <w:r w:rsidR="00CC53ED" w:rsidRPr="00BF3F4A">
        <w:rPr>
          <w:rFonts w:ascii="Arial Narrow" w:hAnsi="Arial Narrow" w:cs="Arial Narrow"/>
          <w:color w:val="000000" w:themeColor="text1"/>
          <w:sz w:val="24"/>
          <w:szCs w:val="24"/>
        </w:rPr>
        <w:t xml:space="preserve">deadline </w:t>
      </w:r>
      <w:r w:rsidRPr="00BF3F4A">
        <w:rPr>
          <w:rFonts w:ascii="Arial Narrow" w:hAnsi="Arial Narrow" w:cs="Arial Narrow"/>
          <w:color w:val="000000" w:themeColor="text1"/>
          <w:sz w:val="24"/>
          <w:szCs w:val="24"/>
        </w:rPr>
        <w:t xml:space="preserve">is deemed to be </w:t>
      </w:r>
      <w:r w:rsidR="00CC53ED" w:rsidRPr="00BF3F4A">
        <w:rPr>
          <w:rFonts w:ascii="Arial Narrow" w:hAnsi="Arial Narrow" w:cs="Arial Narrow"/>
          <w:color w:val="000000" w:themeColor="text1"/>
          <w:sz w:val="24"/>
          <w:szCs w:val="24"/>
        </w:rPr>
        <w:t xml:space="preserve">met </w:t>
      </w:r>
      <w:r w:rsidRPr="00BF3F4A">
        <w:rPr>
          <w:rFonts w:ascii="Arial Narrow" w:hAnsi="Arial Narrow" w:cs="Arial Narrow"/>
          <w:color w:val="000000" w:themeColor="text1"/>
          <w:sz w:val="24"/>
          <w:szCs w:val="24"/>
        </w:rPr>
        <w:t>on the next business day.</w:t>
      </w:r>
      <w:r w:rsidR="00CC53ED" w:rsidRPr="00BF3F4A">
        <w:rPr>
          <w:rFonts w:ascii="Arial Narrow" w:hAnsi="Arial Narrow" w:cs="Arial Narrow"/>
          <w:color w:val="000000" w:themeColor="text1"/>
          <w:sz w:val="24"/>
          <w:szCs w:val="24"/>
        </w:rPr>
        <w:br/>
        <w:t>(2) All payments made by the NU</w:t>
      </w:r>
      <w:r w:rsidRPr="00BF3F4A">
        <w:rPr>
          <w:rFonts w:ascii="Arial Narrow" w:hAnsi="Arial Narrow" w:cs="Arial Narrow"/>
          <w:color w:val="000000" w:themeColor="text1"/>
          <w:sz w:val="24"/>
          <w:szCs w:val="24"/>
        </w:rPr>
        <w:t xml:space="preserve"> shall be made by bank transfer to the account specified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 xml:space="preserve">(3) All payments made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shall be made by bank transfer to</w:t>
      </w:r>
      <w:r w:rsidR="00CC53ED" w:rsidRPr="00BF3F4A">
        <w:rPr>
          <w:rFonts w:ascii="Arial Narrow" w:hAnsi="Arial Narrow" w:cs="Arial Narrow"/>
          <w:color w:val="000000" w:themeColor="text1"/>
          <w:sz w:val="24"/>
          <w:szCs w:val="24"/>
        </w:rPr>
        <w:t xml:space="preserve"> the account specified by the NU</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r>
      <w:r w:rsidR="000063B5" w:rsidRPr="00BF3F4A">
        <w:rPr>
          <w:rFonts w:ascii="Arial Narrow" w:hAnsi="Arial Narrow" w:cs="Arial Narrow"/>
          <w:color w:val="000000" w:themeColor="text1"/>
          <w:sz w:val="24"/>
          <w:szCs w:val="24"/>
        </w:rPr>
        <w:lastRenderedPageBreak/>
        <w:t>(</w:t>
      </w:r>
      <w:r w:rsidRPr="00BF3F4A">
        <w:rPr>
          <w:rFonts w:ascii="Arial Narrow" w:hAnsi="Arial Narrow" w:cs="Arial Narrow"/>
          <w:color w:val="000000" w:themeColor="text1"/>
          <w:sz w:val="24"/>
          <w:szCs w:val="24"/>
        </w:rPr>
        <w:t>4</w:t>
      </w:r>
      <w:r w:rsidR="000063B5"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During the term of the contract, either party may choose another bank, provided that prior notice is given to the other party at least 30 days before the due date of the payment. </w:t>
      </w:r>
    </w:p>
    <w:p w14:paraId="211821C9" w14:textId="0CC2B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The payment obligation is deemed to be fulfilled at the date the respective </w:t>
      </w:r>
      <w:r w:rsidR="00CC53ED" w:rsidRPr="00BF3F4A">
        <w:rPr>
          <w:rFonts w:ascii="Arial Narrow" w:hAnsi="Arial Narrow" w:cs="Arial Narrow"/>
          <w:color w:val="000000" w:themeColor="text1"/>
          <w:sz w:val="24"/>
          <w:szCs w:val="24"/>
        </w:rPr>
        <w:t xml:space="preserve">aggregated </w:t>
      </w:r>
      <w:r w:rsidRPr="00BF3F4A">
        <w:rPr>
          <w:rFonts w:ascii="Arial Narrow" w:hAnsi="Arial Narrow" w:cs="Arial Narrow"/>
          <w:color w:val="000000" w:themeColor="text1"/>
          <w:sz w:val="24"/>
          <w:szCs w:val="24"/>
        </w:rPr>
        <w:t xml:space="preserve">amounts </w:t>
      </w:r>
      <w:r w:rsidR="00CC53ED" w:rsidRPr="00BF3F4A">
        <w:rPr>
          <w:rFonts w:ascii="Arial Narrow" w:hAnsi="Arial Narrow" w:cs="Arial Narrow"/>
          <w:color w:val="000000" w:themeColor="text1"/>
          <w:sz w:val="24"/>
          <w:szCs w:val="24"/>
        </w:rPr>
        <w:t xml:space="preserve">enter </w:t>
      </w:r>
      <w:r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CC53ED" w:rsidRPr="00BF3F4A">
        <w:rPr>
          <w:rFonts w:ascii="Arial Narrow" w:hAnsi="Arial Narrow" w:cs="Arial Narrow"/>
          <w:color w:val="000000" w:themeColor="text1"/>
          <w:sz w:val="24"/>
          <w:szCs w:val="24"/>
        </w:rPr>
        <w:t xml:space="preserve"> account or the NU</w:t>
      </w:r>
      <w:r w:rsidRPr="00BF3F4A">
        <w:rPr>
          <w:rFonts w:ascii="Arial Narrow" w:hAnsi="Arial Narrow" w:cs="Arial Narrow"/>
          <w:color w:val="000000" w:themeColor="text1"/>
          <w:sz w:val="24"/>
          <w:szCs w:val="24"/>
        </w:rPr>
        <w:t xml:space="preserve"> account, as</w:t>
      </w:r>
      <w:r w:rsidR="00CC53ED" w:rsidRPr="00BF3F4A">
        <w:rPr>
          <w:rFonts w:ascii="Arial Narrow" w:hAnsi="Arial Narrow" w:cs="Arial Narrow"/>
          <w:color w:val="000000" w:themeColor="text1"/>
          <w:sz w:val="24"/>
          <w:szCs w:val="24"/>
        </w:rPr>
        <w:t xml:space="preserve"> appropriate</w:t>
      </w:r>
      <w:r w:rsidRPr="00BF3F4A">
        <w:rPr>
          <w:rFonts w:ascii="Arial Narrow" w:hAnsi="Arial Narrow" w:cs="Arial Narrow"/>
          <w:color w:val="000000" w:themeColor="text1"/>
          <w:sz w:val="24"/>
          <w:szCs w:val="24"/>
        </w:rPr>
        <w:t>, depending on who the issuer of the invoice</w:t>
      </w:r>
      <w:r w:rsidR="00CC53ED" w:rsidRPr="00BF3F4A">
        <w:rPr>
          <w:rFonts w:ascii="Arial Narrow" w:hAnsi="Arial Narrow" w:cs="Arial Narrow"/>
          <w:color w:val="000000" w:themeColor="text1"/>
          <w:sz w:val="24"/>
          <w:szCs w:val="24"/>
        </w:rPr>
        <w:t xml:space="preserve"> is</w:t>
      </w:r>
      <w:r w:rsidRPr="00BF3F4A">
        <w:rPr>
          <w:rFonts w:ascii="Arial Narrow" w:hAnsi="Arial Narrow" w:cs="Arial Narrow"/>
          <w:color w:val="000000" w:themeColor="text1"/>
          <w:sz w:val="24"/>
          <w:szCs w:val="24"/>
        </w:rPr>
        <w:t>.</w:t>
      </w:r>
    </w:p>
    <w:p w14:paraId="35D4DDE2" w14:textId="7736FBC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10 -</w:t>
      </w:r>
      <w:r w:rsidRPr="00BF3F4A">
        <w:rPr>
          <w:rFonts w:ascii="Arial Narrow" w:hAnsi="Arial Narrow" w:cs="Arial Narrow"/>
          <w:color w:val="000000" w:themeColor="text1"/>
          <w:sz w:val="24"/>
          <w:szCs w:val="24"/>
        </w:rPr>
        <w:t xml:space="preserve"> (1) If an invoiced amount is </w:t>
      </w:r>
      <w:r w:rsidR="00CC53ED" w:rsidRPr="00BF3F4A">
        <w:rPr>
          <w:rFonts w:ascii="Arial Narrow" w:hAnsi="Arial Narrow" w:cs="Arial Narrow"/>
          <w:color w:val="000000" w:themeColor="text1"/>
          <w:sz w:val="24"/>
          <w:szCs w:val="24"/>
        </w:rPr>
        <w:t>challenged in full or in part</w:t>
      </w:r>
      <w:r w:rsidRPr="00BF3F4A">
        <w:rPr>
          <w:rFonts w:ascii="Arial Narrow" w:hAnsi="Arial Narrow" w:cs="Arial Narrow"/>
          <w:color w:val="000000" w:themeColor="text1"/>
          <w:sz w:val="24"/>
          <w:szCs w:val="24"/>
        </w:rPr>
        <w:t xml:space="preserve">, the </w:t>
      </w:r>
      <w:r w:rsidR="00CC53ED" w:rsidRPr="00BF3F4A">
        <w:rPr>
          <w:rFonts w:ascii="Arial Narrow" w:hAnsi="Arial Narrow" w:cs="Arial Narrow"/>
          <w:color w:val="000000" w:themeColor="text1"/>
          <w:sz w:val="24"/>
          <w:szCs w:val="24"/>
        </w:rPr>
        <w:t xml:space="preserve">contestant </w:t>
      </w:r>
      <w:r w:rsidRPr="00BF3F4A">
        <w:rPr>
          <w:rFonts w:ascii="Arial Narrow" w:hAnsi="Arial Narrow" w:cs="Arial Narrow"/>
          <w:color w:val="000000" w:themeColor="text1"/>
          <w:sz w:val="24"/>
          <w:szCs w:val="24"/>
        </w:rPr>
        <w:t xml:space="preserve">shall submit an Explanatory Note, including </w:t>
      </w:r>
      <w:r w:rsidR="00CC53ED" w:rsidRPr="00BF3F4A">
        <w:rPr>
          <w:rFonts w:ascii="Arial Narrow" w:hAnsi="Arial Narrow" w:cs="Arial Narrow"/>
          <w:color w:val="000000" w:themeColor="text1"/>
          <w:sz w:val="24"/>
          <w:szCs w:val="24"/>
        </w:rPr>
        <w:t xml:space="preserve">his </w:t>
      </w:r>
      <w:r w:rsidRPr="00BF3F4A">
        <w:rPr>
          <w:rFonts w:ascii="Arial Narrow" w:hAnsi="Arial Narrow" w:cs="Arial Narrow"/>
          <w:color w:val="000000" w:themeColor="text1"/>
          <w:sz w:val="24"/>
          <w:szCs w:val="24"/>
        </w:rPr>
        <w:t xml:space="preserve">objections, within 3 (three) working days from the date of the invoice communication, by fax or e-mail with extended electronic signature , and </w:t>
      </w:r>
      <w:r w:rsidR="00CC53ED"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pay the uncontested amount until the payment deadline, according to art.8.</w:t>
      </w:r>
    </w:p>
    <w:p w14:paraId="4250F3FA" w14:textId="4A31700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objections regarding the invoiced values presented in the explanatory note will be reconciled between the parties within 3 (three) working days from the receipt of the formulated claims.</w:t>
      </w:r>
      <w:r w:rsidRPr="00BF3F4A">
        <w:rPr>
          <w:rFonts w:ascii="Arial Narrow" w:hAnsi="Arial Narrow" w:cs="Arial Narrow"/>
          <w:color w:val="000000" w:themeColor="text1"/>
          <w:sz w:val="24"/>
          <w:szCs w:val="24"/>
        </w:rPr>
        <w:br/>
        <w:t>(3) For the amounts</w:t>
      </w:r>
      <w:r w:rsidR="00903277" w:rsidRPr="00BF3F4A">
        <w:rPr>
          <w:rFonts w:ascii="Arial Narrow" w:hAnsi="Arial Narrow" w:cs="Arial Narrow"/>
          <w:color w:val="000000" w:themeColor="text1"/>
          <w:sz w:val="24"/>
          <w:szCs w:val="24"/>
        </w:rPr>
        <w:t xml:space="preserve"> challenged</w:t>
      </w:r>
      <w:r w:rsidRPr="00BF3F4A">
        <w:rPr>
          <w:rFonts w:ascii="Arial Narrow" w:hAnsi="Arial Narrow" w:cs="Arial Narrow"/>
          <w:color w:val="000000" w:themeColor="text1"/>
          <w:sz w:val="24"/>
          <w:szCs w:val="24"/>
        </w:rPr>
        <w:t xml:space="preserve">, but subsequently settled </w:t>
      </w:r>
      <w:r w:rsidR="00903277" w:rsidRPr="00BF3F4A">
        <w:rPr>
          <w:rFonts w:ascii="Arial Narrow" w:hAnsi="Arial Narrow" w:cs="Arial Narrow"/>
          <w:color w:val="000000" w:themeColor="text1"/>
          <w:sz w:val="24"/>
          <w:szCs w:val="24"/>
        </w:rPr>
        <w:t xml:space="preserve">amicably </w:t>
      </w:r>
      <w:r w:rsidRPr="00BF3F4A">
        <w:rPr>
          <w:rFonts w:ascii="Arial Narrow" w:hAnsi="Arial Narrow" w:cs="Arial Narrow"/>
          <w:color w:val="000000" w:themeColor="text1"/>
          <w:sz w:val="24"/>
          <w:szCs w:val="24"/>
        </w:rPr>
        <w:t>or by a final court decision, the debtor shall pay, in addition to the amount due, penalty interest calculated according to the provisions of art. 11.</w:t>
      </w:r>
      <w:r w:rsidRPr="00BF3F4A">
        <w:rPr>
          <w:rFonts w:ascii="Arial Narrow" w:hAnsi="Arial Narrow" w:cs="Arial Narrow"/>
          <w:color w:val="000000" w:themeColor="text1"/>
          <w:sz w:val="24"/>
          <w:szCs w:val="24"/>
        </w:rPr>
        <w:br/>
        <w:t xml:space="preserve">(4) If after the appeal </w:t>
      </w:r>
      <w:r w:rsidR="00903277" w:rsidRPr="00BF3F4A">
        <w:rPr>
          <w:rFonts w:ascii="Arial Narrow" w:hAnsi="Arial Narrow" w:cs="Arial Narrow"/>
          <w:color w:val="000000" w:themeColor="text1"/>
          <w:sz w:val="24"/>
          <w:szCs w:val="24"/>
        </w:rPr>
        <w:t xml:space="preserve">the reduction of the invoiced values was </w:t>
      </w:r>
      <w:r w:rsidRPr="00BF3F4A">
        <w:rPr>
          <w:rFonts w:ascii="Arial Narrow" w:hAnsi="Arial Narrow" w:cs="Arial Narrow"/>
          <w:color w:val="000000" w:themeColor="text1"/>
          <w:sz w:val="24"/>
          <w:szCs w:val="24"/>
        </w:rPr>
        <w:t xml:space="preserve">established, the debtor shall be refunded any </w:t>
      </w:r>
      <w:r w:rsidR="00903277" w:rsidRPr="00BF3F4A">
        <w:rPr>
          <w:rFonts w:ascii="Arial Narrow" w:hAnsi="Arial Narrow" w:cs="Arial Narrow"/>
          <w:color w:val="000000" w:themeColor="text1"/>
          <w:sz w:val="24"/>
          <w:szCs w:val="24"/>
        </w:rPr>
        <w:t xml:space="preserve">amounts </w:t>
      </w:r>
      <w:r w:rsidRPr="00BF3F4A">
        <w:rPr>
          <w:rFonts w:ascii="Arial Narrow" w:hAnsi="Arial Narrow" w:cs="Arial Narrow"/>
          <w:color w:val="000000" w:themeColor="text1"/>
          <w:sz w:val="24"/>
          <w:szCs w:val="24"/>
        </w:rPr>
        <w:t>and related penalties calculated according to par. (3), already paid, corresponding to the respective reduction, within 3 working days.</w:t>
      </w:r>
    </w:p>
    <w:p w14:paraId="36ACA599" w14:textId="6BEABB70"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11</w:t>
      </w:r>
      <w:r w:rsidRPr="00BF3F4A">
        <w:rPr>
          <w:rFonts w:ascii="Arial Narrow" w:hAnsi="Arial Narrow" w:cs="Arial Narrow"/>
          <w:color w:val="000000" w:themeColor="text1"/>
          <w:sz w:val="24"/>
          <w:szCs w:val="24"/>
        </w:rPr>
        <w:t xml:space="preserve"> – The </w:t>
      </w:r>
      <w:r w:rsidR="00903277" w:rsidRPr="00BF3F4A">
        <w:rPr>
          <w:rFonts w:ascii="Arial Narrow" w:hAnsi="Arial Narrow" w:cs="Arial Narrow"/>
          <w:color w:val="000000" w:themeColor="text1"/>
          <w:sz w:val="24"/>
          <w:szCs w:val="24"/>
        </w:rPr>
        <w:t xml:space="preserve">failure to meet </w:t>
      </w:r>
      <w:r w:rsidRPr="00BF3F4A">
        <w:rPr>
          <w:rFonts w:ascii="Arial Narrow" w:hAnsi="Arial Narrow" w:cs="Arial Narrow"/>
          <w:color w:val="000000" w:themeColor="text1"/>
          <w:sz w:val="24"/>
          <w:szCs w:val="24"/>
        </w:rPr>
        <w:t>the obligation to pay the invoices, within the term stipulated in art. 8 para. (1) entails the following:</w:t>
      </w:r>
    </w:p>
    <w:p w14:paraId="1859A804" w14:textId="6DD24A9D"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charging a late payment</w:t>
      </w:r>
      <w:r w:rsidR="00743CAD" w:rsidRPr="00BF3F4A">
        <w:rPr>
          <w:rFonts w:ascii="Arial Narrow" w:hAnsi="Arial Narrow" w:cs="Arial Narrow"/>
          <w:color w:val="000000" w:themeColor="text1"/>
          <w:sz w:val="24"/>
          <w:szCs w:val="24"/>
        </w:rPr>
        <w:t xml:space="preserve">  rate</w:t>
      </w:r>
      <w:r w:rsidRPr="00BF3F4A">
        <w:rPr>
          <w:rFonts w:ascii="Arial Narrow" w:hAnsi="Arial Narrow" w:cs="Arial Narrow"/>
          <w:color w:val="000000" w:themeColor="text1"/>
          <w:sz w:val="24"/>
          <w:szCs w:val="24"/>
        </w:rPr>
        <w:t xml:space="preserve">, calculated </w:t>
      </w:r>
      <w:r w:rsidR="00743CAD" w:rsidRPr="00BF3F4A">
        <w:rPr>
          <w:rFonts w:ascii="Arial Narrow" w:hAnsi="Arial Narrow" w:cs="Arial Narrow"/>
          <w:color w:val="000000" w:themeColor="text1"/>
          <w:sz w:val="24"/>
          <w:szCs w:val="24"/>
        </w:rPr>
        <w:t xml:space="preserve">in relation to </w:t>
      </w:r>
      <w:r w:rsidRPr="00BF3F4A">
        <w:rPr>
          <w:rFonts w:ascii="Arial Narrow" w:hAnsi="Arial Narrow" w:cs="Arial Narrow"/>
          <w:color w:val="000000" w:themeColor="text1"/>
          <w:sz w:val="24"/>
          <w:szCs w:val="24"/>
        </w:rPr>
        <w:t xml:space="preserve">the unpaid value equal </w:t>
      </w:r>
      <w:r w:rsidR="00743CAD"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default interest due for </w:t>
      </w:r>
      <w:r w:rsidR="00743CAD" w:rsidRPr="00BF3F4A">
        <w:rPr>
          <w:rFonts w:ascii="Arial Narrow" w:hAnsi="Arial Narrow" w:cs="Arial Narrow"/>
          <w:color w:val="000000" w:themeColor="text1"/>
          <w:sz w:val="24"/>
          <w:szCs w:val="24"/>
        </w:rPr>
        <w:t xml:space="preserve">having not paid </w:t>
      </w:r>
      <w:r w:rsidRPr="00BF3F4A">
        <w:rPr>
          <w:rFonts w:ascii="Arial Narrow" w:hAnsi="Arial Narrow" w:cs="Arial Narrow"/>
          <w:color w:val="000000" w:themeColor="text1"/>
          <w:sz w:val="24"/>
          <w:szCs w:val="24"/>
        </w:rPr>
        <w:t>the budgetary obligations</w:t>
      </w:r>
      <w:r w:rsidR="00743CAD" w:rsidRPr="00BF3F4A">
        <w:rPr>
          <w:rFonts w:ascii="Arial Narrow" w:hAnsi="Arial Narrow" w:cs="Arial Narrow"/>
          <w:color w:val="000000" w:themeColor="text1"/>
          <w:sz w:val="24"/>
          <w:szCs w:val="24"/>
        </w:rPr>
        <w:t xml:space="preserve"> within the deadline</w:t>
      </w:r>
      <w:r w:rsidRPr="00BF3F4A">
        <w:rPr>
          <w:rFonts w:ascii="Arial Narrow" w:hAnsi="Arial Narrow" w:cs="Arial Narrow"/>
          <w:color w:val="000000" w:themeColor="text1"/>
          <w:sz w:val="24"/>
          <w:szCs w:val="24"/>
        </w:rPr>
        <w:t xml:space="preserve">, for each day of delay starting </w:t>
      </w:r>
      <w:r w:rsidR="006779DF" w:rsidRPr="00BF3F4A">
        <w:rPr>
          <w:rFonts w:ascii="Arial Narrow" w:hAnsi="Arial Narrow" w:cs="Arial Narrow"/>
          <w:color w:val="000000" w:themeColor="text1"/>
          <w:sz w:val="24"/>
          <w:szCs w:val="24"/>
        </w:rPr>
        <w:t xml:space="preserve">with </w:t>
      </w:r>
      <w:r w:rsidRPr="00BF3F4A">
        <w:rPr>
          <w:rFonts w:ascii="Arial Narrow" w:hAnsi="Arial Narrow" w:cs="Arial Narrow"/>
          <w:color w:val="000000" w:themeColor="text1"/>
          <w:sz w:val="24"/>
          <w:szCs w:val="24"/>
        </w:rPr>
        <w:t xml:space="preserve">the 16th calendar day from the date of </w:t>
      </w:r>
      <w:r w:rsidR="006779DF" w:rsidRPr="00BF3F4A">
        <w:rPr>
          <w:rFonts w:ascii="Arial Narrow" w:hAnsi="Arial Narrow" w:cs="Arial Narrow"/>
          <w:color w:val="000000" w:themeColor="text1"/>
          <w:sz w:val="24"/>
          <w:szCs w:val="24"/>
        </w:rPr>
        <w:t xml:space="preserve">invoice </w:t>
      </w:r>
      <w:r w:rsidRPr="00BF3F4A">
        <w:rPr>
          <w:rFonts w:ascii="Arial Narrow" w:hAnsi="Arial Narrow" w:cs="Arial Narrow"/>
          <w:color w:val="000000" w:themeColor="text1"/>
          <w:sz w:val="24"/>
          <w:szCs w:val="24"/>
        </w:rPr>
        <w:t xml:space="preserve">issue to the full payment thereof, including the date of payment, or until the </w:t>
      </w:r>
      <w:r w:rsidR="006779DF"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the guarantee </w:t>
      </w:r>
      <w:r w:rsidR="006779DF" w:rsidRPr="00BF3F4A">
        <w:rPr>
          <w:rFonts w:ascii="Arial Narrow" w:hAnsi="Arial Narrow" w:cs="Arial Narrow"/>
          <w:color w:val="000000" w:themeColor="text1"/>
          <w:sz w:val="24"/>
          <w:szCs w:val="24"/>
        </w:rPr>
        <w:t xml:space="preserve">under </w:t>
      </w:r>
      <w:r w:rsidRPr="00BF3F4A">
        <w:rPr>
          <w:rFonts w:ascii="Arial Narrow" w:hAnsi="Arial Narrow" w:cs="Arial Narrow"/>
          <w:color w:val="000000" w:themeColor="text1"/>
          <w:sz w:val="24"/>
          <w:szCs w:val="24"/>
        </w:rPr>
        <w:t>the contract, in case of default, within 15 calendar days from the due date;</w:t>
      </w:r>
    </w:p>
    <w:p w14:paraId="428F553B" w14:textId="3E5CD969" w:rsidR="007B5B29" w:rsidRPr="00BF3F4A" w:rsidRDefault="007B5B29" w:rsidP="003C21A0">
      <w:pPr>
        <w:numPr>
          <w:ilvl w:val="0"/>
          <w:numId w:val="81"/>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performance of th</w:t>
      </w:r>
      <w:r w:rsidR="006779DF" w:rsidRPr="00BF3F4A">
        <w:rPr>
          <w:rFonts w:ascii="Arial Narrow" w:hAnsi="Arial Narrow" w:cs="Arial Narrow"/>
          <w:color w:val="000000" w:themeColor="text1"/>
          <w:sz w:val="24"/>
          <w:szCs w:val="24"/>
        </w:rPr>
        <w:t>e guarantees presented by the NU</w:t>
      </w:r>
      <w:r w:rsidRPr="00BF3F4A">
        <w:rPr>
          <w:rFonts w:ascii="Arial Narrow" w:hAnsi="Arial Narrow" w:cs="Arial Narrow"/>
          <w:color w:val="000000" w:themeColor="text1"/>
          <w:sz w:val="24"/>
          <w:szCs w:val="24"/>
        </w:rPr>
        <w:t xml:space="preserve"> in accordance with the provisions of art. 12, only for amounts due and unpaid and </w:t>
      </w:r>
      <w:r w:rsidR="006779DF" w:rsidRPr="00BF3F4A">
        <w:rPr>
          <w:rFonts w:ascii="Arial Narrow" w:hAnsi="Arial Narrow" w:cs="Arial Narrow"/>
          <w:color w:val="000000" w:themeColor="text1"/>
          <w:sz w:val="24"/>
          <w:szCs w:val="24"/>
        </w:rPr>
        <w:t>the related default interests</w:t>
      </w:r>
      <w:r w:rsidRPr="00BF3F4A">
        <w:rPr>
          <w:rFonts w:ascii="Arial Narrow" w:hAnsi="Arial Narrow" w:cs="Arial Narrow"/>
          <w:color w:val="000000" w:themeColor="text1"/>
          <w:sz w:val="24"/>
          <w:szCs w:val="24"/>
        </w:rPr>
        <w:t>.</w:t>
      </w:r>
    </w:p>
    <w:p w14:paraId="0FC57F9E"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(2) If the due date or the day immediately following the expiration of the grace period is a non-working day, the deadlines provided in paragraph (1) are extended accordingly. </w:t>
      </w:r>
    </w:p>
    <w:p w14:paraId="26BD994E" w14:textId="77777777" w:rsidR="007B5B29" w:rsidRPr="00BF3F4A" w:rsidRDefault="007B5B29" w:rsidP="007B5B29">
      <w:pPr>
        <w:suppressAutoHyphens/>
        <w:rPr>
          <w:rFonts w:ascii="Arial Narrow" w:hAnsi="Arial Narrow" w:cs="Arial Narrow"/>
          <w:color w:val="000000" w:themeColor="text1"/>
          <w:sz w:val="24"/>
          <w:szCs w:val="24"/>
        </w:rPr>
      </w:pPr>
    </w:p>
    <w:p w14:paraId="52AF150F"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 Guarantees</w:t>
      </w:r>
    </w:p>
    <w:p w14:paraId="21C7C47B" w14:textId="144F6FD9"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12.</w:t>
      </w:r>
      <w:r w:rsidRPr="00BF3F4A">
        <w:rPr>
          <w:rFonts w:ascii="Arial Narrow" w:hAnsi="Arial Narrow" w:cs="Arial Narrow"/>
          <w:color w:val="000000" w:themeColor="text1"/>
          <w:sz w:val="24"/>
          <w:szCs w:val="24"/>
        </w:rPr>
        <w:t xml:space="preserve"> - (1)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provide in favour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 financial payment guarantee that covers the risk of non-payment of the invoices issued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representing the </w:t>
      </w:r>
      <w:r w:rsidR="006779DF"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 </w:t>
      </w:r>
      <w:r w:rsidR="006779DF" w:rsidRPr="00BF3F4A">
        <w:rPr>
          <w:rFonts w:ascii="Arial Narrow" w:hAnsi="Arial Narrow" w:cs="Arial Narrow"/>
          <w:color w:val="000000" w:themeColor="text1"/>
          <w:sz w:val="24"/>
          <w:szCs w:val="24"/>
        </w:rPr>
        <w:t>value.</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(2) The guarantee provided in par. (1) shall not be established for operators of trading platforms and central counterparties.</w:t>
      </w:r>
      <w:r w:rsidRPr="00BF3F4A">
        <w:rPr>
          <w:rFonts w:ascii="Arial Narrow" w:hAnsi="Arial Narrow" w:cs="Arial Narrow"/>
          <w:color w:val="000000" w:themeColor="text1"/>
          <w:sz w:val="24"/>
          <w:szCs w:val="24"/>
        </w:rPr>
        <w:br/>
        <w:t xml:space="preserve">(3)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may be exempted from the obligation to </w:t>
      </w:r>
      <w:r w:rsidR="006779DF" w:rsidRPr="00BF3F4A">
        <w:rPr>
          <w:rFonts w:ascii="Arial Narrow" w:hAnsi="Arial Narrow" w:cs="Arial Narrow"/>
          <w:color w:val="000000" w:themeColor="text1"/>
          <w:sz w:val="24"/>
          <w:szCs w:val="24"/>
        </w:rPr>
        <w:t xml:space="preserve">establish </w:t>
      </w:r>
      <w:r w:rsidRPr="00BF3F4A">
        <w:rPr>
          <w:rFonts w:ascii="Arial Narrow" w:hAnsi="Arial Narrow" w:cs="Arial Narrow"/>
          <w:color w:val="000000" w:themeColor="text1"/>
          <w:sz w:val="24"/>
          <w:szCs w:val="24"/>
        </w:rPr>
        <w:t xml:space="preserve">the financial guarantee for payment referred to in para. (1) if it proves that it has a credit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same level as the one granted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valid for the duration of this contract.</w:t>
      </w:r>
      <w:r w:rsidRPr="00BF3F4A">
        <w:rPr>
          <w:rFonts w:ascii="Arial Narrow" w:hAnsi="Arial Narrow" w:cs="Arial Narrow"/>
          <w:color w:val="000000" w:themeColor="text1"/>
          <w:sz w:val="24"/>
          <w:szCs w:val="24"/>
        </w:rPr>
        <w:br/>
        <w:t xml:space="preserve">(4) In the event that, during the duration of this contract, the rating granted to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w:t>
      </w:r>
      <w:r w:rsidR="006779DF" w:rsidRPr="00BF3F4A">
        <w:rPr>
          <w:rFonts w:ascii="Arial Narrow" w:hAnsi="Arial Narrow" w:cs="Arial Narrow"/>
          <w:color w:val="000000" w:themeColor="text1"/>
          <w:sz w:val="24"/>
          <w:szCs w:val="24"/>
        </w:rPr>
        <w:t xml:space="preserve">modified so as to fall </w:t>
      </w:r>
      <w:r w:rsidRPr="00BF3F4A">
        <w:rPr>
          <w:rFonts w:ascii="Arial Narrow" w:hAnsi="Arial Narrow" w:cs="Arial Narrow"/>
          <w:color w:val="000000" w:themeColor="text1"/>
          <w:sz w:val="24"/>
          <w:szCs w:val="24"/>
        </w:rPr>
        <w:t xml:space="preserve">below the rating of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as well as in case the rating agency </w:t>
      </w:r>
      <w:r w:rsidR="006779DF" w:rsidRPr="00BF3F4A">
        <w:rPr>
          <w:rFonts w:ascii="Arial Narrow" w:hAnsi="Arial Narrow" w:cs="Arial Narrow"/>
          <w:color w:val="000000" w:themeColor="text1"/>
          <w:sz w:val="24"/>
          <w:szCs w:val="24"/>
        </w:rPr>
        <w:t xml:space="preserve">is changed </w:t>
      </w:r>
      <w:r w:rsidRPr="00BF3F4A">
        <w:rPr>
          <w:rFonts w:ascii="Arial Narrow" w:hAnsi="Arial Narrow" w:cs="Arial Narrow"/>
          <w:color w:val="000000" w:themeColor="text1"/>
          <w:sz w:val="24"/>
          <w:szCs w:val="24"/>
        </w:rPr>
        <w:t>in relation to the provisions of par</w:t>
      </w:r>
      <w:r w:rsidR="006779DF"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(3), the </w:t>
      </w:r>
      <w:r w:rsidR="006779D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is obliged to notify the </w:t>
      </w:r>
      <w:r w:rsidR="002F2D1B" w:rsidRPr="00BF3F4A">
        <w:rPr>
          <w:rFonts w:ascii="Arial Narrow" w:hAnsi="Arial Narrow" w:cs="Arial Narrow"/>
          <w:color w:val="000000" w:themeColor="text1"/>
          <w:sz w:val="24"/>
          <w:szCs w:val="24"/>
        </w:rPr>
        <w:t>TSO</w:t>
      </w:r>
      <w:r w:rsidR="007C528D" w:rsidRPr="00BF3F4A">
        <w:rPr>
          <w:rFonts w:ascii="Arial Narrow" w:hAnsi="Arial Narrow" w:cs="Arial Narrow"/>
          <w:color w:val="000000" w:themeColor="text1"/>
          <w:sz w:val="24"/>
          <w:szCs w:val="24"/>
        </w:rPr>
        <w:t xml:space="preserve"> in this respect</w:t>
      </w:r>
      <w:r w:rsidRPr="00BF3F4A">
        <w:rPr>
          <w:rFonts w:ascii="Arial Narrow" w:hAnsi="Arial Narrow" w:cs="Arial Narrow"/>
          <w:color w:val="000000" w:themeColor="text1"/>
          <w:sz w:val="24"/>
          <w:szCs w:val="24"/>
        </w:rPr>
        <w:t xml:space="preserve"> within 3 calendar days from the occurrence of the modification / change.</w:t>
      </w:r>
      <w:r w:rsidRPr="00BF3F4A">
        <w:rPr>
          <w:rFonts w:ascii="Arial Narrow" w:hAnsi="Arial Narrow" w:cs="Arial Narrow"/>
          <w:color w:val="000000" w:themeColor="text1"/>
          <w:sz w:val="24"/>
          <w:szCs w:val="24"/>
        </w:rPr>
        <w:br/>
      </w:r>
      <w:r w:rsidR="007C528D" w:rsidRPr="00BF3F4A">
        <w:rPr>
          <w:rFonts w:ascii="Arial Narrow" w:hAnsi="Arial Narrow" w:cs="Arial Narrow"/>
          <w:color w:val="000000" w:themeColor="text1"/>
          <w:sz w:val="24"/>
          <w:szCs w:val="24"/>
        </w:rPr>
        <w:t xml:space="preserve">(5) </w:t>
      </w:r>
      <w:r w:rsidRPr="00BF3F4A">
        <w:rPr>
          <w:rFonts w:ascii="Arial Narrow" w:hAnsi="Arial Narrow" w:cs="Arial Narrow"/>
          <w:color w:val="000000" w:themeColor="text1"/>
          <w:sz w:val="24"/>
          <w:szCs w:val="24"/>
        </w:rPr>
        <w:t xml:space="preserve">The financial guarantee is presented by the </w:t>
      </w:r>
      <w:r w:rsidR="007C528D"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in the form of:</w:t>
      </w:r>
    </w:p>
    <w:p w14:paraId="07C968F8" w14:textId="7251D3DA"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w:t>
      </w:r>
      <w:r w:rsidR="007C528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bank guarantee in lei or in the Euro equivalent at the exchange rate of the European Central Bank on the day of guarantee</w:t>
      </w:r>
      <w:r w:rsidR="007C528D" w:rsidRPr="00BF3F4A">
        <w:rPr>
          <w:rFonts w:ascii="Arial Narrow" w:hAnsi="Arial Narrow" w:cs="Arial Narrow"/>
          <w:color w:val="000000" w:themeColor="text1"/>
          <w:sz w:val="24"/>
          <w:szCs w:val="24"/>
        </w:rPr>
        <w:t xml:space="preserve"> issue</w:t>
      </w:r>
      <w:r w:rsidRPr="00BF3F4A">
        <w:rPr>
          <w:rFonts w:ascii="Arial Narrow" w:hAnsi="Arial Narrow" w:cs="Arial Narrow"/>
          <w:color w:val="000000" w:themeColor="text1"/>
          <w:sz w:val="24"/>
          <w:szCs w:val="24"/>
        </w:rPr>
        <w:t>; and / or</w:t>
      </w:r>
    </w:p>
    <w:p w14:paraId="54CCB41B" w14:textId="3E6B0988"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guaranteed account (collateral deposit) in lei or in the Euro equivalent at the exchange rate of the European Central Bank on the day of </w:t>
      </w:r>
      <w:r w:rsidR="007C528D" w:rsidRPr="00BF3F4A">
        <w:rPr>
          <w:rFonts w:ascii="Arial Narrow" w:hAnsi="Arial Narrow" w:cs="Arial Narrow"/>
          <w:color w:val="000000" w:themeColor="text1"/>
          <w:sz w:val="24"/>
          <w:szCs w:val="24"/>
        </w:rPr>
        <w:t xml:space="preserve">guarantee </w:t>
      </w:r>
      <w:r w:rsidRPr="00BF3F4A">
        <w:rPr>
          <w:rFonts w:ascii="Arial Narrow" w:hAnsi="Arial Narrow" w:cs="Arial Narrow"/>
          <w:color w:val="000000" w:themeColor="text1"/>
          <w:sz w:val="24"/>
          <w:szCs w:val="24"/>
        </w:rPr>
        <w:t>issue; and / or</w:t>
      </w:r>
    </w:p>
    <w:p w14:paraId="4C264A9F" w14:textId="35884589" w:rsidR="007B5B29" w:rsidRPr="00BF3F4A" w:rsidRDefault="007B5B29" w:rsidP="003C21A0">
      <w:pPr>
        <w:numPr>
          <w:ilvl w:val="1"/>
          <w:numId w:val="85"/>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an escrow account in lei or in the Euro equivalent at the exchange rate of the European Central Bank on the </w:t>
      </w:r>
      <w:r w:rsidR="007C528D" w:rsidRPr="00BF3F4A">
        <w:rPr>
          <w:rFonts w:ascii="Arial Narrow" w:hAnsi="Arial Narrow" w:cs="Arial Narrow"/>
          <w:color w:val="000000" w:themeColor="text1"/>
          <w:sz w:val="24"/>
          <w:szCs w:val="24"/>
        </w:rPr>
        <w:t>day of guarantee issue</w:t>
      </w:r>
      <w:r w:rsidRPr="00BF3F4A">
        <w:rPr>
          <w:rFonts w:ascii="Arial Narrow" w:hAnsi="Arial Narrow" w:cs="Arial Narrow"/>
          <w:color w:val="000000" w:themeColor="text1"/>
          <w:sz w:val="24"/>
          <w:szCs w:val="24"/>
        </w:rPr>
        <w:t>.</w:t>
      </w:r>
    </w:p>
    <w:p w14:paraId="7409954B" w14:textId="1D4EEC5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(6)</w:t>
      </w:r>
      <w:r w:rsidRPr="00BF3F4A">
        <w:rPr>
          <w:rFonts w:ascii="Arial Narrow" w:hAnsi="Arial Narrow" w:cs="Arial Narrow"/>
          <w:color w:val="000000" w:themeColor="text1"/>
          <w:sz w:val="24"/>
          <w:szCs w:val="24"/>
        </w:rPr>
        <w:tab/>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accepts the </w:t>
      </w:r>
      <w:r w:rsidR="00F87D7C"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bank guarantee issued by a bank that has a rating issued by one of the rating agencies approved by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least at the "investment grade" level. The equivalence between </w:t>
      </w:r>
      <w:r w:rsidR="0014248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rating levels given by agencies is published on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website.</w:t>
      </w:r>
    </w:p>
    <w:p w14:paraId="2EB14EC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(7)</w:t>
      </w:r>
      <w:r w:rsidRPr="00BF3F4A">
        <w:rPr>
          <w:rFonts w:ascii="Arial Narrow" w:hAnsi="Arial Narrow" w:cs="Arial Narrow"/>
          <w:color w:val="000000" w:themeColor="text1"/>
          <w:sz w:val="24"/>
          <w:szCs w:val="24"/>
        </w:rPr>
        <w:tab/>
        <w:t>The level of the financial guarantee (NG) provided in para. (1) will be determined as follows:</w:t>
      </w:r>
    </w:p>
    <w:p w14:paraId="63286EA0" w14:textId="00CA3B76"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had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2128E8C3" w14:textId="0EABC2B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The maximum value of </w:t>
      </w:r>
      <w:r w:rsidR="00F91165" w:rsidRPr="00BF3F4A">
        <w:rPr>
          <w:rFonts w:ascii="Arial Narrow" w:hAnsi="Arial Narrow" w:cs="Arial Narrow"/>
          <w:color w:val="000000" w:themeColor="text1"/>
          <w:sz w:val="24"/>
          <w:szCs w:val="24"/>
        </w:rPr>
        <w:t xml:space="preserve">the negative </w:t>
      </w:r>
      <w:r w:rsidRPr="00BF3F4A">
        <w:rPr>
          <w:rFonts w:ascii="Arial Narrow" w:hAnsi="Arial Narrow" w:cs="Arial Narrow"/>
          <w:color w:val="000000" w:themeColor="text1"/>
          <w:sz w:val="24"/>
          <w:szCs w:val="24"/>
        </w:rPr>
        <w:t>imbalances registered by the UR in two consecutive months of the previous gas year;</w:t>
      </w:r>
    </w:p>
    <w:p w14:paraId="39764540" w14:textId="68CD713A" w:rsidR="007B5B29" w:rsidRPr="00BF3F4A" w:rsidRDefault="007B5B29" w:rsidP="003C21A0">
      <w:pPr>
        <w:numPr>
          <w:ilvl w:val="1"/>
          <w:numId w:val="86"/>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for the </w:t>
      </w:r>
      <w:r w:rsidR="0014248E" w:rsidRPr="00BF3F4A">
        <w:rPr>
          <w:rFonts w:ascii="Arial Narrow" w:hAnsi="Arial Narrow" w:cs="Arial Narrow"/>
          <w:color w:val="000000" w:themeColor="text1"/>
          <w:sz w:val="24"/>
          <w:szCs w:val="24"/>
        </w:rPr>
        <w:t xml:space="preserve">NUs </w:t>
      </w:r>
      <w:r w:rsidRPr="00BF3F4A">
        <w:rPr>
          <w:rFonts w:ascii="Arial Narrow" w:hAnsi="Arial Narrow" w:cs="Arial Narrow"/>
          <w:color w:val="000000" w:themeColor="text1"/>
          <w:sz w:val="24"/>
          <w:szCs w:val="24"/>
        </w:rPr>
        <w:t xml:space="preserve">that did not have a contractual relationship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the previous gas year:</w:t>
      </w:r>
    </w:p>
    <w:p w14:paraId="094B7BE0" w14:textId="11656F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NG = 1000 RON, for the first month of the contract, i.e. 2 x the value of the </w:t>
      </w:r>
      <w:r w:rsidR="00F91165" w:rsidRPr="00BF3F4A">
        <w:rPr>
          <w:rFonts w:ascii="Arial Narrow" w:hAnsi="Arial Narrow" w:cs="Arial Narrow"/>
          <w:color w:val="000000" w:themeColor="text1"/>
          <w:sz w:val="24"/>
          <w:szCs w:val="24"/>
        </w:rPr>
        <w:t xml:space="preserve">negative </w:t>
      </w:r>
      <w:r w:rsidRPr="00BF3F4A">
        <w:rPr>
          <w:rFonts w:ascii="Arial Narrow" w:hAnsi="Arial Narrow" w:cs="Arial Narrow"/>
          <w:color w:val="000000" w:themeColor="text1"/>
          <w:sz w:val="24"/>
          <w:szCs w:val="24"/>
        </w:rPr>
        <w:t xml:space="preserve">imbalances </w:t>
      </w:r>
      <w:r w:rsidR="0014248E" w:rsidRPr="00BF3F4A">
        <w:rPr>
          <w:rFonts w:ascii="Arial Narrow" w:hAnsi="Arial Narrow" w:cs="Arial Narrow"/>
          <w:color w:val="000000" w:themeColor="text1"/>
          <w:sz w:val="24"/>
          <w:szCs w:val="24"/>
        </w:rPr>
        <w:t>registered by that NU</w:t>
      </w:r>
      <w:r w:rsidRPr="00BF3F4A">
        <w:rPr>
          <w:rFonts w:ascii="Arial Narrow" w:hAnsi="Arial Narrow" w:cs="Arial Narrow"/>
          <w:color w:val="000000" w:themeColor="text1"/>
          <w:sz w:val="24"/>
          <w:szCs w:val="24"/>
        </w:rPr>
        <w:t xml:space="preserve"> in the previous month, applicable from the second month of the contract and updated monthly for the entire duration of the contract.</w:t>
      </w:r>
    </w:p>
    <w:p w14:paraId="2FDBE8C3" w14:textId="61FC7E0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(8) </w:t>
      </w:r>
      <w:r w:rsidR="00F91165" w:rsidRPr="00BF3F4A">
        <w:rPr>
          <w:rFonts w:ascii="Arial Narrow" w:hAnsi="Arial Narrow" w:cs="Arial Narrow"/>
          <w:color w:val="000000" w:themeColor="text1"/>
          <w:sz w:val="24"/>
          <w:szCs w:val="24"/>
        </w:rPr>
        <w:t xml:space="preserve">If </w:t>
      </w:r>
      <w:r w:rsidRPr="00BF3F4A">
        <w:rPr>
          <w:rFonts w:ascii="Arial Narrow" w:hAnsi="Arial Narrow" w:cs="Arial Narrow"/>
          <w:color w:val="000000" w:themeColor="text1"/>
          <w:sz w:val="24"/>
          <w:szCs w:val="24"/>
        </w:rPr>
        <w:t xml:space="preserve">the level of the financial guarantee </w:t>
      </w:r>
      <w:r w:rsidR="00DC3E2F" w:rsidRPr="00BF3F4A">
        <w:rPr>
          <w:rFonts w:ascii="Arial Narrow" w:hAnsi="Arial Narrow" w:cs="Arial Narrow"/>
          <w:color w:val="000000" w:themeColor="text1"/>
          <w:sz w:val="24"/>
          <w:szCs w:val="24"/>
        </w:rPr>
        <w:t xml:space="preserve">is decreased </w:t>
      </w:r>
      <w:r w:rsidRPr="00BF3F4A">
        <w:rPr>
          <w:rFonts w:ascii="Arial Narrow" w:hAnsi="Arial Narrow" w:cs="Arial Narrow"/>
          <w:color w:val="000000" w:themeColor="text1"/>
          <w:sz w:val="24"/>
          <w:szCs w:val="24"/>
        </w:rPr>
        <w:t xml:space="preserve">below the level provided for in paragraph (7), the </w:t>
      </w:r>
      <w:r w:rsidR="0014248E" w:rsidRPr="00BF3F4A">
        <w:rPr>
          <w:rFonts w:ascii="Arial Narrow" w:hAnsi="Arial Narrow" w:cs="Arial Narrow"/>
          <w:color w:val="000000" w:themeColor="text1"/>
          <w:sz w:val="24"/>
          <w:szCs w:val="24"/>
        </w:rPr>
        <w:t xml:space="preserve">NU </w:t>
      </w:r>
      <w:r w:rsidR="00F91165"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supplement the level of the financial guarantee accordingly within maximum 5 working days from the date of the decrease.</w:t>
      </w:r>
    </w:p>
    <w:p w14:paraId="227D5702" w14:textId="213564A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(9) If the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supplement the level of guarantee under par. (8),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interrupts the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with 3 calendar days</w:t>
      </w:r>
      <w:r w:rsidR="00DC3E2F" w:rsidRPr="00BF3F4A">
        <w:rPr>
          <w:rFonts w:ascii="Arial Narrow" w:hAnsi="Arial Narrow" w:cs="Arial Narrow"/>
          <w:color w:val="000000" w:themeColor="text1"/>
          <w:sz w:val="24"/>
          <w:szCs w:val="24"/>
        </w:rPr>
        <w:t xml:space="preserve"> advance</w:t>
      </w:r>
      <w:r w:rsidRPr="00BF3F4A">
        <w:rPr>
          <w:rFonts w:ascii="Arial Narrow" w:hAnsi="Arial Narrow" w:cs="Arial Narrow"/>
          <w:color w:val="000000" w:themeColor="text1"/>
          <w:sz w:val="24"/>
          <w:szCs w:val="24"/>
        </w:rPr>
        <w:t xml:space="preserve"> notice.</w:t>
      </w:r>
    </w:p>
    <w:p w14:paraId="3D7FBD38" w14:textId="76F1D67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(10) a) The level of financial guarantee of each </w:t>
      </w:r>
      <w:r w:rsidR="00DC3E2F"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set out in paragraph (7) is compared at the end of each calendar month with the equivalent of</w:t>
      </w:r>
      <w:r w:rsidR="00DC3E2F" w:rsidRPr="00BF3F4A">
        <w:rPr>
          <w:rFonts w:ascii="Arial Narrow" w:hAnsi="Arial Narrow" w:cs="Arial Narrow"/>
          <w:color w:val="000000" w:themeColor="text1"/>
          <w:sz w:val="24"/>
          <w:szCs w:val="24"/>
        </w:rPr>
        <w:t xml:space="preserve"> the negative</w:t>
      </w:r>
      <w:r w:rsidRPr="00BF3F4A">
        <w:rPr>
          <w:rFonts w:ascii="Arial Narrow" w:hAnsi="Arial Narrow" w:cs="Arial Narrow"/>
          <w:color w:val="000000" w:themeColor="text1"/>
          <w:sz w:val="24"/>
          <w:szCs w:val="24"/>
        </w:rPr>
        <w:t xml:space="preserve"> imbalance for the past 2 months, prior to the one in which the comparison is made.</w:t>
      </w:r>
    </w:p>
    <w:p w14:paraId="688AF0D9" w14:textId="5D7286D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rPr>
        <w:tab/>
        <w:t xml:space="preserve">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higher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w:t>
      </w:r>
      <w:r w:rsidR="00DC3E2F" w:rsidRPr="00BF3F4A">
        <w:rPr>
          <w:rFonts w:ascii="Arial Narrow" w:hAnsi="Arial Narrow" w:cs="Arial Narrow"/>
          <w:color w:val="000000" w:themeColor="text1"/>
          <w:sz w:val="24"/>
          <w:szCs w:val="24"/>
        </w:rPr>
        <w:t xml:space="preserve">shall </w:t>
      </w:r>
      <w:r w:rsidRPr="00BF3F4A">
        <w:rPr>
          <w:rFonts w:ascii="Arial Narrow" w:hAnsi="Arial Narrow" w:cs="Arial Narrow"/>
          <w:color w:val="000000" w:themeColor="text1"/>
          <w:sz w:val="24"/>
          <w:szCs w:val="24"/>
        </w:rPr>
        <w:t xml:space="preserve">increase the guarantee level accordingly within 5 working days from the date of receipt of the </w:t>
      </w:r>
      <w:r w:rsidR="00DC3E2F" w:rsidRPr="00BF3F4A">
        <w:rPr>
          <w:rFonts w:ascii="Arial Narrow" w:hAnsi="Arial Narrow" w:cs="Arial Narrow"/>
          <w:color w:val="000000" w:themeColor="text1"/>
          <w:sz w:val="24"/>
          <w:szCs w:val="24"/>
        </w:rPr>
        <w:t xml:space="preserve">relevant </w:t>
      </w:r>
      <w:r w:rsidRPr="00BF3F4A">
        <w:rPr>
          <w:rFonts w:ascii="Arial Narrow" w:hAnsi="Arial Narrow" w:cs="Arial Narrow"/>
          <w:color w:val="000000" w:themeColor="text1"/>
          <w:sz w:val="24"/>
          <w:szCs w:val="24"/>
        </w:rPr>
        <w:t xml:space="preserve">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w:t>
      </w:r>
    </w:p>
    <w:p w14:paraId="377DDE04" w14:textId="542BBC47" w:rsidR="0072354D" w:rsidRPr="00BF3F4A" w:rsidRDefault="0072354D"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b</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If the NU who does not </w:t>
      </w:r>
      <w:r w:rsidR="00446A97" w:rsidRPr="00BF3F4A">
        <w:rPr>
          <w:rFonts w:ascii="Arial Narrow" w:hAnsi="Arial Narrow" w:cs="Arial Narrow"/>
          <w:color w:val="000000" w:themeColor="text1"/>
          <w:sz w:val="24"/>
          <w:szCs w:val="24"/>
        </w:rPr>
        <w:t>record outstanding invoices older than 15 days</w:t>
      </w:r>
      <w:r w:rsidR="00BC6E1A" w:rsidRPr="00BF3F4A">
        <w:rPr>
          <w:rFonts w:ascii="Arial Narrow" w:hAnsi="Arial Narrow" w:cs="Arial Narrow"/>
          <w:color w:val="000000" w:themeColor="text1"/>
          <w:sz w:val="24"/>
          <w:szCs w:val="24"/>
        </w:rPr>
        <w:t>, the level of the</w:t>
      </w:r>
      <w:r w:rsidR="006C03DD" w:rsidRPr="00BF3F4A">
        <w:rPr>
          <w:rFonts w:ascii="Arial Narrow" w:hAnsi="Arial Narrow" w:cs="Arial Narrow"/>
          <w:color w:val="000000" w:themeColor="text1"/>
          <w:sz w:val="24"/>
          <w:szCs w:val="24"/>
        </w:rPr>
        <w:t xml:space="preserve"> guarantee is increased to the amount of the imbalance as negative surplus registered by such NU during the previous month. </w:t>
      </w:r>
      <w:r w:rsidR="00BC6E1A" w:rsidRPr="00BF3F4A">
        <w:rPr>
          <w:rFonts w:ascii="Arial Narrow" w:hAnsi="Arial Narrow" w:cs="Arial Narrow"/>
          <w:color w:val="000000" w:themeColor="text1"/>
          <w:sz w:val="24"/>
          <w:szCs w:val="24"/>
        </w:rPr>
        <w:t xml:space="preserve"> </w:t>
      </w:r>
      <w:r w:rsidR="00446A97"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  </w:t>
      </w:r>
    </w:p>
    <w:p w14:paraId="35469710" w14:textId="329FDBD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c) If the value determined </w:t>
      </w:r>
      <w:r w:rsidR="00DC3E2F" w:rsidRPr="00BF3F4A">
        <w:rPr>
          <w:rFonts w:ascii="Arial Narrow" w:hAnsi="Arial Narrow" w:cs="Arial Narrow"/>
          <w:color w:val="000000" w:themeColor="text1"/>
          <w:sz w:val="24"/>
          <w:szCs w:val="24"/>
        </w:rPr>
        <w:t xml:space="preserve">pursuant to </w:t>
      </w:r>
      <w:r w:rsidRPr="00BF3F4A">
        <w:rPr>
          <w:rFonts w:ascii="Arial Narrow" w:hAnsi="Arial Narrow" w:cs="Arial Narrow"/>
          <w:color w:val="000000" w:themeColor="text1"/>
          <w:sz w:val="24"/>
          <w:szCs w:val="24"/>
        </w:rPr>
        <w:t xml:space="preserve">(a) is lower than the level of the financial guarantee </w:t>
      </w:r>
      <w:r w:rsidR="00DC3E2F" w:rsidRPr="00BF3F4A">
        <w:rPr>
          <w:rFonts w:ascii="Arial Narrow" w:hAnsi="Arial Narrow" w:cs="Arial Narrow"/>
          <w:color w:val="000000" w:themeColor="text1"/>
          <w:sz w:val="24"/>
          <w:szCs w:val="24"/>
        </w:rPr>
        <w:t xml:space="preserve">established </w:t>
      </w:r>
      <w:r w:rsidRPr="00BF3F4A">
        <w:rPr>
          <w:rFonts w:ascii="Arial Narrow" w:hAnsi="Arial Narrow" w:cs="Arial Narrow"/>
          <w:color w:val="000000" w:themeColor="text1"/>
          <w:sz w:val="24"/>
          <w:szCs w:val="24"/>
        </w:rPr>
        <w:t>by the</w:t>
      </w:r>
      <w:r w:rsidR="00DC3E2F"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it may request a reduction </w:t>
      </w:r>
      <w:r w:rsidR="00DC3E2F"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the level of the financial guarantee.</w:t>
      </w:r>
    </w:p>
    <w:p w14:paraId="701E1FAB" w14:textId="1F173FFF"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d)</w:t>
      </w:r>
      <w:r w:rsidRPr="00BF3F4A">
        <w:rPr>
          <w:rFonts w:ascii="Arial Narrow" w:hAnsi="Arial Narrow" w:cs="Arial Narrow"/>
          <w:color w:val="000000" w:themeColor="text1"/>
          <w:sz w:val="24"/>
          <w:szCs w:val="24"/>
        </w:rPr>
        <w:tab/>
        <w:t xml:space="preserve">The level of the financial guarantee may in no case be </w:t>
      </w:r>
      <w:r w:rsidR="00383022" w:rsidRPr="00BF3F4A">
        <w:rPr>
          <w:rFonts w:ascii="Arial Narrow" w:hAnsi="Arial Narrow" w:cs="Arial Narrow"/>
          <w:color w:val="000000" w:themeColor="text1"/>
          <w:sz w:val="24"/>
          <w:szCs w:val="24"/>
        </w:rPr>
        <w:t xml:space="preserve">lower </w:t>
      </w:r>
      <w:r w:rsidRPr="00BF3F4A">
        <w:rPr>
          <w:rFonts w:ascii="Arial Narrow" w:hAnsi="Arial Narrow" w:cs="Arial Narrow"/>
          <w:color w:val="000000" w:themeColor="text1"/>
          <w:sz w:val="24"/>
          <w:szCs w:val="24"/>
        </w:rPr>
        <w:t>than that established in accordance with paragraph (7).</w:t>
      </w:r>
    </w:p>
    <w:p w14:paraId="4EB1E1AD" w14:textId="014979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(11) The financial guarantee constituted according to par</w:t>
      </w:r>
      <w:r w:rsidR="00383022" w:rsidRPr="00BF3F4A">
        <w:rPr>
          <w:rFonts w:ascii="Arial Narrow" w:hAnsi="Arial Narrow" w:cs="Arial Narrow"/>
          <w:color w:val="000000" w:themeColor="text1"/>
          <w:sz w:val="24"/>
          <w:szCs w:val="24"/>
        </w:rPr>
        <w:t>a</w:t>
      </w:r>
      <w:r w:rsidRPr="00BF3F4A">
        <w:rPr>
          <w:rFonts w:ascii="Arial Narrow" w:hAnsi="Arial Narrow" w:cs="Arial Narrow"/>
          <w:color w:val="000000" w:themeColor="text1"/>
          <w:sz w:val="24"/>
          <w:szCs w:val="24"/>
        </w:rPr>
        <w:t xml:space="preserve">. (7) shall be valid </w:t>
      </w:r>
      <w:r w:rsidR="00383022" w:rsidRPr="00BF3F4A">
        <w:rPr>
          <w:rFonts w:ascii="Arial Narrow" w:hAnsi="Arial Narrow" w:cs="Arial Narrow"/>
          <w:color w:val="000000" w:themeColor="text1"/>
          <w:sz w:val="24"/>
          <w:szCs w:val="24"/>
        </w:rPr>
        <w:t xml:space="preserve">starting with </w:t>
      </w:r>
      <w:r w:rsidRPr="00BF3F4A">
        <w:rPr>
          <w:rFonts w:ascii="Arial Narrow" w:hAnsi="Arial Narrow" w:cs="Arial Narrow"/>
          <w:color w:val="000000" w:themeColor="text1"/>
          <w:sz w:val="24"/>
          <w:szCs w:val="24"/>
        </w:rPr>
        <w:t xml:space="preserve">the banking day preceding the start date of the period for which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is concluded and shall cease to be valid on the 60th calendar day following the termination of the contract.</w:t>
      </w:r>
      <w:r w:rsidRPr="00BF3F4A">
        <w:rPr>
          <w:rFonts w:ascii="Arial Narrow" w:hAnsi="Arial Narrow" w:cs="Arial Narrow"/>
          <w:color w:val="000000" w:themeColor="text1"/>
          <w:sz w:val="24"/>
          <w:szCs w:val="24"/>
        </w:rPr>
        <w:br/>
        <w:t xml:space="preserve">(12) If the </w:t>
      </w:r>
      <w:r w:rsidR="00383022"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proves its creditworthiness in accordance with paragraph (3),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request, in the justified cases provided for in paragraph (13), the provision of a financial guarantee in accordance with the provisions of paragraph (7) and (10).</w:t>
      </w:r>
      <w:r w:rsidRPr="00BF3F4A">
        <w:rPr>
          <w:rFonts w:ascii="Arial Narrow" w:hAnsi="Arial Narrow" w:cs="Arial Narrow"/>
          <w:color w:val="000000" w:themeColor="text1"/>
          <w:sz w:val="24"/>
          <w:szCs w:val="24"/>
        </w:rPr>
        <w:br/>
        <w:t xml:space="preserve">(13) It is considered a justified case the fact that the </w:t>
      </w:r>
      <w:r w:rsidR="00973D77"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is late in payment for at least 10% of the amount of the last</w:t>
      </w:r>
      <w:r w:rsidR="00973D77" w:rsidRPr="00BF3F4A">
        <w:rPr>
          <w:rFonts w:ascii="Arial Narrow" w:hAnsi="Arial Narrow" w:cs="Arial Narrow"/>
          <w:color w:val="000000" w:themeColor="text1"/>
          <w:sz w:val="24"/>
          <w:szCs w:val="24"/>
        </w:rPr>
        <w:t xml:space="preserve"> negative imbalance</w:t>
      </w:r>
      <w:r w:rsidRPr="00BF3F4A">
        <w:rPr>
          <w:rFonts w:ascii="Arial Narrow" w:hAnsi="Arial Narrow" w:cs="Arial Narrow"/>
          <w:color w:val="000000" w:themeColor="text1"/>
          <w:sz w:val="24"/>
          <w:szCs w:val="24"/>
        </w:rPr>
        <w:t xml:space="preserve"> invoice or </w:t>
      </w:r>
      <w:r w:rsidR="00973D77" w:rsidRPr="00BF3F4A">
        <w:rPr>
          <w:rFonts w:ascii="Arial Narrow" w:hAnsi="Arial Narrow" w:cs="Arial Narrow"/>
          <w:color w:val="000000" w:themeColor="text1"/>
          <w:sz w:val="24"/>
          <w:szCs w:val="24"/>
        </w:rPr>
        <w:t xml:space="preserve">of </w:t>
      </w:r>
      <w:r w:rsidRPr="00BF3F4A">
        <w:rPr>
          <w:rFonts w:ascii="Arial Narrow" w:hAnsi="Arial Narrow" w:cs="Arial Narrow"/>
          <w:color w:val="000000" w:themeColor="text1"/>
          <w:sz w:val="24"/>
          <w:szCs w:val="24"/>
        </w:rPr>
        <w:t xml:space="preserve">the amount of the partial payment obligations after a notification has been received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in this regard.</w:t>
      </w:r>
      <w:r w:rsidRPr="00BF3F4A">
        <w:rPr>
          <w:rFonts w:ascii="Arial Narrow" w:hAnsi="Arial Narrow" w:cs="Arial Narrow"/>
          <w:color w:val="000000" w:themeColor="text1"/>
          <w:sz w:val="24"/>
          <w:szCs w:val="24"/>
        </w:rPr>
        <w:br/>
        <w:t xml:space="preserve">(14)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may execute the guarantee provided for in this Chapter if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does not fully or partially fulfil its contractual obligations or performs them late.</w:t>
      </w:r>
      <w:r w:rsidRPr="00BF3F4A">
        <w:rPr>
          <w:rFonts w:ascii="Arial Narrow" w:hAnsi="Arial Narrow" w:cs="Arial Narrow"/>
          <w:color w:val="000000" w:themeColor="text1"/>
          <w:sz w:val="24"/>
          <w:szCs w:val="24"/>
        </w:rPr>
        <w:br/>
        <w:t xml:space="preserve">(15) At least 5 calendar days prior to the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guarantee,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obligation to notify in writing the</w:t>
      </w:r>
      <w:r w:rsidR="00153D1C" w:rsidRPr="00BF3F4A">
        <w:rPr>
          <w:rFonts w:ascii="Arial Narrow" w:hAnsi="Arial Narrow" w:cs="Arial Narrow"/>
          <w:color w:val="000000" w:themeColor="text1"/>
          <w:sz w:val="24"/>
          <w:szCs w:val="24"/>
        </w:rPr>
        <w:t xml:space="preserve"> NU</w:t>
      </w:r>
      <w:r w:rsidRPr="00BF3F4A">
        <w:rPr>
          <w:rFonts w:ascii="Arial Narrow" w:hAnsi="Arial Narrow" w:cs="Arial Narrow"/>
          <w:color w:val="000000" w:themeColor="text1"/>
          <w:sz w:val="24"/>
          <w:szCs w:val="24"/>
        </w:rPr>
        <w:t xml:space="preserve">, stating the </w:t>
      </w:r>
      <w:r w:rsidR="00153D1C" w:rsidRPr="00BF3F4A">
        <w:rPr>
          <w:rFonts w:ascii="Arial Narrow" w:hAnsi="Arial Narrow" w:cs="Arial Narrow"/>
          <w:color w:val="000000" w:themeColor="text1"/>
          <w:sz w:val="24"/>
          <w:szCs w:val="24"/>
        </w:rPr>
        <w:t xml:space="preserve">breached </w:t>
      </w:r>
      <w:r w:rsidRPr="00BF3F4A">
        <w:rPr>
          <w:rFonts w:ascii="Arial Narrow" w:hAnsi="Arial Narrow" w:cs="Arial Narrow"/>
          <w:color w:val="000000" w:themeColor="text1"/>
          <w:sz w:val="24"/>
          <w:szCs w:val="24"/>
        </w:rPr>
        <w:t>obligations.</w:t>
      </w:r>
      <w:r w:rsidRPr="00BF3F4A">
        <w:rPr>
          <w:rFonts w:ascii="Arial Narrow" w:hAnsi="Arial Narrow" w:cs="Arial Narrow"/>
          <w:color w:val="000000" w:themeColor="text1"/>
          <w:sz w:val="24"/>
          <w:szCs w:val="24"/>
        </w:rPr>
        <w:br/>
        <w:t xml:space="preserve">(16) In the event of the partial or total </w:t>
      </w:r>
      <w:r w:rsidR="00153D1C" w:rsidRPr="00BF3F4A">
        <w:rPr>
          <w:rFonts w:ascii="Arial Narrow" w:hAnsi="Arial Narrow" w:cs="Arial Narrow"/>
          <w:color w:val="000000" w:themeColor="text1"/>
          <w:sz w:val="24"/>
          <w:szCs w:val="24"/>
        </w:rPr>
        <w:t xml:space="preserve">drawing on </w:t>
      </w:r>
      <w:r w:rsidRPr="00BF3F4A">
        <w:rPr>
          <w:rFonts w:ascii="Arial Narrow" w:hAnsi="Arial Narrow" w:cs="Arial Narrow"/>
          <w:color w:val="000000" w:themeColor="text1"/>
          <w:sz w:val="24"/>
          <w:szCs w:val="24"/>
        </w:rPr>
        <w:t xml:space="preserve">of the financial guarantee, the </w:t>
      </w:r>
      <w:r w:rsidR="00153D1C"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has the obligation to restore this facility in accordance with the provisions of para. (9) and (10)).</w:t>
      </w:r>
    </w:p>
    <w:p w14:paraId="192B7BBF" w14:textId="77777777" w:rsidR="007B5B29" w:rsidRPr="00BF3F4A" w:rsidRDefault="007B5B29" w:rsidP="007B5B29">
      <w:pPr>
        <w:suppressAutoHyphens/>
        <w:rPr>
          <w:rFonts w:ascii="Arial Narrow" w:hAnsi="Arial Narrow" w:cs="Arial Narrow"/>
          <w:color w:val="000000" w:themeColor="text1"/>
          <w:sz w:val="24"/>
          <w:szCs w:val="24"/>
        </w:rPr>
      </w:pPr>
    </w:p>
    <w:p w14:paraId="34371652"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VIII. – Force majeure / fortuitous case</w:t>
      </w:r>
    </w:p>
    <w:p w14:paraId="406009A7" w14:textId="174A392F" w:rsidR="007B5B29" w:rsidRPr="00BF3F4A" w:rsidRDefault="007B5B29" w:rsidP="007B5B29">
      <w:pPr>
        <w:tabs>
          <w:tab w:val="num" w:pos="700"/>
        </w:tabs>
        <w:suppressAutoHyphens/>
        <w:spacing w:line="360" w:lineRule="auto"/>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lastRenderedPageBreak/>
        <w:t xml:space="preserve">Art. 13 – </w:t>
      </w:r>
      <w:r w:rsidRPr="00BF3F4A">
        <w:rPr>
          <w:rFonts w:ascii="Arial Narrow" w:hAnsi="Arial Narrow" w:cs="Arial Narrow"/>
          <w:color w:val="000000" w:themeColor="text1"/>
          <w:sz w:val="23"/>
          <w:szCs w:val="23"/>
        </w:rPr>
        <w:t>(1)</w:t>
      </w:r>
      <w:r w:rsidRPr="00BF3F4A">
        <w:rPr>
          <w:rFonts w:ascii="Arial Narrow" w:hAnsi="Arial Narrow" w:cs="Arial Narrow"/>
          <w:b/>
          <w:bCs/>
          <w:color w:val="000000" w:themeColor="text1"/>
          <w:sz w:val="23"/>
          <w:szCs w:val="23"/>
        </w:rPr>
        <w:t xml:space="preserve"> </w:t>
      </w:r>
      <w:r w:rsidRPr="00BF3F4A">
        <w:rPr>
          <w:rFonts w:ascii="Arial Narrow" w:hAnsi="Arial Narrow" w:cs="Arial Narrow"/>
          <w:color w:val="000000" w:themeColor="text1"/>
          <w:sz w:val="23"/>
          <w:szCs w:val="23"/>
        </w:rPr>
        <w:t xml:space="preserve">Force majeure is that external, unpredictable, absolutely invincible and inevitable event that </w:t>
      </w:r>
      <w:r w:rsidR="00C67000" w:rsidRPr="00BF3F4A">
        <w:rPr>
          <w:rFonts w:ascii="Arial Narrow" w:hAnsi="Arial Narrow" w:cs="Arial Narrow"/>
          <w:color w:val="000000" w:themeColor="text1"/>
          <w:sz w:val="23"/>
          <w:szCs w:val="23"/>
        </w:rPr>
        <w:t xml:space="preserve">releases </w:t>
      </w:r>
      <w:r w:rsidRPr="00BF3F4A">
        <w:rPr>
          <w:rFonts w:ascii="Arial Narrow" w:hAnsi="Arial Narrow" w:cs="Arial Narrow"/>
          <w:color w:val="000000" w:themeColor="text1"/>
          <w:sz w:val="23"/>
          <w:szCs w:val="23"/>
        </w:rPr>
        <w:t xml:space="preserve">the parties </w:t>
      </w:r>
      <w:r w:rsidR="00C67000" w:rsidRPr="00BF3F4A">
        <w:rPr>
          <w:rFonts w:ascii="Arial Narrow" w:hAnsi="Arial Narrow" w:cs="Arial Narrow"/>
          <w:color w:val="000000" w:themeColor="text1"/>
          <w:sz w:val="23"/>
          <w:szCs w:val="23"/>
        </w:rPr>
        <w:t xml:space="preserve">from </w:t>
      </w:r>
      <w:r w:rsidRPr="00BF3F4A">
        <w:rPr>
          <w:rFonts w:ascii="Arial Narrow" w:hAnsi="Arial Narrow" w:cs="Arial Narrow"/>
          <w:color w:val="000000" w:themeColor="text1"/>
          <w:sz w:val="23"/>
          <w:szCs w:val="23"/>
        </w:rPr>
        <w:t>liability, under the conditions of art. 1351 of the Civil Code.</w:t>
      </w:r>
    </w:p>
    <w:p w14:paraId="3F5F188B" w14:textId="15808D54"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If the force majeure event does not cease within 30 calendar days, the parties have the right to request the </w:t>
      </w:r>
      <w:r w:rsidR="00C67000" w:rsidRPr="00BF3F4A">
        <w:rPr>
          <w:rFonts w:ascii="Arial Narrow" w:hAnsi="Arial Narrow" w:cs="Arial Narrow"/>
          <w:color w:val="000000" w:themeColor="text1"/>
          <w:sz w:val="23"/>
          <w:szCs w:val="23"/>
        </w:rPr>
        <w:t xml:space="preserve">rightful </w:t>
      </w:r>
      <w:r w:rsidRPr="00BF3F4A">
        <w:rPr>
          <w:rFonts w:ascii="Arial Narrow" w:hAnsi="Arial Narrow" w:cs="Arial Narrow"/>
          <w:color w:val="000000" w:themeColor="text1"/>
          <w:sz w:val="23"/>
          <w:szCs w:val="23"/>
        </w:rPr>
        <w:t>termination of the contract, without any of them having the right to claim compensatory damages.</w:t>
      </w:r>
    </w:p>
    <w:p w14:paraId="3E3D7446" w14:textId="7FBA8D67"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(3) The party invoking force majeure has the obligation to notify the other party, in writing, by notice within maximum 5 days from its occurrence, and proof of force majeure shall be communicated within 30 days of its occurrence</w:t>
      </w:r>
      <w:r w:rsidR="00C67000" w:rsidRPr="00BF3F4A">
        <w:rPr>
          <w:rFonts w:ascii="Arial Narrow" w:hAnsi="Arial Narrow" w:cs="Arial Narrow"/>
          <w:color w:val="000000" w:themeColor="text1"/>
          <w:sz w:val="23"/>
          <w:szCs w:val="23"/>
        </w:rPr>
        <w:t>.</w:t>
      </w:r>
    </w:p>
    <w:p w14:paraId="0D219259" w14:textId="77777777" w:rsidR="00C67000"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14</w:t>
      </w:r>
      <w:r w:rsidRPr="00BF3F4A">
        <w:rPr>
          <w:rFonts w:ascii="Arial Narrow" w:hAnsi="Arial Narrow" w:cs="Arial Narrow"/>
          <w:color w:val="000000" w:themeColor="text1"/>
          <w:sz w:val="23"/>
          <w:szCs w:val="23"/>
        </w:rPr>
        <w:t>. - (1) The fortuitous case is an event that cannot be predicted or prevented by the party that would have been held liable</w:t>
      </w:r>
      <w:r w:rsidR="00C67000" w:rsidRPr="00BF3F4A">
        <w:rPr>
          <w:rFonts w:ascii="Arial Narrow" w:hAnsi="Arial Narrow" w:cs="Arial Narrow"/>
          <w:color w:val="000000" w:themeColor="text1"/>
          <w:sz w:val="23"/>
          <w:szCs w:val="23"/>
        </w:rPr>
        <w:t xml:space="preserve"> if the event had not occurred.</w:t>
      </w:r>
    </w:p>
    <w:p w14:paraId="2FEA5410" w14:textId="5BF8117C" w:rsidR="007B5B29" w:rsidRPr="00BF3F4A" w:rsidRDefault="007B5B29" w:rsidP="00C67000">
      <w:pPr>
        <w:tabs>
          <w:tab w:val="num" w:pos="700"/>
        </w:tabs>
        <w:suppressAutoHyphens/>
        <w:spacing w:before="120" w:after="120"/>
        <w:ind w:right="14"/>
        <w:jc w:val="both"/>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(2) Parties are </w:t>
      </w:r>
      <w:r w:rsidR="00C67000" w:rsidRPr="00BF3F4A">
        <w:rPr>
          <w:rFonts w:ascii="Arial Narrow" w:hAnsi="Arial Narrow" w:cs="Arial Narrow"/>
          <w:color w:val="000000" w:themeColor="text1"/>
          <w:sz w:val="23"/>
          <w:szCs w:val="23"/>
        </w:rPr>
        <w:t xml:space="preserve">released from </w:t>
      </w:r>
      <w:r w:rsidRPr="00BF3F4A">
        <w:rPr>
          <w:rFonts w:ascii="Arial Narrow" w:hAnsi="Arial Narrow" w:cs="Arial Narrow"/>
          <w:color w:val="000000" w:themeColor="text1"/>
          <w:sz w:val="23"/>
          <w:szCs w:val="23"/>
        </w:rPr>
        <w:t>liability when the performance of an obligation has become impossible due to circumstances that are not attributable to the party that would have fulfilled it.</w:t>
      </w:r>
    </w:p>
    <w:p w14:paraId="4BA7B0FE" w14:textId="77777777" w:rsidR="007B5B29" w:rsidRPr="00BF3F4A" w:rsidRDefault="007B5B29" w:rsidP="007B5B29">
      <w:pPr>
        <w:suppressAutoHyphens/>
        <w:rPr>
          <w:rFonts w:ascii="Arial Narrow" w:hAnsi="Arial Narrow" w:cs="Arial Narrow"/>
          <w:color w:val="000000" w:themeColor="text1"/>
          <w:sz w:val="24"/>
          <w:szCs w:val="24"/>
        </w:rPr>
      </w:pPr>
    </w:p>
    <w:p w14:paraId="7B3DEF8A"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IX. – Confidentiality Clause</w:t>
      </w:r>
    </w:p>
    <w:p w14:paraId="121B7739" w14:textId="77777777"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w:t>
      </w:r>
      <w:r w:rsidRPr="00BF3F4A">
        <w:rPr>
          <w:rFonts w:ascii="Arial Narrow" w:hAnsi="Arial Narrow" w:cs="Arial Narrow"/>
          <w:color w:val="000000" w:themeColor="text1"/>
          <w:sz w:val="23"/>
          <w:szCs w:val="23"/>
        </w:rPr>
        <w:t>.</w:t>
      </w:r>
      <w:r w:rsidRPr="00BF3F4A">
        <w:rPr>
          <w:rFonts w:ascii="Arial Narrow" w:hAnsi="Arial Narrow" w:cs="Arial Narrow"/>
          <w:b/>
          <w:bCs/>
          <w:color w:val="000000" w:themeColor="text1"/>
          <w:sz w:val="23"/>
          <w:szCs w:val="23"/>
        </w:rPr>
        <w:t xml:space="preserve"> 15</w:t>
      </w:r>
      <w:r w:rsidRPr="00BF3F4A">
        <w:rPr>
          <w:rFonts w:ascii="Arial Narrow" w:hAnsi="Arial Narrow" w:cs="Arial Narrow"/>
          <w:color w:val="000000" w:themeColor="text1"/>
          <w:sz w:val="23"/>
          <w:szCs w:val="23"/>
        </w:rPr>
        <w:t>. -(1) The parties are required to keep confidential the data, documents and information obtained from the performance of the contract.</w:t>
      </w:r>
      <w:r w:rsidRPr="00BF3F4A">
        <w:rPr>
          <w:rFonts w:ascii="Arial Narrow" w:hAnsi="Arial Narrow" w:cs="Arial Narrow"/>
          <w:color w:val="000000" w:themeColor="text1"/>
          <w:sz w:val="23"/>
          <w:szCs w:val="23"/>
        </w:rPr>
        <w:br/>
        <w:t>(2) The following data, documents and items of information are exempted from the provisions of para. (1),:</w:t>
      </w:r>
    </w:p>
    <w:p w14:paraId="42B98360" w14:textId="09FBD81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those that may be disclosed in accordance with the Network Code;</w:t>
      </w:r>
      <w:r w:rsidRPr="00BF3F4A">
        <w:rPr>
          <w:rFonts w:ascii="Arial Narrow" w:hAnsi="Arial Narrow" w:cs="Arial Narrow"/>
          <w:color w:val="000000" w:themeColor="text1"/>
          <w:sz w:val="23"/>
          <w:szCs w:val="23"/>
        </w:rPr>
        <w:br/>
        <w:t xml:space="preserve">- those for </w:t>
      </w:r>
      <w:r w:rsidR="00C67000" w:rsidRPr="00BF3F4A">
        <w:rPr>
          <w:rFonts w:ascii="Arial Narrow" w:hAnsi="Arial Narrow" w:cs="Arial Narrow"/>
          <w:color w:val="000000" w:themeColor="text1"/>
          <w:sz w:val="23"/>
          <w:szCs w:val="23"/>
        </w:rPr>
        <w:t xml:space="preserve">the </w:t>
      </w:r>
      <w:r w:rsidRPr="00BF3F4A">
        <w:rPr>
          <w:rFonts w:ascii="Arial Narrow" w:hAnsi="Arial Narrow" w:cs="Arial Narrow"/>
          <w:color w:val="000000" w:themeColor="text1"/>
          <w:sz w:val="23"/>
          <w:szCs w:val="23"/>
        </w:rPr>
        <w:t>disclosure</w:t>
      </w:r>
      <w:r w:rsidR="00C67000" w:rsidRPr="00BF3F4A">
        <w:rPr>
          <w:rFonts w:ascii="Arial Narrow" w:hAnsi="Arial Narrow" w:cs="Arial Narrow"/>
          <w:color w:val="000000" w:themeColor="text1"/>
          <w:sz w:val="23"/>
          <w:szCs w:val="23"/>
        </w:rPr>
        <w:t xml:space="preserve"> of which</w:t>
      </w:r>
      <w:r w:rsidRPr="00BF3F4A">
        <w:rPr>
          <w:rFonts w:ascii="Arial Narrow" w:hAnsi="Arial Narrow" w:cs="Arial Narrow"/>
          <w:color w:val="000000" w:themeColor="text1"/>
          <w:sz w:val="23"/>
          <w:szCs w:val="23"/>
        </w:rPr>
        <w:t xml:space="preserve"> the </w:t>
      </w:r>
      <w:r w:rsidR="00C67000" w:rsidRPr="00BF3F4A">
        <w:rPr>
          <w:rFonts w:ascii="Arial Narrow" w:hAnsi="Arial Narrow" w:cs="Arial Narrow"/>
          <w:color w:val="000000" w:themeColor="text1"/>
          <w:sz w:val="23"/>
          <w:szCs w:val="23"/>
        </w:rPr>
        <w:t>written agreement of the other contracting p</w:t>
      </w:r>
      <w:r w:rsidRPr="00BF3F4A">
        <w:rPr>
          <w:rFonts w:ascii="Arial Narrow" w:hAnsi="Arial Narrow" w:cs="Arial Narrow"/>
          <w:color w:val="000000" w:themeColor="text1"/>
          <w:sz w:val="23"/>
          <w:szCs w:val="23"/>
        </w:rPr>
        <w:t>arty has been obtained;</w:t>
      </w:r>
      <w:r w:rsidRPr="00BF3F4A">
        <w:rPr>
          <w:rFonts w:ascii="Arial Narrow" w:hAnsi="Arial Narrow" w:cs="Arial Narrow"/>
          <w:color w:val="000000" w:themeColor="text1"/>
          <w:sz w:val="23"/>
          <w:szCs w:val="23"/>
        </w:rPr>
        <w:br/>
        <w:t>- those required by the competent state bodies, based on a legal obligation to inform.</w:t>
      </w:r>
    </w:p>
    <w:p w14:paraId="1265A6E9" w14:textId="7762F79E"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color w:val="000000" w:themeColor="text1"/>
          <w:sz w:val="23"/>
          <w:szCs w:val="23"/>
        </w:rPr>
        <w:t xml:space="preserve">(3) The provisions of this article shall remain in force for a period of five years after the cease and termination of </w:t>
      </w:r>
      <w:r w:rsidR="00C67000" w:rsidRPr="00BF3F4A">
        <w:rPr>
          <w:rFonts w:ascii="Arial Narrow" w:hAnsi="Arial Narrow" w:cs="Arial Narrow"/>
          <w:color w:val="000000" w:themeColor="text1"/>
          <w:sz w:val="23"/>
          <w:szCs w:val="23"/>
        </w:rPr>
        <w:t>the contractual relations.</w:t>
      </w:r>
    </w:p>
    <w:p w14:paraId="2AC26F32" w14:textId="77777777" w:rsidR="00C67000" w:rsidRPr="00BF3F4A" w:rsidRDefault="00C67000" w:rsidP="007B5B29">
      <w:pPr>
        <w:suppressAutoHyphens/>
        <w:rPr>
          <w:rFonts w:ascii="Arial Narrow" w:hAnsi="Arial Narrow" w:cs="Arial Narrow"/>
          <w:color w:val="000000" w:themeColor="text1"/>
          <w:sz w:val="23"/>
          <w:szCs w:val="23"/>
        </w:rPr>
      </w:pPr>
    </w:p>
    <w:p w14:paraId="60C0ED18"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 – Assignment of the contract </w:t>
      </w:r>
    </w:p>
    <w:p w14:paraId="64549140"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Art. 16 – </w:t>
      </w:r>
      <w:r w:rsidRPr="00BF3F4A">
        <w:rPr>
          <w:rFonts w:ascii="Arial Narrow" w:hAnsi="Arial Narrow" w:cs="Arial Narrow"/>
          <w:color w:val="000000" w:themeColor="text1"/>
          <w:sz w:val="23"/>
          <w:szCs w:val="23"/>
        </w:rPr>
        <w:t>The present contract may not be assigned.</w:t>
      </w:r>
    </w:p>
    <w:p w14:paraId="1B5534CB" w14:textId="77777777" w:rsidR="007B5B29" w:rsidRPr="00BF3F4A" w:rsidRDefault="007B5B29" w:rsidP="007B5B29">
      <w:pPr>
        <w:suppressAutoHyphens/>
        <w:rPr>
          <w:rFonts w:ascii="Arial Narrow" w:hAnsi="Arial Narrow" w:cs="Arial Narrow"/>
          <w:color w:val="000000" w:themeColor="text1"/>
          <w:sz w:val="23"/>
          <w:szCs w:val="23"/>
        </w:rPr>
      </w:pPr>
    </w:p>
    <w:p w14:paraId="2ED722D8" w14:textId="6B00D4D9"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 – Applic</w:t>
      </w:r>
      <w:r w:rsidR="00C67000" w:rsidRPr="00BF3F4A">
        <w:rPr>
          <w:rFonts w:ascii="Arial Narrow" w:hAnsi="Arial Narrow" w:cs="Arial Narrow"/>
          <w:b/>
          <w:bCs/>
          <w:color w:val="000000" w:themeColor="text1"/>
          <w:sz w:val="23"/>
          <w:szCs w:val="23"/>
        </w:rPr>
        <w:t>able legislation and dispute settlement</w:t>
      </w:r>
    </w:p>
    <w:p w14:paraId="0E607CCF" w14:textId="4AB003B8"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17</w:t>
      </w:r>
      <w:r w:rsidRPr="00BF3F4A">
        <w:rPr>
          <w:rFonts w:ascii="Arial Narrow" w:hAnsi="Arial Narrow" w:cs="Arial Narrow"/>
          <w:color w:val="000000" w:themeColor="text1"/>
          <w:sz w:val="23"/>
          <w:szCs w:val="23"/>
        </w:rPr>
        <w:t xml:space="preserve"> - (1) The provisions of this contract are subject to and interpreted in accordance with the Romanian legislation in force.</w:t>
      </w:r>
      <w:r w:rsidRPr="00BF3F4A">
        <w:rPr>
          <w:rFonts w:ascii="Arial Narrow" w:hAnsi="Arial Narrow" w:cs="Arial Narrow"/>
          <w:color w:val="000000" w:themeColor="text1"/>
          <w:sz w:val="23"/>
          <w:szCs w:val="23"/>
        </w:rPr>
        <w:br/>
      </w:r>
      <w:r w:rsidRPr="00BF3F4A">
        <w:rPr>
          <w:rFonts w:ascii="Arial Narrow" w:hAnsi="Arial Narrow" w:cs="Arial Narrow"/>
          <w:color w:val="000000" w:themeColor="text1"/>
          <w:sz w:val="23"/>
          <w:szCs w:val="23"/>
        </w:rPr>
        <w:lastRenderedPageBreak/>
        <w:t xml:space="preserve">(2) The Parties agree that all </w:t>
      </w:r>
      <w:r w:rsidR="00C67000" w:rsidRPr="00BF3F4A">
        <w:rPr>
          <w:rFonts w:ascii="Arial Narrow" w:hAnsi="Arial Narrow" w:cs="Arial Narrow"/>
          <w:color w:val="000000" w:themeColor="text1"/>
          <w:sz w:val="23"/>
          <w:szCs w:val="23"/>
        </w:rPr>
        <w:t xml:space="preserve">disputes </w:t>
      </w:r>
      <w:r w:rsidRPr="00BF3F4A">
        <w:rPr>
          <w:rFonts w:ascii="Arial Narrow" w:hAnsi="Arial Narrow" w:cs="Arial Narrow"/>
          <w:color w:val="000000" w:themeColor="text1"/>
          <w:sz w:val="23"/>
          <w:szCs w:val="23"/>
        </w:rPr>
        <w:t xml:space="preserve">regarding the validity, interpretation, execution and termination of the contract shall be settled amicably. If the dispute is not settled amicably, it will be settled by the competent courts of law </w:t>
      </w:r>
      <w:r w:rsidR="00C67000" w:rsidRPr="00BF3F4A">
        <w:rPr>
          <w:rFonts w:ascii="Arial Narrow" w:hAnsi="Arial Narrow" w:cs="Arial Narrow"/>
          <w:color w:val="000000" w:themeColor="text1"/>
          <w:sz w:val="23"/>
          <w:szCs w:val="23"/>
        </w:rPr>
        <w:t xml:space="preserve">of </w:t>
      </w:r>
      <w:r w:rsidRPr="00BF3F4A">
        <w:rPr>
          <w:rFonts w:ascii="Arial Narrow" w:hAnsi="Arial Narrow" w:cs="Arial Narrow"/>
          <w:color w:val="000000" w:themeColor="text1"/>
          <w:sz w:val="23"/>
          <w:szCs w:val="23"/>
        </w:rPr>
        <w:t>Romania.</w:t>
      </w:r>
    </w:p>
    <w:p w14:paraId="26A0B77D" w14:textId="77777777" w:rsidR="007B5B29" w:rsidRPr="00BF3F4A" w:rsidRDefault="007B5B29" w:rsidP="007B5B29">
      <w:pPr>
        <w:suppressAutoHyphens/>
        <w:rPr>
          <w:rFonts w:ascii="Arial Narrow" w:hAnsi="Arial Narrow" w:cs="Arial Narrow"/>
          <w:color w:val="000000" w:themeColor="text1"/>
          <w:sz w:val="24"/>
          <w:szCs w:val="24"/>
        </w:rPr>
      </w:pPr>
    </w:p>
    <w:p w14:paraId="7EAC0947"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XII – Notifications</w:t>
      </w:r>
    </w:p>
    <w:p w14:paraId="28ECE4F3" w14:textId="7AA0BE02"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18</w:t>
      </w:r>
      <w:r w:rsidRPr="00BF3F4A">
        <w:rPr>
          <w:rFonts w:ascii="Arial Narrow" w:hAnsi="Arial Narrow" w:cs="Arial Narrow"/>
          <w:color w:val="000000" w:themeColor="text1"/>
          <w:sz w:val="23"/>
          <w:szCs w:val="23"/>
        </w:rPr>
        <w:t xml:space="preserve"> - (1) The parties </w:t>
      </w:r>
      <w:r w:rsidR="00070ACD" w:rsidRPr="00BF3F4A">
        <w:rPr>
          <w:rFonts w:ascii="Arial Narrow" w:hAnsi="Arial Narrow" w:cs="Arial Narrow"/>
          <w:color w:val="000000" w:themeColor="text1"/>
          <w:sz w:val="23"/>
          <w:szCs w:val="23"/>
        </w:rPr>
        <w:t xml:space="preserve">shall </w:t>
      </w:r>
      <w:r w:rsidRPr="00BF3F4A">
        <w:rPr>
          <w:rFonts w:ascii="Arial Narrow" w:hAnsi="Arial Narrow" w:cs="Arial Narrow"/>
          <w:color w:val="000000" w:themeColor="text1"/>
          <w:sz w:val="23"/>
          <w:szCs w:val="23"/>
        </w:rPr>
        <w:t xml:space="preserve">notify each other </w:t>
      </w:r>
      <w:r w:rsidR="009C26CB" w:rsidRPr="00BF3F4A">
        <w:rPr>
          <w:rFonts w:ascii="Arial Narrow" w:hAnsi="Arial Narrow" w:cs="Arial Narrow"/>
          <w:color w:val="000000" w:themeColor="text1"/>
          <w:sz w:val="23"/>
          <w:szCs w:val="23"/>
        </w:rPr>
        <w:t xml:space="preserve">to </w:t>
      </w:r>
      <w:r w:rsidRPr="00BF3F4A">
        <w:rPr>
          <w:rFonts w:ascii="Arial Narrow" w:hAnsi="Arial Narrow" w:cs="Arial Narrow"/>
          <w:color w:val="000000" w:themeColor="text1"/>
          <w:sz w:val="23"/>
          <w:szCs w:val="23"/>
        </w:rPr>
        <w:t xml:space="preserve">the headquarters provided in the introductory part of this contract of any change in the circumstances envisaged </w:t>
      </w:r>
      <w:r w:rsidR="009C26CB" w:rsidRPr="00BF3F4A">
        <w:rPr>
          <w:rFonts w:ascii="Arial Narrow" w:hAnsi="Arial Narrow" w:cs="Arial Narrow"/>
          <w:color w:val="000000" w:themeColor="text1"/>
          <w:sz w:val="23"/>
          <w:szCs w:val="23"/>
        </w:rPr>
        <w:t xml:space="preserve">at </w:t>
      </w:r>
      <w:r w:rsidRPr="00BF3F4A">
        <w:rPr>
          <w:rFonts w:ascii="Arial Narrow" w:hAnsi="Arial Narrow" w:cs="Arial Narrow"/>
          <w:color w:val="000000" w:themeColor="text1"/>
          <w:sz w:val="23"/>
          <w:szCs w:val="23"/>
        </w:rPr>
        <w:t xml:space="preserve">the date of signature </w:t>
      </w:r>
      <w:r w:rsidR="009C26CB" w:rsidRPr="00BF3F4A">
        <w:rPr>
          <w:rFonts w:ascii="Arial Narrow" w:hAnsi="Arial Narrow" w:cs="Arial Narrow"/>
          <w:color w:val="000000" w:themeColor="text1"/>
          <w:sz w:val="23"/>
          <w:szCs w:val="23"/>
        </w:rPr>
        <w:t>here</w:t>
      </w:r>
      <w:r w:rsidRPr="00BF3F4A">
        <w:rPr>
          <w:rFonts w:ascii="Arial Narrow" w:hAnsi="Arial Narrow" w:cs="Arial Narrow"/>
          <w:color w:val="000000" w:themeColor="text1"/>
          <w:sz w:val="23"/>
          <w:szCs w:val="23"/>
        </w:rPr>
        <w:t>of.</w:t>
      </w:r>
      <w:r w:rsidRPr="00BF3F4A">
        <w:rPr>
          <w:rFonts w:ascii="Arial Narrow" w:hAnsi="Arial Narrow" w:cs="Arial Narrow"/>
          <w:color w:val="000000" w:themeColor="text1"/>
          <w:sz w:val="23"/>
          <w:szCs w:val="23"/>
        </w:rPr>
        <w:br/>
        <w:t>(2) The deadline for notification shall be no more than 5 calendar days from the date of the change of circumstances, unless otherwis</w:t>
      </w:r>
      <w:r w:rsidR="009C26CB" w:rsidRPr="00BF3F4A">
        <w:rPr>
          <w:rFonts w:ascii="Arial Narrow" w:hAnsi="Arial Narrow" w:cs="Arial Narrow"/>
          <w:color w:val="000000" w:themeColor="text1"/>
          <w:sz w:val="23"/>
          <w:szCs w:val="23"/>
        </w:rPr>
        <w:t>e specified in this contract.</w:t>
      </w:r>
      <w:r w:rsidR="009C26CB" w:rsidRPr="00BF3F4A">
        <w:rPr>
          <w:rFonts w:ascii="Arial Narrow" w:hAnsi="Arial Narrow" w:cs="Arial Narrow"/>
          <w:color w:val="000000" w:themeColor="text1"/>
          <w:sz w:val="23"/>
          <w:szCs w:val="23"/>
        </w:rPr>
        <w:br/>
        <w:t>(3)</w:t>
      </w:r>
      <w:r w:rsidRPr="00BF3F4A">
        <w:rPr>
          <w:rFonts w:ascii="Arial Narrow" w:hAnsi="Arial Narrow" w:cs="Arial Narrow"/>
          <w:color w:val="000000" w:themeColor="text1"/>
          <w:sz w:val="23"/>
          <w:szCs w:val="23"/>
        </w:rPr>
        <w:t xml:space="preserve"> The arrangements for notification shall be determined by the Parties by mutual agreement, in accordance with the provisions of the Network Code.</w:t>
      </w:r>
    </w:p>
    <w:p w14:paraId="6E4549DC" w14:textId="77777777"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XIII. Contractual liability </w:t>
      </w:r>
    </w:p>
    <w:p w14:paraId="732F7F85" w14:textId="62C9247D"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19.</w:t>
      </w:r>
      <w:r w:rsidRPr="00BF3F4A">
        <w:rPr>
          <w:rFonts w:ascii="Arial Narrow" w:hAnsi="Arial Narrow" w:cs="Arial Narrow"/>
          <w:color w:val="000000" w:themeColor="text1"/>
          <w:sz w:val="23"/>
          <w:szCs w:val="23"/>
        </w:rPr>
        <w:t xml:space="preserve"> For breach of contractual obligations, the defaulting party shall pay </w:t>
      </w:r>
      <w:r w:rsidR="00DA2917" w:rsidRPr="00BF3F4A">
        <w:rPr>
          <w:rFonts w:ascii="Arial Narrow" w:hAnsi="Arial Narrow" w:cs="Arial Narrow"/>
          <w:color w:val="000000" w:themeColor="text1"/>
          <w:sz w:val="23"/>
          <w:szCs w:val="23"/>
        </w:rPr>
        <w:t xml:space="preserve">damages to </w:t>
      </w:r>
      <w:r w:rsidRPr="00BF3F4A">
        <w:rPr>
          <w:rFonts w:ascii="Arial Narrow" w:hAnsi="Arial Narrow" w:cs="Arial Narrow"/>
          <w:color w:val="000000" w:themeColor="text1"/>
          <w:sz w:val="23"/>
          <w:szCs w:val="23"/>
        </w:rPr>
        <w:t>the other party, in accordance with the provisions of art.1531 and foll. of the Civil Code.</w:t>
      </w:r>
    </w:p>
    <w:p w14:paraId="192E8773" w14:textId="0998D17C" w:rsidR="007B5B29" w:rsidRPr="00BF3F4A" w:rsidRDefault="007B5B29" w:rsidP="007B5B29">
      <w:pPr>
        <w:suppressAutoHyphens/>
        <w:rPr>
          <w:rFonts w:ascii="Arial Narrow" w:hAnsi="Arial Narrow" w:cs="Arial Narrow"/>
          <w:b/>
          <w:bCs/>
          <w:color w:val="000000" w:themeColor="text1"/>
          <w:sz w:val="23"/>
          <w:szCs w:val="23"/>
        </w:rPr>
      </w:pPr>
      <w:r w:rsidRPr="00BF3F4A">
        <w:rPr>
          <w:rFonts w:ascii="Arial Narrow" w:hAnsi="Arial Narrow" w:cs="Arial Narrow"/>
          <w:b/>
          <w:bCs/>
          <w:color w:val="000000" w:themeColor="text1"/>
          <w:sz w:val="23"/>
          <w:szCs w:val="23"/>
        </w:rPr>
        <w:t xml:space="preserve">XIV. Contract </w:t>
      </w:r>
      <w:r w:rsidR="00524FE1" w:rsidRPr="00BF3F4A">
        <w:rPr>
          <w:rFonts w:ascii="Arial Narrow" w:hAnsi="Arial Narrow" w:cs="Arial Narrow"/>
          <w:b/>
          <w:bCs/>
          <w:color w:val="000000" w:themeColor="text1"/>
          <w:sz w:val="23"/>
          <w:szCs w:val="23"/>
        </w:rPr>
        <w:t>cancellation</w:t>
      </w:r>
    </w:p>
    <w:p w14:paraId="290EFD7A" w14:textId="6FE4E8AF"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Art. 20</w:t>
      </w:r>
      <w:r w:rsidRPr="00BF3F4A">
        <w:rPr>
          <w:rFonts w:ascii="Arial Narrow" w:hAnsi="Arial Narrow" w:cs="Arial Narrow"/>
          <w:color w:val="000000" w:themeColor="text1"/>
          <w:sz w:val="23"/>
          <w:szCs w:val="23"/>
        </w:rPr>
        <w:t xml:space="preserve"> Either party is entitled to </w:t>
      </w:r>
      <w:r w:rsidR="00524FE1" w:rsidRPr="00BF3F4A">
        <w:rPr>
          <w:rFonts w:ascii="Arial Narrow" w:hAnsi="Arial Narrow" w:cs="Arial Narrow"/>
          <w:color w:val="000000" w:themeColor="text1"/>
          <w:sz w:val="23"/>
          <w:szCs w:val="23"/>
        </w:rPr>
        <w:t xml:space="preserve">cancel </w:t>
      </w:r>
      <w:r w:rsidRPr="00BF3F4A">
        <w:rPr>
          <w:rFonts w:ascii="Arial Narrow" w:hAnsi="Arial Narrow" w:cs="Arial Narrow"/>
          <w:color w:val="000000" w:themeColor="text1"/>
          <w:sz w:val="23"/>
          <w:szCs w:val="23"/>
        </w:rPr>
        <w:t xml:space="preserve">the contract in case </w:t>
      </w:r>
      <w:r w:rsidR="00DA2917" w:rsidRPr="00BF3F4A">
        <w:rPr>
          <w:rFonts w:ascii="Arial Narrow" w:hAnsi="Arial Narrow" w:cs="Arial Narrow"/>
          <w:color w:val="000000" w:themeColor="text1"/>
          <w:sz w:val="23"/>
          <w:szCs w:val="23"/>
        </w:rPr>
        <w:t xml:space="preserve">of culpable breach of the contractual obligations in full or in part </w:t>
      </w:r>
      <w:r w:rsidRPr="00BF3F4A">
        <w:rPr>
          <w:rFonts w:ascii="Arial Narrow" w:hAnsi="Arial Narrow" w:cs="Arial Narrow"/>
          <w:color w:val="000000" w:themeColor="text1"/>
          <w:sz w:val="23"/>
          <w:szCs w:val="23"/>
        </w:rPr>
        <w:t>by the other party.</w:t>
      </w:r>
    </w:p>
    <w:p w14:paraId="3F1F0A18" w14:textId="5FD6A209" w:rsidR="007B5B29" w:rsidRPr="00BF3F4A" w:rsidRDefault="007B5B29" w:rsidP="007B5B29">
      <w:pPr>
        <w:suppressAutoHyphens/>
        <w:rPr>
          <w:rFonts w:ascii="Arial Narrow" w:hAnsi="Arial Narrow" w:cs="Arial Narrow"/>
          <w:color w:val="000000" w:themeColor="text1"/>
          <w:sz w:val="23"/>
          <w:szCs w:val="23"/>
        </w:rPr>
      </w:pPr>
      <w:r w:rsidRPr="00BF3F4A">
        <w:rPr>
          <w:rFonts w:ascii="Arial Narrow" w:hAnsi="Arial Narrow" w:cs="Arial Narrow"/>
          <w:b/>
          <w:bCs/>
          <w:color w:val="000000" w:themeColor="text1"/>
          <w:sz w:val="23"/>
          <w:szCs w:val="23"/>
        </w:rPr>
        <w:t xml:space="preserve">Art. 21 - </w:t>
      </w:r>
      <w:r w:rsidRPr="00BF3F4A">
        <w:rPr>
          <w:rFonts w:ascii="Arial Narrow" w:hAnsi="Arial Narrow" w:cs="Arial Narrow"/>
          <w:color w:val="000000" w:themeColor="text1"/>
          <w:sz w:val="23"/>
          <w:szCs w:val="23"/>
        </w:rPr>
        <w:t xml:space="preserve">(1) The intention to </w:t>
      </w:r>
      <w:r w:rsidR="006C03DD" w:rsidRPr="00BF3F4A">
        <w:rPr>
          <w:rFonts w:ascii="Arial Narrow" w:hAnsi="Arial Narrow" w:cs="Arial Narrow"/>
          <w:color w:val="000000" w:themeColor="text1"/>
          <w:sz w:val="23"/>
          <w:szCs w:val="23"/>
        </w:rPr>
        <w:t>terminate</w:t>
      </w:r>
      <w:r w:rsidR="00524FE1"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t>the contract must be noti</w:t>
      </w:r>
      <w:r w:rsidR="006C03DD" w:rsidRPr="00BF3F4A">
        <w:rPr>
          <w:rFonts w:ascii="Arial Narrow" w:hAnsi="Arial Narrow" w:cs="Arial Narrow"/>
          <w:color w:val="000000" w:themeColor="text1"/>
          <w:sz w:val="23"/>
          <w:szCs w:val="23"/>
        </w:rPr>
        <w:t>fied to the other party within 20 (twenty</w:t>
      </w:r>
      <w:r w:rsidRPr="00BF3F4A">
        <w:rPr>
          <w:rFonts w:ascii="Arial Narrow" w:hAnsi="Arial Narrow" w:cs="Arial Narrow"/>
          <w:color w:val="000000" w:themeColor="text1"/>
          <w:sz w:val="23"/>
          <w:szCs w:val="23"/>
        </w:rPr>
        <w:t xml:space="preserve">) calendar days from the date of </w:t>
      </w:r>
      <w:r w:rsidR="00DA2917" w:rsidRPr="00BF3F4A">
        <w:rPr>
          <w:rFonts w:ascii="Arial Narrow" w:hAnsi="Arial Narrow" w:cs="Arial Narrow"/>
          <w:color w:val="000000" w:themeColor="text1"/>
          <w:sz w:val="23"/>
          <w:szCs w:val="23"/>
        </w:rPr>
        <w:t xml:space="preserve">maturity </w:t>
      </w:r>
      <w:r w:rsidRPr="00BF3F4A">
        <w:rPr>
          <w:rFonts w:ascii="Arial Narrow" w:hAnsi="Arial Narrow" w:cs="Arial Narrow"/>
          <w:color w:val="000000" w:themeColor="text1"/>
          <w:sz w:val="23"/>
          <w:szCs w:val="23"/>
        </w:rPr>
        <w:t>of the unfulfilled obligation.</w:t>
      </w:r>
      <w:r w:rsidR="006C03DD" w:rsidRPr="00BF3F4A">
        <w:rPr>
          <w:rFonts w:ascii="Arial Narrow" w:hAnsi="Arial Narrow" w:cs="Arial Narrow"/>
          <w:color w:val="000000" w:themeColor="text1"/>
          <w:sz w:val="23"/>
          <w:szCs w:val="23"/>
        </w:rPr>
        <w:t xml:space="preserve"> </w:t>
      </w:r>
      <w:r w:rsidRPr="00BF3F4A">
        <w:rPr>
          <w:rFonts w:ascii="Arial Narrow" w:hAnsi="Arial Narrow" w:cs="Arial Narrow"/>
          <w:color w:val="000000" w:themeColor="text1"/>
          <w:sz w:val="23"/>
          <w:szCs w:val="23"/>
        </w:rPr>
        <w:br/>
        <w:t xml:space="preserve">(2) The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 xml:space="preserve">by either Party as a result of the </w:t>
      </w:r>
      <w:r w:rsidR="00DA2917" w:rsidRPr="00BF3F4A">
        <w:rPr>
          <w:rFonts w:ascii="Arial Narrow" w:hAnsi="Arial Narrow" w:cs="Arial Narrow"/>
          <w:color w:val="000000" w:themeColor="text1"/>
          <w:sz w:val="23"/>
          <w:szCs w:val="23"/>
        </w:rPr>
        <w:t xml:space="preserve">breach </w:t>
      </w:r>
      <w:r w:rsidRPr="00BF3F4A">
        <w:rPr>
          <w:rFonts w:ascii="Arial Narrow" w:hAnsi="Arial Narrow" w:cs="Arial Narrow"/>
          <w:color w:val="000000" w:themeColor="text1"/>
          <w:sz w:val="23"/>
          <w:szCs w:val="23"/>
        </w:rPr>
        <w:t xml:space="preserve">by the other Party of the contractual obligations to pay the imbalance tariffs or the balancing guarantees provided for in art. 7 and art. 13 shall be made without the intervention of the court without delay and without any prior formality except by giving written notice of </w:t>
      </w:r>
      <w:r w:rsidR="00524FE1" w:rsidRPr="00BF3F4A">
        <w:rPr>
          <w:rFonts w:ascii="Arial Narrow" w:hAnsi="Arial Narrow" w:cs="Arial Narrow"/>
          <w:color w:val="000000" w:themeColor="text1"/>
          <w:sz w:val="23"/>
          <w:szCs w:val="23"/>
        </w:rPr>
        <w:t xml:space="preserve">cancellation </w:t>
      </w:r>
      <w:r w:rsidRPr="00BF3F4A">
        <w:rPr>
          <w:rFonts w:ascii="Arial Narrow" w:hAnsi="Arial Narrow" w:cs="Arial Narrow"/>
          <w:color w:val="000000" w:themeColor="text1"/>
          <w:sz w:val="23"/>
          <w:szCs w:val="23"/>
        </w:rPr>
        <w:t>to the other Party at least 3 (three) calendar days before the date specified in the notice of Contract</w:t>
      </w:r>
      <w:r w:rsidR="00524FE1" w:rsidRPr="00BF3F4A">
        <w:rPr>
          <w:rFonts w:ascii="Arial Narrow" w:hAnsi="Arial Narrow" w:cs="Arial Narrow"/>
          <w:color w:val="000000" w:themeColor="text1"/>
          <w:sz w:val="23"/>
          <w:szCs w:val="23"/>
        </w:rPr>
        <w:t xml:space="preserve"> cancellation</w:t>
      </w:r>
      <w:r w:rsidRPr="00BF3F4A">
        <w:rPr>
          <w:rFonts w:ascii="Arial Narrow" w:hAnsi="Arial Narrow" w:cs="Arial Narrow"/>
          <w:color w:val="000000" w:themeColor="text1"/>
          <w:sz w:val="23"/>
          <w:szCs w:val="23"/>
        </w:rPr>
        <w:t>.</w:t>
      </w:r>
    </w:p>
    <w:p w14:paraId="4D9DE817"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 – Suspension of the contract execution </w:t>
      </w:r>
    </w:p>
    <w:p w14:paraId="3DDD9EFC" w14:textId="692DE2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22</w:t>
      </w:r>
      <w:r w:rsidRPr="00BF3F4A">
        <w:rPr>
          <w:rFonts w:ascii="Arial Narrow" w:hAnsi="Arial Narrow" w:cs="Arial Narrow"/>
          <w:color w:val="000000" w:themeColor="text1"/>
          <w:sz w:val="24"/>
          <w:szCs w:val="24"/>
        </w:rPr>
        <w:t xml:space="preserve"> - (1) In the event that, during the performance of the contract, the conditions under which it was concluded are no longer fulfilled,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has the obligation to notify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within 24 hours of the occurrence of </w:t>
      </w:r>
      <w:r w:rsidR="004A623A"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change.</w:t>
      </w:r>
      <w:r w:rsidRPr="00BF3F4A">
        <w:rPr>
          <w:rFonts w:ascii="Arial Narrow" w:hAnsi="Arial Narrow" w:cs="Arial Narrow"/>
          <w:color w:val="000000" w:themeColor="text1"/>
          <w:sz w:val="24"/>
          <w:szCs w:val="24"/>
        </w:rPr>
        <w:br/>
        <w:t xml:space="preserve">(2) If the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does not comply with the obligation under para. (1),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has the right to partially or totally </w:t>
      </w:r>
      <w:r w:rsidR="004A623A" w:rsidRPr="00BF3F4A">
        <w:rPr>
          <w:rFonts w:ascii="Arial Narrow" w:hAnsi="Arial Narrow" w:cs="Arial Narrow"/>
          <w:color w:val="000000" w:themeColor="text1"/>
          <w:sz w:val="24"/>
          <w:szCs w:val="24"/>
        </w:rPr>
        <w:t xml:space="preserve">suspend this </w:t>
      </w:r>
      <w:r w:rsidRPr="00BF3F4A">
        <w:rPr>
          <w:rFonts w:ascii="Arial Narrow" w:hAnsi="Arial Narrow" w:cs="Arial Narrow"/>
          <w:color w:val="000000" w:themeColor="text1"/>
          <w:sz w:val="24"/>
          <w:szCs w:val="24"/>
        </w:rPr>
        <w:t>contract, with the prior transmission of a notification.</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 xml:space="preserve">(3) </w:t>
      </w:r>
      <w:r w:rsidR="004A623A" w:rsidRPr="00BF3F4A">
        <w:rPr>
          <w:rFonts w:ascii="Arial Narrow" w:hAnsi="Arial Narrow" w:cs="Arial Narrow"/>
          <w:color w:val="000000" w:themeColor="text1"/>
          <w:sz w:val="24"/>
          <w:szCs w:val="24"/>
        </w:rPr>
        <w:t xml:space="preserve">NU </w:t>
      </w:r>
      <w:r w:rsidRPr="00BF3F4A">
        <w:rPr>
          <w:rFonts w:ascii="Arial Narrow" w:hAnsi="Arial Narrow" w:cs="Arial Narrow"/>
          <w:color w:val="000000" w:themeColor="text1"/>
          <w:sz w:val="24"/>
          <w:szCs w:val="24"/>
        </w:rPr>
        <w:t xml:space="preserve">shall not be entitled to claim damages for the suspension of the contract or a </w:t>
      </w:r>
      <w:r w:rsidR="004A623A" w:rsidRPr="00BF3F4A">
        <w:rPr>
          <w:rFonts w:ascii="Arial Narrow" w:hAnsi="Arial Narrow" w:cs="Arial Narrow"/>
          <w:color w:val="000000" w:themeColor="text1"/>
          <w:sz w:val="24"/>
          <w:szCs w:val="24"/>
        </w:rPr>
        <w:t>part of it as a result of the NU</w:t>
      </w:r>
      <w:r w:rsidRPr="00BF3F4A">
        <w:rPr>
          <w:rFonts w:ascii="Arial Narrow" w:hAnsi="Arial Narrow" w:cs="Arial Narrow"/>
          <w:color w:val="000000" w:themeColor="text1"/>
          <w:sz w:val="24"/>
          <w:szCs w:val="24"/>
        </w:rPr>
        <w:t xml:space="preserve">'s failure to comply with the conditions for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w:t>
      </w:r>
    </w:p>
    <w:p w14:paraId="7A290136" w14:textId="77777777" w:rsidR="007B5B29" w:rsidRPr="00BF3F4A" w:rsidRDefault="007B5B29" w:rsidP="007B5B29">
      <w:pPr>
        <w:suppressAutoHyphens/>
        <w:rPr>
          <w:rFonts w:ascii="Arial Narrow" w:hAnsi="Arial Narrow" w:cs="Arial Narrow"/>
          <w:b/>
          <w:bCs/>
          <w:color w:val="000000" w:themeColor="text1"/>
          <w:sz w:val="24"/>
          <w:szCs w:val="24"/>
        </w:rPr>
      </w:pPr>
    </w:p>
    <w:p w14:paraId="12206264" w14:textId="496C007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 – Contract </w:t>
      </w:r>
      <w:r w:rsidR="00524FE1" w:rsidRPr="00BF3F4A">
        <w:rPr>
          <w:rFonts w:ascii="Arial Narrow" w:hAnsi="Arial Narrow" w:cs="Arial Narrow"/>
          <w:b/>
          <w:bCs/>
          <w:color w:val="000000" w:themeColor="text1"/>
          <w:sz w:val="24"/>
          <w:szCs w:val="24"/>
        </w:rPr>
        <w:t>termination</w:t>
      </w:r>
    </w:p>
    <w:p w14:paraId="7F6B4DD9" w14:textId="4DD5506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23</w:t>
      </w:r>
      <w:r w:rsidRPr="00BF3F4A">
        <w:rPr>
          <w:rFonts w:ascii="Arial Narrow" w:hAnsi="Arial Narrow" w:cs="Arial Narrow"/>
          <w:color w:val="000000" w:themeColor="text1"/>
          <w:sz w:val="24"/>
          <w:szCs w:val="24"/>
        </w:rPr>
        <w:t xml:space="preserve"> - (1) This Agreement ceases </w:t>
      </w:r>
      <w:r w:rsidR="005723E8" w:rsidRPr="00BF3F4A">
        <w:rPr>
          <w:rFonts w:ascii="Arial Narrow" w:hAnsi="Arial Narrow" w:cs="Arial Narrow"/>
          <w:color w:val="000000" w:themeColor="text1"/>
          <w:sz w:val="24"/>
          <w:szCs w:val="24"/>
        </w:rPr>
        <w:t xml:space="preserve">to be </w:t>
      </w:r>
      <w:r w:rsidRPr="00BF3F4A">
        <w:rPr>
          <w:rFonts w:ascii="Arial Narrow" w:hAnsi="Arial Narrow" w:cs="Arial Narrow"/>
          <w:color w:val="000000" w:themeColor="text1"/>
          <w:sz w:val="24"/>
          <w:szCs w:val="24"/>
        </w:rPr>
        <w:t>effect</w:t>
      </w:r>
      <w:r w:rsidR="005723E8" w:rsidRPr="00BF3F4A">
        <w:rPr>
          <w:rFonts w:ascii="Arial Narrow" w:hAnsi="Arial Narrow" w:cs="Arial Narrow"/>
          <w:color w:val="000000" w:themeColor="text1"/>
          <w:sz w:val="24"/>
          <w:szCs w:val="24"/>
        </w:rPr>
        <w:t>ive in the following situations</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a) the expiry of the Validity Period established according to the provisions of art. 3;</w:t>
      </w:r>
      <w:r w:rsidRPr="00BF3F4A">
        <w:rPr>
          <w:rFonts w:ascii="Arial Narrow" w:hAnsi="Arial Narrow" w:cs="Arial Narrow"/>
          <w:color w:val="000000" w:themeColor="text1"/>
          <w:sz w:val="24"/>
          <w:szCs w:val="24"/>
        </w:rPr>
        <w:br/>
        <w:t>(b) by common agreement of the Parties, o</w:t>
      </w:r>
      <w:r w:rsidR="00D70CBF" w:rsidRPr="00BF3F4A">
        <w:rPr>
          <w:rFonts w:ascii="Arial Narrow" w:hAnsi="Arial Narrow" w:cs="Arial Narrow"/>
          <w:color w:val="000000" w:themeColor="text1"/>
          <w:sz w:val="24"/>
          <w:szCs w:val="24"/>
        </w:rPr>
        <w:t>n the basis of an adendum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c) by termination under the conditions of point XIV;</w:t>
      </w:r>
      <w:r w:rsidRPr="00BF3F4A">
        <w:rPr>
          <w:rFonts w:ascii="Arial Narrow" w:hAnsi="Arial Narrow" w:cs="Arial Narrow"/>
          <w:color w:val="000000" w:themeColor="text1"/>
          <w:sz w:val="24"/>
          <w:szCs w:val="24"/>
        </w:rPr>
        <w:br/>
        <w:t>d) following a case of force majeure / fortuitous case, according to the Contract.</w:t>
      </w:r>
      <w:r w:rsidRPr="00BF3F4A">
        <w:rPr>
          <w:rFonts w:ascii="Arial Narrow" w:hAnsi="Arial Narrow" w:cs="Arial Narrow"/>
          <w:color w:val="000000" w:themeColor="text1"/>
          <w:sz w:val="24"/>
          <w:szCs w:val="24"/>
        </w:rPr>
        <w:br/>
        <w:t>(2) The cease of this Agreement is without prejudice to the performance of contractual obligations in force within the period of validity of this contract, irrespective of the moment of their expiration.</w:t>
      </w:r>
    </w:p>
    <w:p w14:paraId="701AEBB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XVII. Modification of the legal circumstances </w:t>
      </w:r>
    </w:p>
    <w:p w14:paraId="53D18792" w14:textId="7364B43A" w:rsidR="007B5B29" w:rsidRPr="00BF3F4A" w:rsidRDefault="007B5B29" w:rsidP="00D70CBF">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24</w:t>
      </w:r>
      <w:r w:rsidRPr="00BF3F4A">
        <w:rPr>
          <w:rFonts w:ascii="Arial Narrow" w:hAnsi="Arial Narrow" w:cs="Arial Narrow"/>
          <w:color w:val="000000" w:themeColor="text1"/>
          <w:sz w:val="24"/>
          <w:szCs w:val="24"/>
        </w:rPr>
        <w:t xml:space="preserve"> - For the purpose of this contract, "change in legal circumstances" means the case when, during the course of the present contract, one or more normative acts come into force which, in relation to the subject matter of the regulation, justify the de jure</w:t>
      </w:r>
      <w:r w:rsidR="00160F4F" w:rsidRPr="00BF3F4A">
        <w:rPr>
          <w:rFonts w:ascii="Arial Narrow" w:hAnsi="Arial Narrow" w:cs="Arial Narrow"/>
          <w:color w:val="000000" w:themeColor="text1"/>
          <w:sz w:val="24"/>
          <w:szCs w:val="24"/>
        </w:rPr>
        <w:t xml:space="preserve"> amendment and/</w:t>
      </w:r>
      <w:r w:rsidRPr="00BF3F4A">
        <w:rPr>
          <w:rFonts w:ascii="Arial Narrow" w:hAnsi="Arial Narrow" w:cs="Arial Narrow"/>
          <w:color w:val="000000" w:themeColor="text1"/>
          <w:sz w:val="24"/>
          <w:szCs w:val="24"/>
        </w:rPr>
        <w:t>or completion of the contract, in order to ensure compliance with the normative provisions</w:t>
      </w:r>
    </w:p>
    <w:p w14:paraId="5B7E6D67"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XVIII – Other clauses</w:t>
      </w:r>
    </w:p>
    <w:p w14:paraId="1C37F97D" w14:textId="71734C02"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25.</w:t>
      </w:r>
      <w:r w:rsidRPr="00BF3F4A">
        <w:rPr>
          <w:rFonts w:ascii="Arial Narrow" w:hAnsi="Arial Narrow" w:cs="Arial Narrow"/>
          <w:color w:val="000000" w:themeColor="text1"/>
          <w:sz w:val="24"/>
          <w:szCs w:val="24"/>
        </w:rPr>
        <w:t xml:space="preserve"> - (1) This contract may be amended or supplemented by an addendum in written form.</w:t>
      </w:r>
      <w:r w:rsidRPr="00BF3F4A">
        <w:rPr>
          <w:rFonts w:ascii="Arial Narrow" w:hAnsi="Arial Narrow" w:cs="Arial Narrow"/>
          <w:color w:val="000000" w:themeColor="text1"/>
          <w:sz w:val="24"/>
          <w:szCs w:val="24"/>
        </w:rPr>
        <w:br/>
        <w:t xml:space="preserve">(2) By exception from the provisions of para. (1), this contract is automatically amended or supplemented with any amendment or completion applicable to the contract of balancing and access to the </w:t>
      </w:r>
      <w:r w:rsidR="002F2D1B" w:rsidRPr="00BF3F4A">
        <w:rPr>
          <w:rFonts w:ascii="Arial Narrow" w:hAnsi="Arial Narrow" w:cs="Arial Narrow"/>
          <w:color w:val="000000" w:themeColor="text1"/>
          <w:sz w:val="24"/>
          <w:szCs w:val="24"/>
        </w:rPr>
        <w:t>VTP</w:t>
      </w:r>
      <w:r w:rsidRPr="00BF3F4A">
        <w:rPr>
          <w:rFonts w:ascii="Arial Narrow" w:hAnsi="Arial Narrow" w:cs="Arial Narrow"/>
          <w:color w:val="000000" w:themeColor="text1"/>
          <w:sz w:val="24"/>
          <w:szCs w:val="24"/>
        </w:rPr>
        <w:t xml:space="preserve"> or the contractual relationship between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s and the URs, provided by a national or European regulatory act, each party having the</w:t>
      </w:r>
      <w:r w:rsidR="006A7AC2" w:rsidRPr="00BF3F4A">
        <w:rPr>
          <w:rFonts w:ascii="Arial Narrow" w:hAnsi="Arial Narrow" w:cs="Arial Narrow"/>
          <w:color w:val="000000" w:themeColor="text1"/>
          <w:sz w:val="24"/>
          <w:szCs w:val="24"/>
        </w:rPr>
        <w:t xml:space="preserve"> obligation adopt the changes/</w:t>
      </w:r>
      <w:r w:rsidRPr="00BF3F4A">
        <w:rPr>
          <w:rFonts w:ascii="Arial Narrow" w:hAnsi="Arial Narrow" w:cs="Arial Narrow"/>
          <w:color w:val="000000" w:themeColor="text1"/>
          <w:sz w:val="24"/>
          <w:szCs w:val="24"/>
        </w:rPr>
        <w:t>completions.</w:t>
      </w:r>
    </w:p>
    <w:p w14:paraId="2A6AE78F" w14:textId="40A36618"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26</w:t>
      </w:r>
      <w:r w:rsidRPr="00BF3F4A">
        <w:rPr>
          <w:rFonts w:ascii="Arial Narrow" w:hAnsi="Arial Narrow" w:cs="Arial Narrow"/>
          <w:color w:val="000000" w:themeColor="text1"/>
          <w:sz w:val="24"/>
          <w:szCs w:val="24"/>
        </w:rPr>
        <w:t xml:space="preserve">. </w:t>
      </w:r>
      <w:r w:rsidR="00C30925" w:rsidRPr="00BF3F4A">
        <w:rPr>
          <w:rFonts w:ascii="Arial Narrow" w:eastAsia="SimSun" w:hAnsi="Arial Narrow" w:cs="Times New Roman"/>
          <w:color w:val="000000" w:themeColor="text1"/>
          <w:sz w:val="24"/>
          <w:szCs w:val="24"/>
          <w:lang w:val="en-GB"/>
        </w:rPr>
        <w:t>Abrogated</w:t>
      </w:r>
    </w:p>
    <w:p w14:paraId="624226CC" w14:textId="4C5AA1F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present contract was concluded today, on ...........</w:t>
      </w:r>
      <w:r w:rsidR="006A7AC2" w:rsidRPr="00BF3F4A">
        <w:rPr>
          <w:rFonts w:ascii="Arial Narrow" w:hAnsi="Arial Narrow" w:cs="Arial Narrow"/>
          <w:color w:val="000000" w:themeColor="text1"/>
          <w:sz w:val="24"/>
          <w:szCs w:val="24"/>
        </w:rPr>
        <w:t>......., in two original counterparts</w:t>
      </w:r>
      <w:r w:rsidRPr="00BF3F4A">
        <w:rPr>
          <w:rFonts w:ascii="Arial Narrow" w:hAnsi="Arial Narrow" w:cs="Arial Narrow"/>
          <w:color w:val="000000" w:themeColor="text1"/>
          <w:sz w:val="24"/>
          <w:szCs w:val="24"/>
        </w:rPr>
        <w:t xml:space="preserve">, and each party declared to have received an original sample thereof. </w:t>
      </w:r>
    </w:p>
    <w:p w14:paraId="1ED755C0" w14:textId="77777777" w:rsidR="007B5B29" w:rsidRPr="00BF3F4A" w:rsidRDefault="007B5B29" w:rsidP="007B5B29">
      <w:pPr>
        <w:suppressAutoHyphens/>
        <w:rPr>
          <w:rFonts w:ascii="Arial Narrow" w:hAnsi="Arial Narrow" w:cs="Arial Narrow"/>
          <w:b/>
          <w:bCs/>
          <w:color w:val="000000" w:themeColor="text1"/>
          <w:sz w:val="24"/>
          <w:szCs w:val="24"/>
        </w:rPr>
      </w:pPr>
    </w:p>
    <w:p w14:paraId="460160F8" w14:textId="4D82763A" w:rsidR="007B5B29" w:rsidRPr="00BF3F4A" w:rsidRDefault="006A7AC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Transmission</w:t>
      </w:r>
      <w:r w:rsidR="007B5B29" w:rsidRPr="00BF3F4A">
        <w:rPr>
          <w:rFonts w:ascii="Arial Narrow" w:hAnsi="Arial Narrow" w:cs="Arial Narrow"/>
          <w:color w:val="000000" w:themeColor="text1"/>
          <w:sz w:val="24"/>
          <w:szCs w:val="24"/>
        </w:rPr>
        <w:t xml:space="preserve"> System Operator</w:t>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r>
      <w:r w:rsidR="007B5B29" w:rsidRPr="00BF3F4A">
        <w:rPr>
          <w:rFonts w:ascii="Arial Narrow" w:hAnsi="Arial Narrow" w:cs="Arial Narrow"/>
          <w:color w:val="000000" w:themeColor="text1"/>
          <w:sz w:val="24"/>
          <w:szCs w:val="24"/>
        </w:rPr>
        <w:tab/>
        <w:t>Network User</w:t>
      </w:r>
    </w:p>
    <w:p w14:paraId="3DF1E91A"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SNTGN TRANSGAZ SA”</w:t>
      </w:r>
    </w:p>
    <w:p w14:paraId="04887094" w14:textId="77777777" w:rsidR="007B5B29" w:rsidRPr="00BF3F4A" w:rsidRDefault="007B5B29" w:rsidP="007B5B29">
      <w:pPr>
        <w:suppressAutoHyphens/>
        <w:rPr>
          <w:rFonts w:ascii="Arial Narrow" w:hAnsi="Arial Narrow" w:cs="Arial Narrow"/>
          <w:color w:val="000000" w:themeColor="text1"/>
          <w:sz w:val="24"/>
          <w:szCs w:val="24"/>
        </w:rPr>
      </w:pPr>
    </w:p>
    <w:p w14:paraId="015380FC" w14:textId="71163BDE"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Annex to the Contract of balancing and access to the </w:t>
      </w:r>
      <w:r w:rsidR="002F2D1B" w:rsidRPr="00BF3F4A">
        <w:rPr>
          <w:rFonts w:ascii="Arial Narrow" w:hAnsi="Arial Narrow" w:cs="Arial Narrow"/>
          <w:b/>
          <w:bCs/>
          <w:color w:val="000000" w:themeColor="text1"/>
          <w:sz w:val="24"/>
          <w:szCs w:val="24"/>
        </w:rPr>
        <w:t>VTP</w:t>
      </w:r>
    </w:p>
    <w:p w14:paraId="7B88054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CONVENTION OF PARTICIPATION IN THE NATURAL GAS BALANCING MARKET </w:t>
      </w:r>
    </w:p>
    <w:p w14:paraId="2C3E9A48" w14:textId="77777777" w:rsidR="007B5B29" w:rsidRPr="00BF3F4A" w:rsidRDefault="007B5B29" w:rsidP="007B5B29">
      <w:pPr>
        <w:suppressAutoHyphens/>
        <w:rPr>
          <w:rFonts w:ascii="Arial Narrow" w:hAnsi="Arial Narrow" w:cs="Arial Narrow"/>
          <w:color w:val="000000" w:themeColor="text1"/>
          <w:sz w:val="24"/>
          <w:szCs w:val="24"/>
        </w:rPr>
      </w:pPr>
    </w:p>
    <w:p w14:paraId="78B19159"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  TERMINOLOGY AND APPLICABLE LEGISLATION </w:t>
      </w:r>
    </w:p>
    <w:p w14:paraId="4F21F153" w14:textId="7D0FBAD0" w:rsidR="007B5B29" w:rsidRPr="00BF3F4A" w:rsidRDefault="007B5B29" w:rsidP="006A7AC2">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1</w:t>
      </w:r>
      <w:r w:rsidRPr="00BF3F4A">
        <w:rPr>
          <w:rFonts w:ascii="Arial Narrow" w:hAnsi="Arial Narrow" w:cs="Arial Narrow"/>
          <w:color w:val="000000" w:themeColor="text1"/>
          <w:sz w:val="24"/>
          <w:szCs w:val="24"/>
        </w:rPr>
        <w:t xml:space="preserve">  (1) The terms used in this Convention are defined in the Electricity and Gas</w:t>
      </w:r>
      <w:r w:rsidR="006A7AC2" w:rsidRPr="00BF3F4A">
        <w:rPr>
          <w:rFonts w:ascii="Arial Narrow" w:hAnsi="Arial Narrow" w:cs="Arial Narrow"/>
          <w:color w:val="000000" w:themeColor="text1"/>
          <w:sz w:val="24"/>
          <w:szCs w:val="24"/>
        </w:rPr>
        <w:t xml:space="preserve"> Law</w:t>
      </w:r>
      <w:r w:rsidRPr="00BF3F4A">
        <w:rPr>
          <w:rFonts w:ascii="Arial Narrow" w:hAnsi="Arial Narrow" w:cs="Arial Narrow"/>
          <w:color w:val="000000" w:themeColor="text1"/>
          <w:sz w:val="24"/>
          <w:szCs w:val="24"/>
        </w:rPr>
        <w:t xml:space="preserve"> no. 123/2012, as subsequently amended and supplemented, as well as in the Network</w:t>
      </w:r>
      <w:r w:rsidR="006A7AC2" w:rsidRPr="00BF3F4A">
        <w:rPr>
          <w:rFonts w:ascii="Arial Narrow" w:hAnsi="Arial Narrow" w:cs="Arial Narrow"/>
          <w:color w:val="000000" w:themeColor="text1"/>
          <w:sz w:val="24"/>
          <w:szCs w:val="24"/>
        </w:rPr>
        <w:t xml:space="preserve"> Code for the National Gas Transmission System</w:t>
      </w:r>
      <w:r w:rsidRPr="00BF3F4A">
        <w:rPr>
          <w:rFonts w:ascii="Arial Narrow" w:hAnsi="Arial Narrow" w:cs="Arial Narrow"/>
          <w:color w:val="000000" w:themeColor="text1"/>
          <w:sz w:val="24"/>
          <w:szCs w:val="24"/>
        </w:rPr>
        <w:t xml:space="preserve">, approved by the </w:t>
      </w:r>
      <w:r w:rsidR="00F04B99" w:rsidRPr="00BF3F4A">
        <w:rPr>
          <w:rFonts w:ascii="Arial Narrow" w:hAnsi="Arial Narrow" w:cs="Arial Narrow"/>
          <w:color w:val="000000" w:themeColor="text1"/>
          <w:sz w:val="24"/>
          <w:szCs w:val="24"/>
        </w:rPr>
        <w:t xml:space="preserve">Order of </w:t>
      </w:r>
      <w:r w:rsidRPr="00BF3F4A">
        <w:rPr>
          <w:rFonts w:ascii="Arial Narrow" w:hAnsi="Arial Narrow" w:cs="Arial Narrow"/>
          <w:color w:val="000000" w:themeColor="text1"/>
          <w:sz w:val="24"/>
          <w:szCs w:val="24"/>
        </w:rPr>
        <w:t>ANRE President no. 16/2013, as amended and supplemented (</w:t>
      </w:r>
      <w:r w:rsidRPr="00BF3F4A">
        <w:rPr>
          <w:rFonts w:ascii="Arial Narrow" w:hAnsi="Arial Narrow" w:cs="Arial Narrow"/>
          <w:i/>
          <w:color w:val="000000" w:themeColor="text1"/>
          <w:sz w:val="24"/>
          <w:szCs w:val="24"/>
        </w:rPr>
        <w:t>the</w:t>
      </w:r>
      <w:r w:rsidRPr="00BF3F4A">
        <w:rPr>
          <w:rFonts w:ascii="Arial Narrow" w:hAnsi="Arial Narrow" w:cs="Arial Narrow"/>
          <w:color w:val="000000" w:themeColor="text1"/>
          <w:sz w:val="24"/>
          <w:szCs w:val="24"/>
        </w:rPr>
        <w:t xml:space="preserve"> </w:t>
      </w:r>
      <w:r w:rsidRPr="00BF3F4A">
        <w:rPr>
          <w:rFonts w:ascii="Arial Narrow" w:hAnsi="Arial Narrow" w:cs="Arial Narrow"/>
          <w:i/>
          <w:iCs/>
          <w:color w:val="000000" w:themeColor="text1"/>
          <w:sz w:val="24"/>
          <w:szCs w:val="24"/>
        </w:rPr>
        <w:t>Network Code</w:t>
      </w:r>
      <w:r w:rsidRPr="00BF3F4A">
        <w:rPr>
          <w:rFonts w:ascii="Arial Narrow" w:hAnsi="Arial Narrow" w:cs="Arial Narrow"/>
          <w:color w:val="000000" w:themeColor="text1"/>
          <w:sz w:val="24"/>
          <w:szCs w:val="24"/>
        </w:rPr>
        <w:t xml:space="preserve">). </w:t>
      </w:r>
    </w:p>
    <w:p w14:paraId="6433EFDE"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For the purposes of this Convention, the terms, expressions and abbreviations used have the following meaning:</w:t>
      </w:r>
    </w:p>
    <w:p w14:paraId="3785F503" w14:textId="77777777"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Annulment of an offer</w:t>
      </w:r>
      <w:r w:rsidRPr="00BF3F4A">
        <w:rPr>
          <w:rFonts w:ascii="Arial Narrow" w:hAnsi="Arial Narrow" w:cs="Arial Narrow"/>
          <w:color w:val="000000" w:themeColor="text1"/>
          <w:sz w:val="24"/>
          <w:szCs w:val="24"/>
        </w:rPr>
        <w:t xml:space="preserve"> – deleting the offer from the record of the active offers of a PE participant taken into account for the transaction, the offer remaining recorded in the database for the statistical processing platform</w:t>
      </w:r>
    </w:p>
    <w:p w14:paraId="29153401" w14:textId="347EC0DA"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Convention</w:t>
      </w:r>
      <w:r w:rsidRPr="00BF3F4A">
        <w:rPr>
          <w:rFonts w:ascii="Arial Narrow" w:hAnsi="Arial Narrow" w:cs="Arial Narrow"/>
          <w:color w:val="000000" w:themeColor="text1"/>
          <w:sz w:val="24"/>
          <w:szCs w:val="24"/>
        </w:rPr>
        <w:t xml:space="preserve"> – </w:t>
      </w:r>
      <w:r w:rsidR="006C03DD" w:rsidRPr="00BF3F4A">
        <w:rPr>
          <w:rFonts w:ascii="Arial Narrow" w:hAnsi="Arial Narrow" w:cs="Arial Narrow"/>
          <w:color w:val="000000" w:themeColor="text1"/>
          <w:sz w:val="24"/>
          <w:szCs w:val="24"/>
        </w:rPr>
        <w:t xml:space="preserve">the letter of bank guarantee – document </w:t>
      </w:r>
      <w:r w:rsidR="00BC6B73" w:rsidRPr="00BF3F4A">
        <w:rPr>
          <w:rFonts w:ascii="Arial Narrow" w:hAnsi="Arial Narrow" w:cs="Arial Narrow"/>
          <w:color w:val="000000" w:themeColor="text1"/>
          <w:sz w:val="24"/>
          <w:szCs w:val="24"/>
        </w:rPr>
        <w:t>according to which the guarantee bank irrevocably and unconditionally undertakes to pay, upon the first written request of the TSO/ third party designated by the TSO any amount up to the maximum amount set by the Participant to the balancing market, as guarantee officer</w:t>
      </w:r>
      <w:r w:rsidR="00DA2A8E" w:rsidRPr="00BF3F4A">
        <w:rPr>
          <w:rFonts w:ascii="Arial Narrow" w:hAnsi="Arial Narrow" w:cs="Arial Narrow"/>
          <w:color w:val="000000" w:themeColor="text1"/>
          <w:sz w:val="24"/>
          <w:szCs w:val="24"/>
        </w:rPr>
        <w:t>; it is issued for alimited period of time, according to the template agreed by the banking community.</w:t>
      </w:r>
    </w:p>
    <w:p w14:paraId="2D78E1E2" w14:textId="3DA9ADE3"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Suspension of an offer </w:t>
      </w:r>
      <w:r w:rsidRPr="00BF3F4A">
        <w:rPr>
          <w:rFonts w:ascii="Arial Narrow" w:hAnsi="Arial Narrow" w:cs="Arial Narrow"/>
          <w:color w:val="000000" w:themeColor="text1"/>
          <w:sz w:val="24"/>
          <w:szCs w:val="24"/>
        </w:rPr>
        <w:t>– deleting an offer by the participant from its list of active market offerings. A suspended of</w:t>
      </w:r>
      <w:r w:rsidR="00F04B99" w:rsidRPr="00BF3F4A">
        <w:rPr>
          <w:rFonts w:ascii="Arial Narrow" w:hAnsi="Arial Narrow" w:cs="Arial Narrow"/>
          <w:color w:val="000000" w:themeColor="text1"/>
          <w:sz w:val="24"/>
          <w:szCs w:val="24"/>
        </w:rPr>
        <w:t>fer may be reactivated by the BM</w:t>
      </w:r>
      <w:r w:rsidRPr="00BF3F4A">
        <w:rPr>
          <w:rFonts w:ascii="Arial Narrow" w:hAnsi="Arial Narrow" w:cs="Arial Narrow"/>
          <w:color w:val="000000" w:themeColor="text1"/>
          <w:sz w:val="24"/>
          <w:szCs w:val="24"/>
        </w:rPr>
        <w:t xml:space="preserve"> participant at any time during the trading session for the Instrument for which it was entered;</w:t>
      </w:r>
    </w:p>
    <w:p w14:paraId="117E5493" w14:textId="1A239278" w:rsidR="007B5B29" w:rsidRPr="00BF3F4A" w:rsidRDefault="007B5B29" w:rsidP="00F04B99">
      <w:pPr>
        <w:suppressAutoHyphens/>
        <w:jc w:val="both"/>
        <w:rPr>
          <w:rFonts w:ascii="Arial Narrow" w:hAnsi="Arial Narrow" w:cs="Arial Narrow"/>
          <w:color w:val="000000" w:themeColor="text1"/>
          <w:sz w:val="24"/>
          <w:szCs w:val="24"/>
        </w:rPr>
      </w:pPr>
      <w:r w:rsidRPr="00BF3F4A">
        <w:rPr>
          <w:rStyle w:val="shorttext"/>
          <w:rFonts w:ascii="Arial Narrow" w:hAnsi="Arial Narrow" w:cs="Arial Narrow"/>
          <w:i/>
          <w:iCs/>
          <w:color w:val="000000" w:themeColor="text1"/>
          <w:sz w:val="24"/>
          <w:szCs w:val="24"/>
        </w:rPr>
        <w:t>Daily settlement note</w:t>
      </w:r>
      <w:r w:rsidRPr="00BF3F4A">
        <w:rPr>
          <w:rFonts w:ascii="Arial Narrow" w:hAnsi="Arial Narrow" w:cs="Arial Narrow"/>
          <w:color w:val="000000" w:themeColor="text1"/>
          <w:sz w:val="24"/>
          <w:szCs w:val="24"/>
        </w:rPr>
        <w:t xml:space="preserve"> – report issued within the settlement platfor</w:t>
      </w:r>
      <w:r w:rsidR="00F04B99" w:rsidRPr="00BF3F4A">
        <w:rPr>
          <w:rFonts w:ascii="Arial Narrow" w:hAnsi="Arial Narrow" w:cs="Arial Narrow"/>
          <w:color w:val="000000" w:themeColor="text1"/>
          <w:sz w:val="24"/>
          <w:szCs w:val="24"/>
        </w:rPr>
        <w:t>m for each Participant to the BM</w:t>
      </w:r>
      <w:r w:rsidRPr="00BF3F4A">
        <w:rPr>
          <w:rFonts w:ascii="Arial Narrow" w:hAnsi="Arial Narrow" w:cs="Arial Narrow"/>
          <w:color w:val="000000" w:themeColor="text1"/>
          <w:sz w:val="24"/>
          <w:szCs w:val="24"/>
        </w:rPr>
        <w:t>, which specifies, cumulatively at the gas delivery day, the quantities of natural gas traded on sale or purchase, the market closing price, and the values of the collection / payment obligations, including the VAT value;</w:t>
      </w:r>
    </w:p>
    <w:p w14:paraId="367F4B18"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 xml:space="preserve">ANRE </w:t>
      </w:r>
      <w:r w:rsidRPr="00BF3F4A">
        <w:rPr>
          <w:rFonts w:ascii="Arial Narrow" w:hAnsi="Arial Narrow" w:cs="Arial Narrow"/>
          <w:color w:val="000000" w:themeColor="text1"/>
          <w:sz w:val="24"/>
          <w:szCs w:val="24"/>
        </w:rPr>
        <w:t>– Romanian Energy Regulatory Authority</w:t>
      </w:r>
    </w:p>
    <w:p w14:paraId="4C709A54" w14:textId="3207DCE1"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t>BM</w:t>
      </w:r>
      <w:r w:rsidR="007B5B29" w:rsidRPr="00BF3F4A">
        <w:rPr>
          <w:rFonts w:ascii="Arial Narrow" w:hAnsi="Arial Narrow" w:cs="Arial Narrow"/>
          <w:i/>
          <w:iCs/>
          <w:color w:val="000000" w:themeColor="text1"/>
          <w:sz w:val="24"/>
          <w:szCs w:val="24"/>
        </w:rPr>
        <w:t xml:space="preserve"> </w:t>
      </w:r>
      <w:r w:rsidR="007B5B29" w:rsidRPr="00BF3F4A">
        <w:rPr>
          <w:rFonts w:ascii="Arial Narrow" w:hAnsi="Arial Narrow" w:cs="Arial Narrow"/>
          <w:color w:val="000000" w:themeColor="text1"/>
          <w:sz w:val="24"/>
          <w:szCs w:val="24"/>
        </w:rPr>
        <w:t>– natural gas balancing market</w:t>
      </w:r>
    </w:p>
    <w:p w14:paraId="16DD74B7" w14:textId="3B8B2ED2" w:rsidR="007B5B29" w:rsidRPr="00BF3F4A" w:rsidRDefault="00F04B99" w:rsidP="007B5B29">
      <w:pPr>
        <w:suppressAutoHyphens/>
        <w:rPr>
          <w:rFonts w:ascii="Arial Narrow" w:hAnsi="Arial Narrow" w:cs="Arial Narrow"/>
          <w:color w:val="000000" w:themeColor="text1"/>
          <w:sz w:val="24"/>
          <w:szCs w:val="24"/>
        </w:rPr>
      </w:pPr>
      <w:r w:rsidRPr="00BF3F4A">
        <w:rPr>
          <w:rFonts w:ascii="Arial Narrow" w:hAnsi="Arial Narrow" w:cs="Arial Narrow"/>
          <w:i/>
          <w:iCs/>
          <w:color w:val="000000" w:themeColor="text1"/>
          <w:sz w:val="24"/>
          <w:szCs w:val="24"/>
        </w:rPr>
        <w:lastRenderedPageBreak/>
        <w:t>BM</w:t>
      </w:r>
      <w:r w:rsidR="007B5B29" w:rsidRPr="00BF3F4A">
        <w:rPr>
          <w:rFonts w:ascii="Arial Narrow" w:hAnsi="Arial Narrow" w:cs="Arial Narrow"/>
          <w:color w:val="000000" w:themeColor="text1"/>
          <w:sz w:val="24"/>
          <w:szCs w:val="24"/>
        </w:rPr>
        <w:t xml:space="preserve"> </w:t>
      </w:r>
      <w:r w:rsidR="007B5B29" w:rsidRPr="00BF3F4A">
        <w:rPr>
          <w:rFonts w:ascii="Arial Narrow" w:hAnsi="Arial Narrow" w:cs="Arial Narrow"/>
          <w:i/>
          <w:iCs/>
          <w:color w:val="000000" w:themeColor="text1"/>
          <w:sz w:val="24"/>
          <w:szCs w:val="24"/>
        </w:rPr>
        <w:t xml:space="preserve">procedure </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trading procedure on the natural gas balancing market, stipulated in Annex no. 1</w:t>
      </w:r>
      <w:r w:rsidR="007B5B29" w:rsidRPr="00BF3F4A">
        <w:rPr>
          <w:rFonts w:ascii="Arial Narrow" w:hAnsi="Arial Narrow" w:cs="Arial Narrow"/>
          <w:color w:val="000000" w:themeColor="text1"/>
          <w:sz w:val="24"/>
          <w:szCs w:val="24"/>
          <w:vertAlign w:val="superscript"/>
        </w:rPr>
        <w:t>4</w:t>
      </w:r>
      <w:r w:rsidR="007B5B29" w:rsidRPr="00BF3F4A">
        <w:rPr>
          <w:rFonts w:ascii="Arial Narrow" w:hAnsi="Arial Narrow" w:cs="Arial Narrow"/>
          <w:color w:val="000000" w:themeColor="text1"/>
          <w:sz w:val="24"/>
          <w:szCs w:val="24"/>
        </w:rPr>
        <w:t xml:space="preserve"> to the Network Code.</w:t>
      </w:r>
    </w:p>
    <w:p w14:paraId="48D34F0C" w14:textId="77777777" w:rsidR="007B5B29" w:rsidRPr="00BF3F4A" w:rsidRDefault="007B5B29" w:rsidP="007B5B29">
      <w:pPr>
        <w:suppressAutoHyphens/>
        <w:rPr>
          <w:rFonts w:ascii="Arial Narrow" w:hAnsi="Arial Narrow" w:cs="Arial Narrow"/>
          <w:color w:val="000000" w:themeColor="text1"/>
          <w:sz w:val="24"/>
          <w:szCs w:val="24"/>
        </w:rPr>
      </w:pPr>
    </w:p>
    <w:p w14:paraId="6D8C4C8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II. OBJECT OF THE CONVENTION</w:t>
      </w:r>
    </w:p>
    <w:p w14:paraId="3A61010E" w14:textId="098B9C10" w:rsidR="007B5B29" w:rsidRPr="00BF3F4A" w:rsidRDefault="007B5B29" w:rsidP="00D451E7">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2</w:t>
      </w:r>
      <w:r w:rsidR="00DA2A8E" w:rsidRPr="00BF3F4A">
        <w:rPr>
          <w:rFonts w:ascii="Arial Narrow" w:hAnsi="Arial Narrow" w:cs="Arial Narrow"/>
          <w:color w:val="000000" w:themeColor="text1"/>
          <w:sz w:val="24"/>
          <w:szCs w:val="24"/>
        </w:rPr>
        <w:t xml:space="preserve"> - (1) The subject</w:t>
      </w:r>
      <w:r w:rsidRPr="00BF3F4A">
        <w:rPr>
          <w:rFonts w:ascii="Arial Narrow" w:hAnsi="Arial Narrow" w:cs="Arial Narrow"/>
          <w:color w:val="000000" w:themeColor="text1"/>
          <w:sz w:val="24"/>
          <w:szCs w:val="24"/>
        </w:rPr>
        <w:t xml:space="preserve"> of the Convention is the provision by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/the third party designated by the TSO</w:t>
      </w:r>
      <w:r w:rsidRPr="00BF3F4A">
        <w:rPr>
          <w:rFonts w:ascii="Arial Narrow" w:hAnsi="Arial Narrow" w:cs="Arial Narrow"/>
          <w:color w:val="000000" w:themeColor="text1"/>
          <w:sz w:val="24"/>
          <w:szCs w:val="24"/>
        </w:rPr>
        <w:t xml:space="preserve"> of the services of organizing and managing the natural gas balancing market and gr</w:t>
      </w:r>
      <w:r w:rsidR="002B0A1E" w:rsidRPr="00BF3F4A">
        <w:rPr>
          <w:rFonts w:ascii="Arial Narrow" w:hAnsi="Arial Narrow" w:cs="Arial Narrow"/>
          <w:color w:val="000000" w:themeColor="text1"/>
          <w:sz w:val="24"/>
          <w:szCs w:val="24"/>
        </w:rPr>
        <w:t>anting the participant to the BM</w:t>
      </w:r>
      <w:r w:rsidRPr="00BF3F4A">
        <w:rPr>
          <w:rFonts w:ascii="Arial Narrow" w:hAnsi="Arial Narrow" w:cs="Arial Narrow"/>
          <w:color w:val="000000" w:themeColor="text1"/>
          <w:sz w:val="24"/>
          <w:szCs w:val="24"/>
        </w:rPr>
        <w:t xml:space="preserve"> the right to carry out natural gas sales and purchases on this market with the </w:t>
      </w:r>
      <w:r w:rsidR="002F2D1B" w:rsidRPr="00BF3F4A">
        <w:rPr>
          <w:rFonts w:ascii="Arial Narrow" w:hAnsi="Arial Narrow" w:cs="Arial Narrow"/>
          <w:color w:val="000000" w:themeColor="text1"/>
          <w:sz w:val="24"/>
          <w:szCs w:val="24"/>
        </w:rPr>
        <w:t>TSO</w:t>
      </w:r>
      <w:r w:rsidR="00DA2A8E" w:rsidRPr="00BF3F4A">
        <w:rPr>
          <w:rFonts w:ascii="Arial Narrow" w:hAnsi="Arial Narrow" w:cs="Arial Narrow"/>
          <w:color w:val="000000" w:themeColor="text1"/>
          <w:sz w:val="24"/>
          <w:szCs w:val="24"/>
        </w:rPr>
        <w:t>/ the third party designated by the TSO</w:t>
      </w:r>
      <w:r w:rsidRPr="00BF3F4A">
        <w:rPr>
          <w:rFonts w:ascii="Arial Narrow" w:hAnsi="Arial Narrow" w:cs="Arial Narrow"/>
          <w:color w:val="000000" w:themeColor="text1"/>
          <w:sz w:val="24"/>
          <w:szCs w:val="24"/>
        </w:rPr>
        <w:t xml:space="preserve"> as a counterparty in compliance with the primary and secondary legislation applicable to this market.</w:t>
      </w:r>
      <w:r w:rsidRPr="00BF3F4A">
        <w:rPr>
          <w:rFonts w:ascii="Arial Narrow" w:hAnsi="Arial Narrow" w:cs="Arial Narrow"/>
          <w:color w:val="000000" w:themeColor="text1"/>
          <w:sz w:val="24"/>
          <w:szCs w:val="24"/>
        </w:rPr>
        <w:br/>
        <w:t>(2) By the conclusion of this Convention, the Parties shall become aware of the reciprocal rights and obligations regarding the organised framework for the c</w:t>
      </w:r>
      <w:r w:rsidR="002B0A1E" w:rsidRPr="00BF3F4A">
        <w:rPr>
          <w:rFonts w:ascii="Arial Narrow" w:hAnsi="Arial Narrow" w:cs="Arial Narrow"/>
          <w:color w:val="000000" w:themeColor="text1"/>
          <w:sz w:val="24"/>
          <w:szCs w:val="24"/>
        </w:rPr>
        <w:t>onduct of transactions on the BM</w:t>
      </w:r>
      <w:r w:rsidRPr="00BF3F4A">
        <w:rPr>
          <w:rFonts w:ascii="Arial Narrow" w:hAnsi="Arial Narrow" w:cs="Arial Narrow"/>
          <w:color w:val="000000" w:themeColor="text1"/>
          <w:sz w:val="24"/>
          <w:szCs w:val="24"/>
        </w:rPr>
        <w:t>, namely the proceeds and payments related to such transactions, on the basis of specific rules.</w:t>
      </w:r>
      <w:r w:rsidRPr="00BF3F4A">
        <w:rPr>
          <w:rFonts w:ascii="Arial Narrow" w:hAnsi="Arial Narrow" w:cs="Arial Narrow"/>
          <w:color w:val="000000" w:themeColor="text1"/>
          <w:sz w:val="24"/>
          <w:szCs w:val="24"/>
        </w:rPr>
        <w:br/>
        <w:t>(3) The Co</w:t>
      </w:r>
      <w:r w:rsidR="002B0A1E" w:rsidRPr="00BF3F4A">
        <w:rPr>
          <w:rFonts w:ascii="Arial Narrow" w:hAnsi="Arial Narrow" w:cs="Arial Narrow"/>
          <w:color w:val="000000" w:themeColor="text1"/>
          <w:sz w:val="24"/>
          <w:szCs w:val="24"/>
        </w:rPr>
        <w:t>nvention is applicable to the BM</w:t>
      </w:r>
      <w:r w:rsidRPr="00BF3F4A">
        <w:rPr>
          <w:rFonts w:ascii="Arial Narrow" w:hAnsi="Arial Narrow" w:cs="Arial Narrow"/>
          <w:color w:val="000000" w:themeColor="text1"/>
          <w:sz w:val="24"/>
          <w:szCs w:val="24"/>
        </w:rPr>
        <w:t xml:space="preserve"> and the</w:t>
      </w:r>
      <w:r w:rsidR="002B0A1E" w:rsidRPr="00BF3F4A">
        <w:rPr>
          <w:rFonts w:ascii="Arial Narrow" w:hAnsi="Arial Narrow" w:cs="Arial Narrow"/>
          <w:color w:val="000000" w:themeColor="text1"/>
          <w:sz w:val="24"/>
          <w:szCs w:val="24"/>
        </w:rPr>
        <w:t xml:space="preserve"> related trading procedure is the BM</w:t>
      </w:r>
      <w:r w:rsidRPr="00BF3F4A">
        <w:rPr>
          <w:rFonts w:ascii="Arial Narrow" w:hAnsi="Arial Narrow" w:cs="Arial Narrow"/>
          <w:color w:val="000000" w:themeColor="text1"/>
          <w:sz w:val="24"/>
          <w:szCs w:val="24"/>
        </w:rPr>
        <w:t xml:space="preserve"> Procedure. The purpose of the</w:t>
      </w:r>
      <w:r w:rsidR="002B0A1E" w:rsidRPr="00BF3F4A">
        <w:rPr>
          <w:rFonts w:ascii="Arial Narrow" w:hAnsi="Arial Narrow" w:cs="Arial Narrow"/>
          <w:color w:val="000000" w:themeColor="text1"/>
          <w:sz w:val="24"/>
          <w:szCs w:val="24"/>
        </w:rPr>
        <w:t xml:space="preserve"> transaction is to sell/</w:t>
      </w:r>
      <w:r w:rsidRPr="00BF3F4A">
        <w:rPr>
          <w:rFonts w:ascii="Arial Narrow" w:hAnsi="Arial Narrow" w:cs="Arial Narrow"/>
          <w:color w:val="000000" w:themeColor="text1"/>
          <w:sz w:val="24"/>
          <w:szCs w:val="24"/>
        </w:rPr>
        <w:t>purchase natural gas within the limits of the quantities registered as initial daily imbalance, at a price established in a transparent and non-discriminatory manner, following the trading session.</w:t>
      </w:r>
      <w:r w:rsidRPr="00BF3F4A">
        <w:rPr>
          <w:rFonts w:ascii="Arial Narrow" w:hAnsi="Arial Narrow" w:cs="Arial Narrow"/>
          <w:color w:val="000000" w:themeColor="text1"/>
          <w:sz w:val="24"/>
          <w:szCs w:val="24"/>
        </w:rPr>
        <w:br/>
        <w:t xml:space="preserve">(4) The transactions are concluded on the basis of orders entered into the trading platform, which contain the firm contracting commitments to the market. For each traded order,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notifies through the trading platform the traded quantity and the closing price of the balancing market for the day of delivery for which the order was placed.</w:t>
      </w:r>
      <w:r w:rsidRPr="00BF3F4A">
        <w:rPr>
          <w:rFonts w:ascii="Arial Narrow" w:hAnsi="Arial Narrow" w:cs="Arial Narrow"/>
          <w:color w:val="000000" w:themeColor="text1"/>
          <w:sz w:val="24"/>
          <w:szCs w:val="24"/>
        </w:rPr>
        <w:br/>
        <w:t xml:space="preserve">(5) The conditions for participating in trading sessions, offering, trading, publishing and making available the results of </w:t>
      </w:r>
      <w:r w:rsidR="00C6671D"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trading sessions, receipts and payments r</w:t>
      </w:r>
      <w:r w:rsidR="00C6671D" w:rsidRPr="00BF3F4A">
        <w:rPr>
          <w:rFonts w:ascii="Arial Narrow" w:hAnsi="Arial Narrow" w:cs="Arial Narrow"/>
          <w:color w:val="000000" w:themeColor="text1"/>
          <w:sz w:val="24"/>
          <w:szCs w:val="24"/>
        </w:rPr>
        <w:t>elated to transactions on the BM</w:t>
      </w:r>
      <w:r w:rsidRPr="00BF3F4A">
        <w:rPr>
          <w:rFonts w:ascii="Arial Narrow" w:hAnsi="Arial Narrow" w:cs="Arial Narrow"/>
          <w:color w:val="000000" w:themeColor="text1"/>
          <w:sz w:val="24"/>
          <w:szCs w:val="24"/>
        </w:rPr>
        <w:t xml:space="preserve"> are made in accordance with the specific procedures developed by the </w:t>
      </w:r>
      <w:r w:rsidR="002F2D1B" w:rsidRPr="00BF3F4A">
        <w:rPr>
          <w:rFonts w:ascii="Arial Narrow" w:hAnsi="Arial Narrow" w:cs="Arial Narrow"/>
          <w:color w:val="000000" w:themeColor="text1"/>
          <w:sz w:val="24"/>
          <w:szCs w:val="24"/>
        </w:rPr>
        <w:t>TSO</w:t>
      </w:r>
      <w:r w:rsidR="00C6671D" w:rsidRPr="00BF3F4A">
        <w:rPr>
          <w:rFonts w:ascii="Arial Narrow" w:hAnsi="Arial Narrow" w:cs="Arial Narrow"/>
          <w:color w:val="000000" w:themeColor="text1"/>
          <w:sz w:val="24"/>
          <w:szCs w:val="24"/>
        </w:rPr>
        <w:t xml:space="preserve"> and published on</w:t>
      </w:r>
      <w:r w:rsidRPr="00BF3F4A">
        <w:rPr>
          <w:rFonts w:ascii="Arial Narrow" w:hAnsi="Arial Narrow" w:cs="Arial Narrow"/>
          <w:color w:val="000000" w:themeColor="text1"/>
          <w:sz w:val="24"/>
          <w:szCs w:val="24"/>
        </w:rPr>
        <w:t xml:space="preserve"> its Internet</w:t>
      </w:r>
      <w:r w:rsidR="00C6671D" w:rsidRPr="00BF3F4A">
        <w:rPr>
          <w:rFonts w:ascii="Arial Narrow" w:hAnsi="Arial Narrow" w:cs="Arial Narrow"/>
          <w:color w:val="000000" w:themeColor="text1"/>
          <w:sz w:val="24"/>
          <w:szCs w:val="24"/>
        </w:rPr>
        <w:t xml:space="preserve"> page, as well as the BM</w:t>
      </w:r>
      <w:r w:rsidRPr="00BF3F4A">
        <w:rPr>
          <w:rFonts w:ascii="Arial Narrow" w:hAnsi="Arial Narrow" w:cs="Arial Narrow"/>
          <w:color w:val="000000" w:themeColor="text1"/>
          <w:sz w:val="24"/>
          <w:szCs w:val="24"/>
        </w:rPr>
        <w:t xml:space="preserve"> Procedure.</w:t>
      </w:r>
      <w:r w:rsidRPr="00BF3F4A">
        <w:rPr>
          <w:rFonts w:ascii="Arial Narrow" w:hAnsi="Arial Narrow" w:cs="Arial Narrow"/>
          <w:color w:val="000000" w:themeColor="text1"/>
          <w:sz w:val="24"/>
          <w:szCs w:val="24"/>
        </w:rPr>
        <w:br/>
        <w:t xml:space="preserve">(6) If the identification data of the Participant comprised in the Convention are modified, the Parties shall sign an addendum thereto which shall record the changes made. </w:t>
      </w:r>
    </w:p>
    <w:p w14:paraId="36725578" w14:textId="77777777" w:rsidR="007B5B29" w:rsidRPr="00BF3F4A" w:rsidRDefault="007B5B29" w:rsidP="007B5B29">
      <w:pPr>
        <w:suppressAutoHyphens/>
        <w:rPr>
          <w:rFonts w:ascii="Arial Narrow" w:hAnsi="Arial Narrow" w:cs="Arial Narrow"/>
          <w:color w:val="000000" w:themeColor="text1"/>
          <w:sz w:val="24"/>
          <w:szCs w:val="24"/>
        </w:rPr>
      </w:pPr>
    </w:p>
    <w:p w14:paraId="5B45BF33"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III. RIGHTS AND OBLIGATIONS OF THE PARTIES </w:t>
      </w:r>
    </w:p>
    <w:p w14:paraId="1DC4E2DE" w14:textId="6B51955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3 The rig</w:t>
      </w:r>
      <w:r w:rsidR="00564A57" w:rsidRPr="00BF3F4A">
        <w:rPr>
          <w:rFonts w:ascii="Arial Narrow" w:hAnsi="Arial Narrow" w:cs="Arial Narrow"/>
          <w:b/>
          <w:bCs/>
          <w:color w:val="000000" w:themeColor="text1"/>
          <w:sz w:val="24"/>
          <w:szCs w:val="24"/>
        </w:rPr>
        <w:t>hts of the participant to the BM</w:t>
      </w:r>
      <w:r w:rsidRPr="00BF3F4A">
        <w:rPr>
          <w:rFonts w:ascii="Arial Narrow" w:hAnsi="Arial Narrow" w:cs="Arial Narrow"/>
          <w:b/>
          <w:bCs/>
          <w:color w:val="000000" w:themeColor="text1"/>
          <w:sz w:val="24"/>
          <w:szCs w:val="24"/>
        </w:rPr>
        <w:t xml:space="preserve"> are the following</w:t>
      </w:r>
    </w:p>
    <w:p w14:paraId="2540223C" w14:textId="04D351B5" w:rsidR="007B5B29" w:rsidRPr="00BF3F4A" w:rsidRDefault="007B5B29" w:rsidP="007B5B29">
      <w:pPr>
        <w:suppressAutoHyphens/>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 to receive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at its request, assistance and practical training sessions </w:t>
      </w:r>
      <w:r w:rsidR="00564A57" w:rsidRPr="00BF3F4A">
        <w:rPr>
          <w:rFonts w:ascii="Arial Narrow" w:hAnsi="Arial Narrow" w:cs="Arial Narrow"/>
          <w:color w:val="000000" w:themeColor="text1"/>
          <w:sz w:val="24"/>
          <w:szCs w:val="24"/>
        </w:rPr>
        <w:t>on the use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b) t</w:t>
      </w:r>
      <w:r w:rsidR="00564A57" w:rsidRPr="00BF3F4A">
        <w:rPr>
          <w:rFonts w:ascii="Arial Narrow" w:hAnsi="Arial Narrow" w:cs="Arial Narrow"/>
          <w:color w:val="000000" w:themeColor="text1"/>
          <w:sz w:val="24"/>
          <w:szCs w:val="24"/>
        </w:rPr>
        <w:t>o introduce offers for sale and/</w:t>
      </w:r>
      <w:r w:rsidRPr="00BF3F4A">
        <w:rPr>
          <w:rFonts w:ascii="Arial Narrow" w:hAnsi="Arial Narrow" w:cs="Arial Narrow"/>
          <w:color w:val="000000" w:themeColor="text1"/>
          <w:sz w:val="24"/>
          <w:szCs w:val="24"/>
        </w:rPr>
        <w:t>or pu</w:t>
      </w:r>
      <w:r w:rsidR="00564A57" w:rsidRPr="00BF3F4A">
        <w:rPr>
          <w:rFonts w:ascii="Arial Narrow" w:hAnsi="Arial Narrow" w:cs="Arial Narrow"/>
          <w:color w:val="000000" w:themeColor="text1"/>
          <w:sz w:val="24"/>
          <w:szCs w:val="24"/>
        </w:rPr>
        <w:t>rchase of natural gas for the BM</w:t>
      </w:r>
      <w:r w:rsidRPr="00BF3F4A">
        <w:rPr>
          <w:rFonts w:ascii="Arial Narrow" w:hAnsi="Arial Narrow" w:cs="Arial Narrow"/>
          <w:color w:val="000000" w:themeColor="text1"/>
          <w:sz w:val="24"/>
          <w:szCs w:val="24"/>
        </w:rPr>
        <w:t xml:space="preserve"> according to the daily trading schedule;</w:t>
      </w:r>
      <w:r w:rsidRPr="00BF3F4A">
        <w:rPr>
          <w:rFonts w:ascii="Arial Narrow" w:hAnsi="Arial Narrow" w:cs="Arial Narrow"/>
          <w:color w:val="000000" w:themeColor="text1"/>
          <w:sz w:val="24"/>
          <w:szCs w:val="24"/>
        </w:rPr>
        <w:br/>
        <w:t xml:space="preserve">c) to use </w:t>
      </w:r>
      <w:r w:rsidR="00DA2A8E" w:rsidRPr="00BF3F4A">
        <w:rPr>
          <w:rFonts w:ascii="Arial Narrow" w:hAnsi="Arial Narrow" w:cs="Arial Narrow"/>
          <w:color w:val="000000" w:themeColor="text1"/>
          <w:sz w:val="24"/>
          <w:szCs w:val="24"/>
        </w:rPr>
        <w:t>a letter of bank fianncial guarantee</w:t>
      </w:r>
      <w:r w:rsidRPr="00BF3F4A">
        <w:rPr>
          <w:rFonts w:ascii="Arial Narrow" w:hAnsi="Arial Narrow" w:cs="Arial Narrow"/>
          <w:color w:val="000000" w:themeColor="text1"/>
          <w:sz w:val="24"/>
          <w:szCs w:val="24"/>
        </w:rPr>
        <w:t>, which will specify that it is used for the gas balancing market;</w:t>
      </w:r>
      <w:r w:rsidRPr="00BF3F4A">
        <w:rPr>
          <w:rFonts w:ascii="Arial Narrow" w:hAnsi="Arial Narrow" w:cs="Arial Narrow"/>
          <w:color w:val="000000" w:themeColor="text1"/>
          <w:sz w:val="24"/>
          <w:szCs w:val="24"/>
        </w:rPr>
        <w:br/>
      </w:r>
      <w:r w:rsidRPr="00BF3F4A">
        <w:rPr>
          <w:rFonts w:ascii="Arial Narrow" w:hAnsi="Arial Narrow" w:cs="Arial Narrow"/>
          <w:color w:val="000000" w:themeColor="text1"/>
          <w:sz w:val="24"/>
          <w:szCs w:val="24"/>
        </w:rPr>
        <w:lastRenderedPageBreak/>
        <w:t>d) to verify the records of their own transactions and view the offers submitted by the oth</w:t>
      </w:r>
      <w:r w:rsidR="00021B2D" w:rsidRPr="00BF3F4A">
        <w:rPr>
          <w:rFonts w:ascii="Arial Narrow" w:hAnsi="Arial Narrow" w:cs="Arial Narrow"/>
          <w:color w:val="000000" w:themeColor="text1"/>
          <w:sz w:val="24"/>
          <w:szCs w:val="24"/>
        </w:rPr>
        <w:t>er market participants in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e) to modify, suspend or cancel the gas offer (s) duri</w:t>
      </w:r>
      <w:r w:rsidR="00021B2D" w:rsidRPr="00BF3F4A">
        <w:rPr>
          <w:rFonts w:ascii="Arial Narrow" w:hAnsi="Arial Narrow" w:cs="Arial Narrow"/>
          <w:color w:val="000000" w:themeColor="text1"/>
          <w:sz w:val="24"/>
          <w:szCs w:val="24"/>
        </w:rPr>
        <w:t>ng the trading session on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 xml:space="preserve">f) to receive from the </w:t>
      </w:r>
      <w:r w:rsidR="002F2D1B" w:rsidRPr="00BF3F4A">
        <w:rPr>
          <w:rFonts w:ascii="Arial Narrow" w:hAnsi="Arial Narrow" w:cs="Arial Narrow"/>
          <w:color w:val="000000" w:themeColor="text1"/>
          <w:sz w:val="24"/>
          <w:szCs w:val="24"/>
        </w:rPr>
        <w:t>TSO</w:t>
      </w:r>
      <w:r w:rsidR="00021B2D" w:rsidRPr="00BF3F4A">
        <w:rPr>
          <w:rFonts w:ascii="Arial Narrow" w:hAnsi="Arial Narrow" w:cs="Arial Narrow"/>
          <w:color w:val="000000" w:themeColor="text1"/>
          <w:sz w:val="24"/>
          <w:szCs w:val="24"/>
        </w:rPr>
        <w:t xml:space="preserve"> through the BM</w:t>
      </w:r>
      <w:r w:rsidRPr="00BF3F4A">
        <w:rPr>
          <w:rFonts w:ascii="Arial Narrow" w:hAnsi="Arial Narrow" w:cs="Arial Narrow"/>
          <w:color w:val="000000" w:themeColor="text1"/>
          <w:sz w:val="24"/>
          <w:szCs w:val="24"/>
        </w:rPr>
        <w:t xml:space="preserve"> trading platform confirmation of the validation of offers / information regarding the invalidation of offers;</w:t>
      </w:r>
      <w:r w:rsidRPr="00BF3F4A">
        <w:rPr>
          <w:rFonts w:ascii="Arial Narrow" w:hAnsi="Arial Narrow" w:cs="Arial Narrow"/>
          <w:color w:val="000000" w:themeColor="text1"/>
          <w:sz w:val="24"/>
          <w:szCs w:val="24"/>
        </w:rPr>
        <w:br/>
        <w:t xml:space="preserve">g) to access  the Transaction Confirmations, Daily Settlement Notes and Notifications, or request from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transmission thereof i</w:t>
      </w:r>
      <w:r w:rsidR="00021B2D" w:rsidRPr="00BF3F4A">
        <w:rPr>
          <w:rFonts w:ascii="Arial Narrow" w:hAnsi="Arial Narrow" w:cs="Arial Narrow"/>
          <w:color w:val="000000" w:themeColor="text1"/>
          <w:sz w:val="24"/>
          <w:szCs w:val="24"/>
        </w:rPr>
        <w:t>n case they cannot access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h) to fully collect the value of the collection rights related to th</w:t>
      </w:r>
      <w:r w:rsidR="002C7039" w:rsidRPr="00BF3F4A">
        <w:rPr>
          <w:rFonts w:ascii="Arial Narrow" w:hAnsi="Arial Narrow" w:cs="Arial Narrow"/>
          <w:color w:val="000000" w:themeColor="text1"/>
          <w:sz w:val="24"/>
          <w:szCs w:val="24"/>
        </w:rPr>
        <w:t>e sales of natural gas on</w:t>
      </w:r>
      <w:r w:rsidR="00021B2D" w:rsidRPr="00BF3F4A">
        <w:rPr>
          <w:rFonts w:ascii="Arial Narrow" w:hAnsi="Arial Narrow" w:cs="Arial Narrow"/>
          <w:color w:val="000000" w:themeColor="text1"/>
          <w:sz w:val="24"/>
          <w:szCs w:val="24"/>
        </w:rPr>
        <w:t xml:space="preserve"> the BM</w:t>
      </w:r>
      <w:r w:rsidRPr="00BF3F4A">
        <w:rPr>
          <w:rFonts w:ascii="Arial Narrow" w:hAnsi="Arial Narrow" w:cs="Arial Narrow"/>
          <w:color w:val="000000" w:themeColor="text1"/>
          <w:sz w:val="24"/>
          <w:szCs w:val="24"/>
        </w:rPr>
        <w:t xml:space="preserve"> through daily receipts of the seller's value</w:t>
      </w:r>
      <w:r w:rsidR="00DA2A8E" w:rsidRPr="00BF3F4A">
        <w:rPr>
          <w:rFonts w:ascii="Arial Narrow" w:hAnsi="Arial Narrow" w:cs="Arial Narrow"/>
          <w:color w:val="000000" w:themeColor="text1"/>
          <w:sz w:val="24"/>
          <w:szCs w:val="24"/>
        </w:rPr>
        <w:t xml:space="preserve"> provided for in the daily settlement notes by daily payment orders issued by the </w:t>
      </w:r>
      <w:r w:rsidR="004110A6" w:rsidRPr="00BF3F4A">
        <w:rPr>
          <w:rFonts w:ascii="Arial Narrow" w:hAnsi="Arial Narrow" w:cs="Arial Narrow"/>
          <w:color w:val="000000" w:themeColor="text1"/>
          <w:sz w:val="24"/>
          <w:szCs w:val="24"/>
        </w:rPr>
        <w:t>TSO/third party designated by t</w:t>
      </w:r>
      <w:r w:rsidR="00DA2A8E" w:rsidRPr="00BF3F4A">
        <w:rPr>
          <w:rFonts w:ascii="Arial Narrow" w:hAnsi="Arial Narrow" w:cs="Arial Narrow"/>
          <w:color w:val="000000" w:themeColor="text1"/>
          <w:sz w:val="24"/>
          <w:szCs w:val="24"/>
        </w:rPr>
        <w:t>h</w:t>
      </w:r>
      <w:r w:rsidR="004110A6" w:rsidRPr="00BF3F4A">
        <w:rPr>
          <w:rFonts w:ascii="Arial Narrow" w:hAnsi="Arial Narrow" w:cs="Arial Narrow"/>
          <w:color w:val="000000" w:themeColor="text1"/>
          <w:sz w:val="24"/>
          <w:szCs w:val="24"/>
        </w:rPr>
        <w:t>e</w:t>
      </w:r>
      <w:r w:rsidR="00DA2A8E" w:rsidRPr="00BF3F4A">
        <w:rPr>
          <w:rFonts w:ascii="Arial Narrow" w:hAnsi="Arial Narrow" w:cs="Arial Narrow"/>
          <w:color w:val="000000" w:themeColor="text1"/>
          <w:sz w:val="24"/>
          <w:szCs w:val="24"/>
        </w:rPr>
        <w:t xml:space="preserve"> TSO</w:t>
      </w:r>
      <w:r w:rsidR="004110A6" w:rsidRPr="00BF3F4A">
        <w:rPr>
          <w:rFonts w:ascii="Arial Narrow" w:hAnsi="Arial Narrow" w:cs="Arial Narrow"/>
          <w:color w:val="000000" w:themeColor="text1"/>
          <w:sz w:val="24"/>
          <w:szCs w:val="24"/>
        </w:rPr>
        <w:t xml:space="preserve"> to credit the bank account opened by the Participant to the BM at a commercial Bank in Romania and to document, monthly the payment of the payment obligations, the receipt of the rights and payment of the reciprocal obligations to regulate, to an equal amount and t</w:t>
      </w:r>
      <w:r w:rsidR="00021B2D" w:rsidRPr="00BF3F4A">
        <w:rPr>
          <w:rFonts w:ascii="Arial Narrow" w:hAnsi="Arial Narrow" w:cs="Arial Narrow"/>
          <w:color w:val="000000" w:themeColor="text1"/>
          <w:sz w:val="24"/>
          <w:szCs w:val="24"/>
        </w:rPr>
        <w:t>o i</w:t>
      </w:r>
      <w:r w:rsidRPr="00BF3F4A">
        <w:rPr>
          <w:rFonts w:ascii="Arial Narrow" w:hAnsi="Arial Narrow" w:cs="Arial Narrow"/>
          <w:color w:val="000000" w:themeColor="text1"/>
          <w:sz w:val="24"/>
          <w:szCs w:val="24"/>
        </w:rPr>
        <w:t xml:space="preserve">ssue and transmit to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the daily invoice for the quantiti</w:t>
      </w:r>
      <w:r w:rsidR="00021B2D" w:rsidRPr="00BF3F4A">
        <w:rPr>
          <w:rFonts w:ascii="Arial Narrow" w:hAnsi="Arial Narrow" w:cs="Arial Narrow"/>
          <w:color w:val="000000" w:themeColor="text1"/>
          <w:sz w:val="24"/>
          <w:szCs w:val="24"/>
        </w:rPr>
        <w:t>es of natural gas sold on the BM</w:t>
      </w:r>
      <w:r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br/>
        <w:t>i) to be notified through alternative communication channels (telephone, fax, e-mail, website) in case of disruption and resumpti</w:t>
      </w:r>
      <w:r w:rsidR="002C7039" w:rsidRPr="00BF3F4A">
        <w:rPr>
          <w:rFonts w:ascii="Arial Narrow" w:hAnsi="Arial Narrow" w:cs="Arial Narrow"/>
          <w:color w:val="000000" w:themeColor="text1"/>
          <w:sz w:val="24"/>
          <w:szCs w:val="24"/>
        </w:rPr>
        <w:t>on of operation of the BM</w:t>
      </w:r>
      <w:r w:rsidRPr="00BF3F4A">
        <w:rPr>
          <w:rFonts w:ascii="Arial Narrow" w:hAnsi="Arial Narrow" w:cs="Arial Narrow"/>
          <w:color w:val="000000" w:themeColor="text1"/>
          <w:sz w:val="24"/>
          <w:szCs w:val="24"/>
        </w:rPr>
        <w:t xml:space="preserve"> trading platform;</w:t>
      </w:r>
      <w:r w:rsidRPr="00BF3F4A">
        <w:rPr>
          <w:rFonts w:ascii="Arial Narrow" w:hAnsi="Arial Narrow" w:cs="Arial Narrow"/>
          <w:color w:val="000000" w:themeColor="text1"/>
          <w:sz w:val="24"/>
          <w:szCs w:val="24"/>
        </w:rPr>
        <w:br/>
        <w:t>j) t</w:t>
      </w:r>
      <w:r w:rsidR="002C7039" w:rsidRPr="00BF3F4A">
        <w:rPr>
          <w:rFonts w:ascii="Arial Narrow" w:hAnsi="Arial Narrow" w:cs="Arial Narrow"/>
          <w:color w:val="000000" w:themeColor="text1"/>
          <w:sz w:val="24"/>
          <w:szCs w:val="24"/>
        </w:rPr>
        <w:t>o decide</w:t>
      </w:r>
      <w:r w:rsidR="004110A6" w:rsidRPr="00BF3F4A">
        <w:rPr>
          <w:rFonts w:ascii="Arial Narrow" w:hAnsi="Arial Narrow" w:cs="Arial Narrow"/>
          <w:color w:val="000000" w:themeColor="text1"/>
          <w:sz w:val="24"/>
          <w:szCs w:val="24"/>
        </w:rPr>
        <w:t xml:space="preserve"> at its own initiative</w:t>
      </w:r>
      <w:r w:rsidR="002C7039" w:rsidRPr="00BF3F4A">
        <w:rPr>
          <w:rFonts w:ascii="Arial Narrow" w:hAnsi="Arial Narrow" w:cs="Arial Narrow"/>
          <w:color w:val="000000" w:themeColor="text1"/>
          <w:sz w:val="24"/>
          <w:szCs w:val="24"/>
        </w:rPr>
        <w:t xml:space="preserve"> to withdraw from the BM</w:t>
      </w:r>
      <w:r w:rsidRPr="00BF3F4A">
        <w:rPr>
          <w:rFonts w:ascii="Arial Narrow" w:hAnsi="Arial Narrow" w:cs="Arial Narrow"/>
          <w:color w:val="000000" w:themeColor="text1"/>
          <w:sz w:val="24"/>
          <w:szCs w:val="24"/>
        </w:rPr>
        <w:t xml:space="preserve"> on the basis of a notice sent to the </w:t>
      </w:r>
      <w:r w:rsidR="002F2D1B" w:rsidRPr="00BF3F4A">
        <w:rPr>
          <w:rFonts w:ascii="Arial Narrow" w:hAnsi="Arial Narrow" w:cs="Arial Narrow"/>
          <w:color w:val="000000" w:themeColor="text1"/>
          <w:sz w:val="24"/>
          <w:szCs w:val="24"/>
        </w:rPr>
        <w:t>TSO</w:t>
      </w:r>
      <w:r w:rsidR="004110A6"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w:t>
      </w:r>
    </w:p>
    <w:p w14:paraId="286E2B7E" w14:textId="7E45F4B0"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Art. 4 The o</w:t>
      </w:r>
      <w:r w:rsidR="002C7039" w:rsidRPr="00BF3F4A">
        <w:rPr>
          <w:rFonts w:ascii="Arial Narrow" w:hAnsi="Arial Narrow" w:cs="Arial Narrow"/>
          <w:b/>
          <w:bCs/>
          <w:color w:val="000000" w:themeColor="text1"/>
          <w:sz w:val="24"/>
          <w:szCs w:val="24"/>
        </w:rPr>
        <w:t>bligations of the participant to the BM</w:t>
      </w:r>
      <w:r w:rsidRPr="00BF3F4A">
        <w:rPr>
          <w:rFonts w:ascii="Arial Narrow" w:hAnsi="Arial Narrow" w:cs="Arial Narrow"/>
          <w:b/>
          <w:bCs/>
          <w:color w:val="000000" w:themeColor="text1"/>
          <w:sz w:val="24"/>
          <w:szCs w:val="24"/>
        </w:rPr>
        <w:t xml:space="preserve"> are the following:</w:t>
      </w:r>
    </w:p>
    <w:p w14:paraId="2587567E" w14:textId="23F34A62"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comply with the provisions of the Procedure set out in Annex no. 1</w:t>
      </w:r>
      <w:r w:rsidRPr="00BF3F4A">
        <w:rPr>
          <w:rFonts w:ascii="Arial Narrow" w:hAnsi="Arial Narrow" w:cs="Arial Narrow"/>
          <w:color w:val="000000" w:themeColor="text1"/>
          <w:sz w:val="24"/>
          <w:szCs w:val="24"/>
          <w:vertAlign w:val="superscript"/>
        </w:rPr>
        <w:t>4</w:t>
      </w:r>
      <w:r w:rsidRPr="00BF3F4A">
        <w:rPr>
          <w:rFonts w:ascii="Arial Narrow" w:hAnsi="Arial Narrow" w:cs="Arial Narrow"/>
          <w:color w:val="000000" w:themeColor="text1"/>
          <w:sz w:val="24"/>
          <w:szCs w:val="24"/>
        </w:rPr>
        <w:t xml:space="preserve"> of the Network Code, as well as other procedures rela</w:t>
      </w:r>
      <w:r w:rsidR="002C7039" w:rsidRPr="00BF3F4A">
        <w:rPr>
          <w:rFonts w:ascii="Arial Narrow" w:hAnsi="Arial Narrow" w:cs="Arial Narrow"/>
          <w:color w:val="000000" w:themeColor="text1"/>
          <w:sz w:val="24"/>
          <w:szCs w:val="24"/>
        </w:rPr>
        <w:t>ted to the functioning of the BM</w:t>
      </w:r>
      <w:r w:rsidRPr="00BF3F4A">
        <w:rPr>
          <w:rFonts w:ascii="Arial Narrow" w:hAnsi="Arial Narrow" w:cs="Arial Narrow"/>
          <w:color w:val="000000" w:themeColor="text1"/>
          <w:sz w:val="24"/>
          <w:szCs w:val="24"/>
        </w:rPr>
        <w:t>;</w:t>
      </w:r>
    </w:p>
    <w:p w14:paraId="540DF1D2" w14:textId="5E749D95" w:rsidR="007B5B29" w:rsidRPr="00BF3F4A" w:rsidRDefault="00B06782"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it intends to introduce purchase offers, to conclude a SEPA Direct Debit Mandate with its settlement bank which will ensure the registration of the document in the TransFonD</w:t>
      </w:r>
      <w:r w:rsidR="00DD4FA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and to send the scanned document by email to teh TSO/third party designated by it;</w:t>
      </w:r>
    </w:p>
    <w:p w14:paraId="3602DB28" w14:textId="6298093A"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all the necessary endeavours to the Bank for its own guarantee</w:t>
      </w:r>
      <w:r w:rsidR="00B06782" w:rsidRPr="00BF3F4A">
        <w:rPr>
          <w:rFonts w:ascii="Arial Narrow" w:hAnsi="Arial Narrow" w:cs="Arial Narrow"/>
          <w:color w:val="000000" w:themeColor="text1"/>
          <w:sz w:val="24"/>
          <w:szCs w:val="24"/>
        </w:rPr>
        <w:t xml:space="preserve"> so that the TSO/</w:t>
      </w:r>
      <w:r w:rsidRPr="00BF3F4A">
        <w:rPr>
          <w:rFonts w:ascii="Arial Narrow" w:hAnsi="Arial Narrow" w:cs="Arial Narrow"/>
          <w:color w:val="000000" w:themeColor="text1"/>
          <w:sz w:val="24"/>
          <w:szCs w:val="24"/>
        </w:rPr>
        <w:t xml:space="preserve"> </w:t>
      </w:r>
      <w:r w:rsidR="00B06782" w:rsidRPr="00BF3F4A">
        <w:rPr>
          <w:rFonts w:ascii="Arial Narrow" w:hAnsi="Arial Narrow" w:cs="Arial Narrow"/>
          <w:color w:val="000000" w:themeColor="text1"/>
          <w:sz w:val="24"/>
          <w:szCs w:val="24"/>
        </w:rPr>
        <w:t xml:space="preserve">third party designated by it </w:t>
      </w:r>
      <w:r w:rsidRPr="00BF3F4A">
        <w:rPr>
          <w:rFonts w:ascii="Arial Narrow" w:hAnsi="Arial Narrow" w:cs="Arial Narrow"/>
          <w:color w:val="000000" w:themeColor="text1"/>
          <w:sz w:val="24"/>
          <w:szCs w:val="24"/>
        </w:rPr>
        <w:t xml:space="preserve">for receipt by the </w:t>
      </w:r>
      <w:r w:rsidR="002F2D1B" w:rsidRPr="00BF3F4A">
        <w:rPr>
          <w:rFonts w:ascii="Arial Narrow" w:hAnsi="Arial Narrow" w:cs="Arial Narrow"/>
          <w:color w:val="000000" w:themeColor="text1"/>
          <w:sz w:val="24"/>
          <w:szCs w:val="24"/>
        </w:rPr>
        <w:t>TSO</w:t>
      </w:r>
      <w:r w:rsidR="00513EAE" w:rsidRPr="00BF3F4A">
        <w:rPr>
          <w:rFonts w:ascii="Arial Narrow" w:hAnsi="Arial Narrow" w:cs="Arial Narrow"/>
          <w:color w:val="000000" w:themeColor="text1"/>
          <w:sz w:val="24"/>
          <w:szCs w:val="24"/>
        </w:rPr>
        <w:t>, from the c</w:t>
      </w:r>
      <w:r w:rsidRPr="00BF3F4A">
        <w:rPr>
          <w:rFonts w:ascii="Arial Narrow" w:hAnsi="Arial Narrow" w:cs="Arial Narrow"/>
          <w:color w:val="000000" w:themeColor="text1"/>
          <w:sz w:val="24"/>
          <w:szCs w:val="24"/>
        </w:rPr>
        <w:t xml:space="preserve">entral </w:t>
      </w:r>
      <w:r w:rsidR="00AD6C5E" w:rsidRPr="00BF3F4A">
        <w:rPr>
          <w:rFonts w:ascii="Arial Narrow" w:hAnsi="Arial Narrow" w:cs="Arial Narrow"/>
          <w:color w:val="000000" w:themeColor="text1"/>
          <w:sz w:val="24"/>
          <w:szCs w:val="24"/>
        </w:rPr>
        <w:t xml:space="preserve">account </w:t>
      </w:r>
      <w:r w:rsidRPr="00BF3F4A">
        <w:rPr>
          <w:rFonts w:ascii="Arial Narrow" w:hAnsi="Arial Narrow" w:cs="Arial Narrow"/>
          <w:color w:val="000000" w:themeColor="text1"/>
          <w:sz w:val="24"/>
          <w:szCs w:val="24"/>
        </w:rPr>
        <w:t>Bank, no later than 12:00 o’clock, one (1) bank business day before the da</w:t>
      </w:r>
      <w:r w:rsidR="00683ED5" w:rsidRPr="00BF3F4A">
        <w:rPr>
          <w:rFonts w:ascii="Arial Narrow" w:hAnsi="Arial Narrow" w:cs="Arial Narrow"/>
          <w:color w:val="000000" w:themeColor="text1"/>
          <w:sz w:val="24"/>
          <w:szCs w:val="24"/>
        </w:rPr>
        <w:t>y when the participant to the BM</w:t>
      </w:r>
      <w:r w:rsidRPr="00BF3F4A">
        <w:rPr>
          <w:rFonts w:ascii="Arial Narrow" w:hAnsi="Arial Narrow" w:cs="Arial Narrow"/>
          <w:color w:val="000000" w:themeColor="text1"/>
          <w:sz w:val="24"/>
          <w:szCs w:val="24"/>
        </w:rPr>
        <w:t xml:space="preserve"> wishes to introduce purchase offers</w:t>
      </w:r>
      <w:r w:rsidR="00683ED5" w:rsidRPr="00BF3F4A">
        <w:rPr>
          <w:rFonts w:ascii="Arial Narrow" w:hAnsi="Arial Narrow" w:cs="Arial Narrow"/>
          <w:color w:val="000000" w:themeColor="text1"/>
          <w:sz w:val="24"/>
          <w:szCs w:val="24"/>
        </w:rPr>
        <w:t>,</w:t>
      </w:r>
      <w:r w:rsidRPr="00BF3F4A">
        <w:rPr>
          <w:rFonts w:ascii="Arial Narrow" w:hAnsi="Arial Narrow" w:cs="Arial Narrow"/>
          <w:color w:val="000000" w:themeColor="text1"/>
          <w:sz w:val="24"/>
          <w:szCs w:val="24"/>
        </w:rPr>
        <w:t xml:space="preserve"> of the financial </w:t>
      </w:r>
      <w:r w:rsidR="00DD4FA9"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guarantee</w:t>
      </w:r>
      <w:r w:rsidR="00DD4FA9" w:rsidRPr="00BF3F4A">
        <w:rPr>
          <w:rFonts w:ascii="Arial Narrow" w:hAnsi="Arial Narrow" w:cs="Arial Narrow"/>
          <w:color w:val="000000" w:themeColor="text1"/>
          <w:sz w:val="24"/>
          <w:szCs w:val="24"/>
        </w:rPr>
        <w:t xml:space="preserve"> letter, in original, issued for it, if the letter of bank guarantee is issued by the central account Bank, or the swift message of the guarantee Bank accompanied by the opinion of the central account Bank if the letter of bank guarantee is issued by another guarantee Bank than the central account Bank</w:t>
      </w:r>
      <w:r w:rsidRPr="00BF3F4A">
        <w:rPr>
          <w:rFonts w:ascii="Arial Narrow" w:hAnsi="Arial Narrow" w:cs="Arial Narrow"/>
          <w:color w:val="000000" w:themeColor="text1"/>
          <w:sz w:val="24"/>
          <w:szCs w:val="24"/>
        </w:rPr>
        <w:t>;</w:t>
      </w:r>
    </w:p>
    <w:p w14:paraId="269E6D84" w14:textId="427581FB" w:rsidR="007B5B29" w:rsidRPr="00BF3F4A" w:rsidRDefault="007B5B29" w:rsidP="00DD4FA9">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require the </w:t>
      </w:r>
      <w:r w:rsidR="002F2D1B" w:rsidRPr="00BF3F4A">
        <w:rPr>
          <w:rFonts w:ascii="Arial Narrow" w:hAnsi="Arial Narrow" w:cs="Arial Narrow"/>
          <w:color w:val="000000" w:themeColor="text1"/>
          <w:sz w:val="24"/>
          <w:szCs w:val="24"/>
        </w:rPr>
        <w:t>TSO</w:t>
      </w:r>
      <w:r w:rsidR="00DD4FA9" w:rsidRPr="00BF3F4A">
        <w:rPr>
          <w:rFonts w:ascii="Arial Narrow" w:hAnsi="Arial Narrow" w:cs="Arial Narrow"/>
          <w:color w:val="000000" w:themeColor="text1"/>
          <w:sz w:val="24"/>
          <w:szCs w:val="24"/>
        </w:rPr>
        <w:t>/third party designated by it</w:t>
      </w:r>
      <w:r w:rsidRPr="00BF3F4A">
        <w:rPr>
          <w:rFonts w:ascii="Arial Narrow" w:hAnsi="Arial Narrow" w:cs="Arial Narrow"/>
          <w:color w:val="000000" w:themeColor="text1"/>
          <w:sz w:val="24"/>
          <w:szCs w:val="24"/>
        </w:rPr>
        <w:t xml:space="preserve"> to agree to reduce the value of the </w:t>
      </w:r>
      <w:r w:rsidR="006549BD" w:rsidRPr="00BF3F4A">
        <w:rPr>
          <w:rFonts w:ascii="Arial Narrow" w:hAnsi="Arial Narrow" w:cs="Arial Narrow"/>
          <w:color w:val="000000" w:themeColor="text1"/>
          <w:sz w:val="24"/>
          <w:szCs w:val="24"/>
        </w:rPr>
        <w:t xml:space="preserve">letter of </w:t>
      </w:r>
      <w:r w:rsidRPr="00BF3F4A">
        <w:rPr>
          <w:rFonts w:ascii="Arial Narrow" w:hAnsi="Arial Narrow" w:cs="Arial Narrow"/>
          <w:color w:val="000000" w:themeColor="text1"/>
          <w:sz w:val="24"/>
          <w:szCs w:val="24"/>
        </w:rPr>
        <w:t xml:space="preserve">financial </w:t>
      </w:r>
      <w:r w:rsidR="006549BD" w:rsidRPr="00BF3F4A">
        <w:rPr>
          <w:rFonts w:ascii="Arial Narrow" w:hAnsi="Arial Narrow" w:cs="Arial Narrow"/>
          <w:color w:val="000000" w:themeColor="text1"/>
          <w:sz w:val="24"/>
          <w:szCs w:val="24"/>
        </w:rPr>
        <w:t>bank guarantee</w:t>
      </w:r>
      <w:r w:rsidRPr="00BF3F4A">
        <w:rPr>
          <w:rFonts w:ascii="Arial Narrow" w:hAnsi="Arial Narrow" w:cs="Arial Narrow"/>
          <w:color w:val="000000" w:themeColor="text1"/>
          <w:sz w:val="24"/>
          <w:szCs w:val="24"/>
        </w:rPr>
        <w:t>, as well as to remove the Guarantee Bank from obligations before the expiry of the term of validity of the</w:t>
      </w:r>
      <w:r w:rsidR="006549BD" w:rsidRPr="00BF3F4A">
        <w:rPr>
          <w:rFonts w:ascii="Arial Narrow" w:hAnsi="Arial Narrow" w:cs="Arial Narrow"/>
          <w:color w:val="000000" w:themeColor="text1"/>
          <w:sz w:val="24"/>
          <w:szCs w:val="24"/>
        </w:rPr>
        <w:t xml:space="preserve"> letter of financial bank guarantee</w:t>
      </w:r>
      <w:r w:rsidRPr="00BF3F4A">
        <w:rPr>
          <w:rFonts w:ascii="Arial Narrow" w:hAnsi="Arial Narrow" w:cs="Arial Narrow"/>
          <w:color w:val="000000" w:themeColor="text1"/>
          <w:sz w:val="24"/>
          <w:szCs w:val="24"/>
        </w:rPr>
        <w:t>;</w:t>
      </w:r>
    </w:p>
    <w:p w14:paraId="26DC2E95" w14:textId="30C6D63F" w:rsidR="007B5B29" w:rsidRPr="00BF3F4A" w:rsidRDefault="007B5B29" w:rsidP="006549BD">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to provide the financial resources necessary to debit its account </w:t>
      </w:r>
      <w:r w:rsidR="006549BD" w:rsidRPr="00BF3F4A">
        <w:rPr>
          <w:rFonts w:ascii="Arial Narrow" w:hAnsi="Arial Narrow" w:cs="Arial Narrow"/>
          <w:color w:val="000000" w:themeColor="text1"/>
          <w:sz w:val="24"/>
          <w:szCs w:val="24"/>
        </w:rPr>
        <w:t>opened at the settlement Bank in</w:t>
      </w:r>
      <w:r w:rsidRPr="00BF3F4A">
        <w:rPr>
          <w:rFonts w:ascii="Arial Narrow" w:hAnsi="Arial Narrow" w:cs="Arial Narrow"/>
          <w:color w:val="000000" w:themeColor="text1"/>
          <w:sz w:val="24"/>
          <w:szCs w:val="24"/>
        </w:rPr>
        <w:t xml:space="preserve"> the amount requested by the direct debit instructions, </w:t>
      </w:r>
      <w:r w:rsidR="006549BD" w:rsidRPr="00BF3F4A">
        <w:rPr>
          <w:rFonts w:ascii="Arial Narrow" w:hAnsi="Arial Narrow" w:cs="Arial Narrow"/>
          <w:color w:val="000000" w:themeColor="text1"/>
          <w:sz w:val="24"/>
          <w:szCs w:val="24"/>
        </w:rPr>
        <w:t xml:space="preserve">at </w:t>
      </w:r>
      <w:r w:rsidRPr="00BF3F4A">
        <w:rPr>
          <w:rFonts w:ascii="Arial Narrow" w:hAnsi="Arial Narrow" w:cs="Arial Narrow"/>
          <w:color w:val="000000" w:themeColor="text1"/>
          <w:sz w:val="24"/>
          <w:szCs w:val="24"/>
        </w:rPr>
        <w:t xml:space="preserve">the deadlines stipulated in the </w:t>
      </w:r>
      <w:r w:rsidR="006549BD" w:rsidRPr="00BF3F4A">
        <w:rPr>
          <w:rFonts w:ascii="Arial Narrow" w:hAnsi="Arial Narrow" w:cs="Arial Narrow"/>
          <w:color w:val="000000" w:themeColor="text1"/>
          <w:sz w:val="24"/>
          <w:szCs w:val="24"/>
        </w:rPr>
        <w:t>SEPA Direct Debit M</w:t>
      </w:r>
      <w:r w:rsidRPr="00BF3F4A">
        <w:rPr>
          <w:rFonts w:ascii="Arial Narrow" w:hAnsi="Arial Narrow" w:cs="Arial Narrow"/>
          <w:color w:val="000000" w:themeColor="text1"/>
          <w:sz w:val="24"/>
          <w:szCs w:val="24"/>
        </w:rPr>
        <w:t xml:space="preserve">andate and to communicate to the </w:t>
      </w:r>
      <w:r w:rsidR="002F2D1B" w:rsidRPr="00BF3F4A">
        <w:rPr>
          <w:rFonts w:ascii="Arial Narrow" w:hAnsi="Arial Narrow" w:cs="Arial Narrow"/>
          <w:color w:val="000000" w:themeColor="text1"/>
          <w:sz w:val="24"/>
          <w:szCs w:val="24"/>
        </w:rPr>
        <w:t>TSO</w:t>
      </w:r>
      <w:r w:rsidR="006549BD" w:rsidRPr="00BF3F4A">
        <w:rPr>
          <w:rFonts w:ascii="Arial Narrow" w:hAnsi="Arial Narrow" w:cs="Arial Narrow"/>
          <w:color w:val="000000" w:themeColor="text1"/>
          <w:sz w:val="24"/>
          <w:szCs w:val="24"/>
        </w:rPr>
        <w:t>/third party designated by th</w:t>
      </w:r>
      <w:r w:rsidR="00CF43FA" w:rsidRPr="00BF3F4A">
        <w:rPr>
          <w:rFonts w:ascii="Arial Narrow" w:hAnsi="Arial Narrow" w:cs="Arial Narrow"/>
          <w:color w:val="000000" w:themeColor="text1"/>
          <w:sz w:val="24"/>
          <w:szCs w:val="24"/>
        </w:rPr>
        <w:t>e</w:t>
      </w:r>
      <w:r w:rsidR="006549BD" w:rsidRPr="00BF3F4A">
        <w:rPr>
          <w:rFonts w:ascii="Arial Narrow" w:hAnsi="Arial Narrow" w:cs="Arial Narrow"/>
          <w:color w:val="000000" w:themeColor="text1"/>
          <w:sz w:val="24"/>
          <w:szCs w:val="24"/>
        </w:rPr>
        <w:t xml:space="preserve"> TSO</w:t>
      </w:r>
      <w:r w:rsidRPr="00BF3F4A">
        <w:rPr>
          <w:rFonts w:ascii="Arial Narrow" w:hAnsi="Arial Narrow" w:cs="Arial Narrow"/>
          <w:color w:val="000000" w:themeColor="text1"/>
          <w:sz w:val="24"/>
          <w:szCs w:val="24"/>
        </w:rPr>
        <w:t xml:space="preserve"> the bank account in which it wishes to charge the value of </w:t>
      </w:r>
      <w:r w:rsidR="00683ED5" w:rsidRPr="00BF3F4A">
        <w:rPr>
          <w:rFonts w:ascii="Arial Narrow" w:hAnsi="Arial Narrow" w:cs="Arial Narrow"/>
          <w:color w:val="000000" w:themeColor="text1"/>
          <w:sz w:val="24"/>
          <w:szCs w:val="24"/>
        </w:rPr>
        <w:t>the sales transactions on the BM</w:t>
      </w:r>
      <w:r w:rsidRPr="00BF3F4A">
        <w:rPr>
          <w:rFonts w:ascii="Arial Narrow" w:hAnsi="Arial Narrow" w:cs="Arial Narrow"/>
          <w:color w:val="000000" w:themeColor="text1"/>
          <w:sz w:val="24"/>
          <w:szCs w:val="24"/>
        </w:rPr>
        <w:t>;</w:t>
      </w:r>
    </w:p>
    <w:p w14:paraId="67F3C47F" w14:textId="539D9D0A" w:rsidR="007B5B29" w:rsidRPr="00BF3F4A" w:rsidRDefault="006549BD"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that the amount of the letter of bank guarantee</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covers the amount of the purchasing inetntions and of the </w:t>
      </w:r>
      <w:r w:rsidR="007B5B29" w:rsidRPr="00BF3F4A">
        <w:rPr>
          <w:rFonts w:ascii="Arial Narrow" w:hAnsi="Arial Narrow" w:cs="Arial Narrow"/>
          <w:color w:val="000000" w:themeColor="text1"/>
          <w:sz w:val="24"/>
          <w:szCs w:val="24"/>
        </w:rPr>
        <w:t>pay</w:t>
      </w:r>
      <w:r w:rsidR="00A71300" w:rsidRPr="00BF3F4A">
        <w:rPr>
          <w:rFonts w:ascii="Arial Narrow" w:hAnsi="Arial Narrow" w:cs="Arial Narrow"/>
          <w:color w:val="000000" w:themeColor="text1"/>
          <w:sz w:val="24"/>
          <w:szCs w:val="24"/>
        </w:rPr>
        <w:t>ment obligations already undertaken</w:t>
      </w:r>
      <w:r w:rsidR="007B5B29" w:rsidRPr="00BF3F4A">
        <w:rPr>
          <w:rFonts w:ascii="Arial Narrow" w:hAnsi="Arial Narrow" w:cs="Arial Narrow"/>
          <w:color w:val="000000" w:themeColor="text1"/>
          <w:sz w:val="24"/>
          <w:szCs w:val="24"/>
        </w:rPr>
        <w:t>;</w:t>
      </w:r>
    </w:p>
    <w:p w14:paraId="0DC62916"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make sure that the values </w:t>
      </w:r>
      <w:r w:rsidRPr="00BF3F4A">
        <w:rPr>
          <w:rFonts w:ascii="Arial Unicode MS" w:eastAsia="Arial Unicode MS" w:cs="Arial Unicode MS" w:hint="eastAsia"/>
          <w:color w:val="000000" w:themeColor="text1"/>
          <w:sz w:val="24"/>
          <w:szCs w:val="24"/>
        </w:rPr>
        <w:t>​​</w:t>
      </w:r>
      <w:r w:rsidRPr="00BF3F4A">
        <w:rPr>
          <w:rFonts w:ascii="Arial Narrow" w:hAnsi="Arial Narrow" w:cs="Arial Narrow"/>
          <w:color w:val="000000" w:themeColor="text1"/>
          <w:sz w:val="24"/>
          <w:szCs w:val="24"/>
        </w:rPr>
        <w:t>in the offer reflect their own interest prior to placing the offer in the trading system;</w:t>
      </w:r>
    </w:p>
    <w:p w14:paraId="0622E885" w14:textId="0BDDA160"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sure tha</w:t>
      </w:r>
      <w:r w:rsidR="00A71300" w:rsidRPr="00BF3F4A">
        <w:rPr>
          <w:rFonts w:ascii="Arial Narrow" w:hAnsi="Arial Narrow" w:cs="Arial Narrow"/>
          <w:color w:val="000000" w:themeColor="text1"/>
          <w:sz w:val="24"/>
          <w:szCs w:val="24"/>
        </w:rPr>
        <w:t>t the offers submitted to the BM</w:t>
      </w:r>
      <w:r w:rsidRPr="00BF3F4A">
        <w:rPr>
          <w:rFonts w:ascii="Arial Narrow" w:hAnsi="Arial Narrow" w:cs="Arial Narrow"/>
          <w:color w:val="000000" w:themeColor="text1"/>
          <w:sz w:val="24"/>
          <w:szCs w:val="24"/>
        </w:rPr>
        <w:t xml:space="preserve"> have been placed in the trading system;</w:t>
      </w:r>
    </w:p>
    <w:p w14:paraId="043EDA49" w14:textId="77777777"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accept as firm commitments the Transaction Confirmations and the Notifications related to the transactions on the balancing market of natural gas;</w:t>
      </w:r>
    </w:p>
    <w:p w14:paraId="7A48DD2F" w14:textId="5AE74221"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 payment obligations related to</w:t>
      </w:r>
      <w:r w:rsidR="00A71300" w:rsidRPr="00BF3F4A">
        <w:rPr>
          <w:rFonts w:ascii="Arial Narrow" w:hAnsi="Arial Narrow" w:cs="Arial Narrow"/>
          <w:color w:val="000000" w:themeColor="text1"/>
          <w:sz w:val="24"/>
          <w:szCs w:val="24"/>
        </w:rPr>
        <w:t xml:space="preserve"> </w:t>
      </w:r>
      <w:r w:rsidR="00CF43FA" w:rsidRPr="00BF3F4A">
        <w:rPr>
          <w:rFonts w:ascii="Arial Narrow" w:hAnsi="Arial Narrow" w:cs="Arial Narrow"/>
          <w:color w:val="000000" w:themeColor="text1"/>
          <w:sz w:val="24"/>
          <w:szCs w:val="24"/>
        </w:rPr>
        <w:t xml:space="preserve">tariff for management/trading on the BM; </w:t>
      </w:r>
    </w:p>
    <w:p w14:paraId="585A5CE4" w14:textId="0C7110BB" w:rsidR="007B5B29" w:rsidRPr="00BF3F4A" w:rsidRDefault="00AD6C5E"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w:t>
      </w:r>
      <w:r w:rsidR="007B5B29" w:rsidRPr="00BF3F4A">
        <w:rPr>
          <w:rFonts w:ascii="Arial Narrow" w:hAnsi="Arial Narrow" w:cs="Arial Narrow"/>
          <w:color w:val="000000" w:themeColor="text1"/>
          <w:sz w:val="24"/>
          <w:szCs w:val="24"/>
        </w:rPr>
        <w:t xml:space="preserve"> participant</w:t>
      </w:r>
      <w:r w:rsidRPr="00BF3F4A">
        <w:rPr>
          <w:rFonts w:ascii="Arial Narrow" w:hAnsi="Arial Narrow" w:cs="Arial Narrow"/>
          <w:color w:val="000000" w:themeColor="text1"/>
          <w:sz w:val="24"/>
          <w:szCs w:val="24"/>
        </w:rPr>
        <w:t xml:space="preserve"> to the BM</w:t>
      </w:r>
      <w:r w:rsidR="007B5B29" w:rsidRPr="00BF3F4A">
        <w:rPr>
          <w:rFonts w:ascii="Arial Narrow" w:hAnsi="Arial Narrow" w:cs="Arial Narrow"/>
          <w:color w:val="000000" w:themeColor="text1"/>
          <w:sz w:val="24"/>
          <w:szCs w:val="24"/>
        </w:rPr>
        <w:t xml:space="preserve"> is directly responsible for the confidentiality of the identification data received from the </w:t>
      </w:r>
      <w:r w:rsidR="002F2D1B" w:rsidRPr="00BF3F4A">
        <w:rPr>
          <w:rFonts w:ascii="Arial Narrow" w:hAnsi="Arial Narrow" w:cs="Arial Narrow"/>
          <w:color w:val="000000" w:themeColor="text1"/>
          <w:sz w:val="24"/>
          <w:szCs w:val="24"/>
        </w:rPr>
        <w:t>TSO</w:t>
      </w:r>
      <w:r w:rsidR="007B5B29" w:rsidRPr="00BF3F4A">
        <w:rPr>
          <w:rFonts w:ascii="Arial Narrow" w:hAnsi="Arial Narrow" w:cs="Arial Narrow"/>
          <w:color w:val="000000" w:themeColor="text1"/>
          <w:sz w:val="24"/>
          <w:szCs w:val="24"/>
        </w:rPr>
        <w:t xml:space="preserve"> for accessing the trading platform;</w:t>
      </w:r>
    </w:p>
    <w:p w14:paraId="1DAA8ABF" w14:textId="689B91F3" w:rsidR="007B5B29" w:rsidRPr="00BF3F4A" w:rsidRDefault="007B5B29"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its own identification data contained in the Convention are amended, </w:t>
      </w:r>
      <w:r w:rsidR="00AD6C5E" w:rsidRPr="00BF3F4A">
        <w:rPr>
          <w:rFonts w:ascii="Arial Narrow" w:hAnsi="Arial Narrow" w:cs="Arial Narrow"/>
          <w:color w:val="000000" w:themeColor="text1"/>
          <w:sz w:val="24"/>
          <w:szCs w:val="24"/>
        </w:rPr>
        <w:t xml:space="preserve">to </w:t>
      </w:r>
      <w:r w:rsidRPr="00BF3F4A">
        <w:rPr>
          <w:rFonts w:ascii="Arial Narrow" w:hAnsi="Arial Narrow" w:cs="Arial Narrow"/>
          <w:color w:val="000000" w:themeColor="text1"/>
          <w:sz w:val="24"/>
          <w:szCs w:val="24"/>
        </w:rPr>
        <w:t xml:space="preserve">conclude with the </w:t>
      </w:r>
      <w:r w:rsidR="002F2D1B" w:rsidRPr="00BF3F4A">
        <w:rPr>
          <w:rFonts w:ascii="Arial Narrow" w:hAnsi="Arial Narrow" w:cs="Arial Narrow"/>
          <w:color w:val="000000" w:themeColor="text1"/>
          <w:sz w:val="24"/>
          <w:szCs w:val="24"/>
        </w:rPr>
        <w:t>TSO</w:t>
      </w:r>
      <w:r w:rsidRPr="00BF3F4A">
        <w:rPr>
          <w:rFonts w:ascii="Arial Narrow" w:hAnsi="Arial Narrow" w:cs="Arial Narrow"/>
          <w:color w:val="000000" w:themeColor="text1"/>
          <w:sz w:val="24"/>
          <w:szCs w:val="24"/>
        </w:rPr>
        <w:t xml:space="preserve"> an addendum to this Convention recording the changes made.</w:t>
      </w:r>
    </w:p>
    <w:p w14:paraId="74E0E286" w14:textId="46E7A39F" w:rsidR="00CF43FA" w:rsidRPr="00BF3F4A" w:rsidRDefault="00CF43FA" w:rsidP="003C21A0">
      <w:pPr>
        <w:numPr>
          <w:ilvl w:val="0"/>
          <w:numId w:val="89"/>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conclude the Convention with the third party designated by the TSO within maximum 5 days from the notification received in this respect from the TSO; </w:t>
      </w:r>
    </w:p>
    <w:p w14:paraId="333B1274" w14:textId="77777777" w:rsidR="00AD6C5E" w:rsidRPr="00BF3F4A" w:rsidRDefault="00AD6C5E" w:rsidP="00AD6C5E">
      <w:pPr>
        <w:suppressAutoHyphens/>
        <w:spacing w:after="0" w:line="288" w:lineRule="auto"/>
        <w:ind w:left="720"/>
        <w:rPr>
          <w:rFonts w:ascii="Arial Narrow" w:hAnsi="Arial Narrow" w:cs="Arial Narrow"/>
          <w:color w:val="000000" w:themeColor="text1"/>
          <w:sz w:val="24"/>
          <w:szCs w:val="24"/>
        </w:rPr>
      </w:pPr>
    </w:p>
    <w:p w14:paraId="329974CA" w14:textId="3F7CDE62"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5  The rights of the </w:t>
      </w:r>
      <w:r w:rsidR="002F2D1B" w:rsidRPr="00BF3F4A">
        <w:rPr>
          <w:rFonts w:ascii="Arial Narrow" w:hAnsi="Arial Narrow" w:cs="Arial Narrow"/>
          <w:b/>
          <w:bCs/>
          <w:color w:val="000000" w:themeColor="text1"/>
          <w:sz w:val="24"/>
          <w:szCs w:val="24"/>
        </w:rPr>
        <w:t>TSO</w:t>
      </w:r>
      <w:r w:rsidR="00CF43FA" w:rsidRPr="00BF3F4A">
        <w:rPr>
          <w:rFonts w:ascii="Arial Narrow" w:hAnsi="Arial Narrow" w:cs="Arial Narrow"/>
          <w:b/>
          <w:bCs/>
          <w:color w:val="000000" w:themeColor="text1"/>
          <w:sz w:val="24"/>
          <w:szCs w:val="24"/>
        </w:rPr>
        <w:t>/third party designated by the TSO</w:t>
      </w:r>
      <w:r w:rsidRPr="00BF3F4A">
        <w:rPr>
          <w:rFonts w:ascii="Arial Narrow" w:hAnsi="Arial Narrow" w:cs="Arial Narrow"/>
          <w:b/>
          <w:bCs/>
          <w:color w:val="000000" w:themeColor="text1"/>
          <w:sz w:val="24"/>
          <w:szCs w:val="24"/>
        </w:rPr>
        <w:t xml:space="preserve"> are the following:</w:t>
      </w:r>
    </w:p>
    <w:p w14:paraId="44223416" w14:textId="3E0873D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w:t>
      </w:r>
      <w:r w:rsidR="00CF43FA" w:rsidRPr="00BF3F4A">
        <w:rPr>
          <w:rFonts w:ascii="Arial Narrow" w:hAnsi="Arial Narrow" w:cs="Arial Narrow"/>
          <w:color w:val="000000" w:themeColor="text1"/>
          <w:sz w:val="24"/>
          <w:szCs w:val="24"/>
        </w:rPr>
        <w:t xml:space="preserve">from the Participant to the BM, by email, the scanned SEPA Direct Debit Mandate and the identification data of the bank account opened with a commercial bank in Romania </w:t>
      </w:r>
      <w:r w:rsidR="00A4012C" w:rsidRPr="00BF3F4A">
        <w:rPr>
          <w:rFonts w:ascii="Arial Narrow" w:hAnsi="Arial Narrow" w:cs="Arial Narrow"/>
          <w:color w:val="000000" w:themeColor="text1"/>
          <w:sz w:val="24"/>
          <w:szCs w:val="24"/>
        </w:rPr>
        <w:t>to be credited with the amount of its collection rights;</w:t>
      </w:r>
    </w:p>
    <w:p w14:paraId="6F350D80" w14:textId="2D8DEC85" w:rsidR="007B5B29" w:rsidRPr="00BF3F4A" w:rsidRDefault="007B5B29" w:rsidP="00A4012C">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receive from the </w:t>
      </w:r>
      <w:r w:rsidR="00AD6C5E" w:rsidRPr="00BF3F4A">
        <w:rPr>
          <w:rFonts w:ascii="Arial Narrow" w:hAnsi="Arial Narrow" w:cs="Arial Narrow"/>
          <w:color w:val="000000" w:themeColor="text1"/>
          <w:sz w:val="24"/>
          <w:szCs w:val="24"/>
        </w:rPr>
        <w:t xml:space="preserve">central account Bank </w:t>
      </w:r>
      <w:r w:rsidRPr="00BF3F4A">
        <w:rPr>
          <w:rFonts w:ascii="Arial Narrow" w:hAnsi="Arial Narrow" w:cs="Arial Narrow"/>
          <w:color w:val="000000" w:themeColor="text1"/>
          <w:sz w:val="24"/>
          <w:szCs w:val="24"/>
        </w:rPr>
        <w:t xml:space="preserve">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issued</w:t>
      </w:r>
      <w:r w:rsidR="00A4012C" w:rsidRPr="00BF3F4A">
        <w:rPr>
          <w:rFonts w:ascii="Arial Narrow" w:hAnsi="Arial Narrow" w:cs="Arial Narrow"/>
          <w:color w:val="000000" w:themeColor="text1"/>
          <w:sz w:val="24"/>
          <w:szCs w:val="24"/>
        </w:rPr>
        <w:t xml:space="preserve"> for the TSO/the third party designated by the TSO, in original, if it is issued by the central account Bank</w:t>
      </w:r>
      <w:r w:rsidRPr="00BF3F4A">
        <w:rPr>
          <w:rFonts w:ascii="Arial Narrow" w:hAnsi="Arial Narrow" w:cs="Arial Narrow"/>
          <w:color w:val="000000" w:themeColor="text1"/>
          <w:sz w:val="24"/>
          <w:szCs w:val="24"/>
        </w:rPr>
        <w:t xml:space="preserve"> or the swift message of the guarantor bank accompanied by the approval of the </w:t>
      </w:r>
      <w:r w:rsidR="00A4012C" w:rsidRPr="00BF3F4A">
        <w:rPr>
          <w:rFonts w:ascii="Arial Narrow" w:hAnsi="Arial Narrow" w:cs="Arial Narrow"/>
          <w:color w:val="000000" w:themeColor="text1"/>
          <w:sz w:val="24"/>
          <w:szCs w:val="24"/>
        </w:rPr>
        <w:t xml:space="preserve">central account </w:t>
      </w:r>
      <w:r w:rsidRPr="00BF3F4A">
        <w:rPr>
          <w:rFonts w:ascii="Arial Narrow" w:hAnsi="Arial Narrow" w:cs="Arial Narrow"/>
          <w:color w:val="000000" w:themeColor="text1"/>
          <w:sz w:val="24"/>
          <w:szCs w:val="24"/>
        </w:rPr>
        <w:t xml:space="preserve">Bank, if the financial </w:t>
      </w:r>
      <w:r w:rsidR="00A4012C" w:rsidRPr="00BF3F4A">
        <w:rPr>
          <w:rFonts w:ascii="Arial Narrow" w:hAnsi="Arial Narrow" w:cs="Arial Narrow"/>
          <w:color w:val="000000" w:themeColor="text1"/>
          <w:sz w:val="24"/>
          <w:szCs w:val="24"/>
        </w:rPr>
        <w:t xml:space="preserve">letter of bank guarantee </w:t>
      </w:r>
      <w:r w:rsidRPr="00BF3F4A">
        <w:rPr>
          <w:rFonts w:ascii="Arial Narrow" w:hAnsi="Arial Narrow" w:cs="Arial Narrow"/>
          <w:color w:val="000000" w:themeColor="text1"/>
          <w:sz w:val="24"/>
          <w:szCs w:val="24"/>
        </w:rPr>
        <w:t>is issued by another bank than the central account bank, no later than 12.00</w:t>
      </w:r>
      <w:r w:rsidR="00A4012C" w:rsidRPr="00BF3F4A">
        <w:rPr>
          <w:rFonts w:ascii="Arial Narrow" w:hAnsi="Arial Narrow" w:cs="Arial Narrow"/>
          <w:color w:val="000000" w:themeColor="text1"/>
          <w:sz w:val="24"/>
          <w:szCs w:val="24"/>
        </w:rPr>
        <w:t xml:space="preserve"> o</w:t>
      </w:r>
      <w:r w:rsidR="00F26934" w:rsidRPr="00BF3F4A">
        <w:rPr>
          <w:rFonts w:ascii="Arial Narrow" w:hAnsi="Arial Narrow" w:cs="Arial Narrow"/>
          <w:color w:val="000000" w:themeColor="text1"/>
          <w:sz w:val="24"/>
          <w:szCs w:val="24"/>
          <w:lang w:val="en-GB"/>
        </w:rPr>
        <w:t>’clock</w:t>
      </w:r>
      <w:r w:rsidRPr="00BF3F4A">
        <w:rPr>
          <w:rFonts w:ascii="Arial Narrow" w:hAnsi="Arial Narrow" w:cs="Arial Narrow"/>
          <w:color w:val="000000" w:themeColor="text1"/>
          <w:sz w:val="24"/>
          <w:szCs w:val="24"/>
        </w:rPr>
        <w:t>, with one (1) bank business day prior to the trading day in</w:t>
      </w:r>
      <w:r w:rsidR="00513EAE" w:rsidRPr="00BF3F4A">
        <w:rPr>
          <w:rFonts w:ascii="Arial Narrow" w:hAnsi="Arial Narrow" w:cs="Arial Narrow"/>
          <w:color w:val="000000" w:themeColor="text1"/>
          <w:sz w:val="24"/>
          <w:szCs w:val="24"/>
        </w:rPr>
        <w:t xml:space="preserve"> which the participant to the BM</w:t>
      </w:r>
      <w:r w:rsidRPr="00BF3F4A">
        <w:rPr>
          <w:rFonts w:ascii="Arial Narrow" w:hAnsi="Arial Narrow" w:cs="Arial Narrow"/>
          <w:color w:val="000000" w:themeColor="text1"/>
          <w:sz w:val="24"/>
          <w:szCs w:val="24"/>
        </w:rPr>
        <w:t xml:space="preserve"> wishes to submit </w:t>
      </w:r>
      <w:r w:rsidR="00F26934" w:rsidRPr="00BF3F4A">
        <w:rPr>
          <w:rFonts w:ascii="Arial Narrow" w:hAnsi="Arial Narrow" w:cs="Arial Narrow"/>
          <w:color w:val="000000" w:themeColor="text1"/>
          <w:sz w:val="24"/>
          <w:szCs w:val="24"/>
        </w:rPr>
        <w:t xml:space="preserve">purchase </w:t>
      </w:r>
      <w:r w:rsidRPr="00BF3F4A">
        <w:rPr>
          <w:rFonts w:ascii="Arial Narrow" w:hAnsi="Arial Narrow" w:cs="Arial Narrow"/>
          <w:color w:val="000000" w:themeColor="text1"/>
          <w:sz w:val="24"/>
          <w:szCs w:val="24"/>
        </w:rPr>
        <w:t>offers;</w:t>
      </w:r>
    </w:p>
    <w:p w14:paraId="6153DBB6" w14:textId="4CA4CFE2"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monitor the value and the period of validity of the financial </w:t>
      </w:r>
      <w:r w:rsidR="00F26934" w:rsidRPr="00BF3F4A">
        <w:rPr>
          <w:rFonts w:ascii="Arial Narrow" w:hAnsi="Arial Narrow" w:cs="Arial Narrow"/>
          <w:color w:val="000000" w:themeColor="text1"/>
          <w:sz w:val="24"/>
          <w:szCs w:val="24"/>
        </w:rPr>
        <w:t xml:space="preserve">letter of bank guarantee and to invalidate the purchase offer/offers introduced by the Participant to the BM if the validity of the letter of bank guarantee </w:t>
      </w:r>
      <w:r w:rsidR="00F26934" w:rsidRPr="00BF3F4A">
        <w:rPr>
          <w:rFonts w:ascii="Arial Narrow" w:hAnsi="Arial Narrow" w:cs="Arial Narrow"/>
          <w:color w:val="000000" w:themeColor="text1"/>
          <w:sz w:val="24"/>
          <w:szCs w:val="24"/>
        </w:rPr>
        <w:lastRenderedPageBreak/>
        <w:t xml:space="preserve">was not extended with the time periods established in the specific procedures prepared by the TSO/third party designated by the TSO </w:t>
      </w:r>
      <w:r w:rsidRPr="00BF3F4A">
        <w:rPr>
          <w:rFonts w:ascii="Arial Narrow" w:hAnsi="Arial Narrow" w:cs="Arial Narrow"/>
          <w:color w:val="000000" w:themeColor="text1"/>
          <w:sz w:val="24"/>
          <w:szCs w:val="24"/>
        </w:rPr>
        <w:t>and published on its website;</w:t>
      </w:r>
    </w:p>
    <w:p w14:paraId="6920CAD4" w14:textId="62EA69C1"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calculate the level of the validation </w:t>
      </w:r>
      <w:r w:rsidR="00513EAE" w:rsidRPr="00BF3F4A">
        <w:rPr>
          <w:rFonts w:ascii="Arial Narrow" w:hAnsi="Arial Narrow" w:cs="Arial Narrow"/>
          <w:color w:val="000000" w:themeColor="text1"/>
          <w:sz w:val="24"/>
          <w:szCs w:val="24"/>
        </w:rPr>
        <w:t xml:space="preserve">guarantee amount </w:t>
      </w:r>
      <w:r w:rsidRPr="00BF3F4A">
        <w:rPr>
          <w:rFonts w:ascii="Arial Narrow" w:hAnsi="Arial Narrow" w:cs="Arial Narrow"/>
          <w:color w:val="000000" w:themeColor="text1"/>
          <w:sz w:val="24"/>
          <w:szCs w:val="24"/>
        </w:rPr>
        <w:t xml:space="preserve">and </w:t>
      </w:r>
      <w:r w:rsidR="00513EAE"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avail</w:t>
      </w:r>
      <w:r w:rsidR="00F26934" w:rsidRPr="00BF3F4A">
        <w:rPr>
          <w:rFonts w:ascii="Arial Narrow" w:hAnsi="Arial Narrow" w:cs="Arial Narrow"/>
          <w:color w:val="000000" w:themeColor="text1"/>
          <w:sz w:val="24"/>
          <w:szCs w:val="24"/>
        </w:rPr>
        <w:t xml:space="preserve">able value, to validate the </w:t>
      </w:r>
      <w:r w:rsidRPr="00BF3F4A">
        <w:rPr>
          <w:rFonts w:ascii="Arial Narrow" w:hAnsi="Arial Narrow" w:cs="Arial Narrow"/>
          <w:color w:val="000000" w:themeColor="text1"/>
          <w:sz w:val="24"/>
          <w:szCs w:val="24"/>
        </w:rPr>
        <w:t>offer</w:t>
      </w:r>
      <w:r w:rsidR="00F26934"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submitted / introdu</w:t>
      </w:r>
      <w:r w:rsidR="0095546B" w:rsidRPr="00BF3F4A">
        <w:rPr>
          <w:rFonts w:ascii="Arial Narrow" w:hAnsi="Arial Narrow" w:cs="Arial Narrow"/>
          <w:color w:val="000000" w:themeColor="text1"/>
          <w:sz w:val="24"/>
          <w:szCs w:val="24"/>
        </w:rPr>
        <w:t>ced by the Participant to the BM</w:t>
      </w:r>
      <w:r w:rsidRPr="00BF3F4A">
        <w:rPr>
          <w:rFonts w:ascii="Arial Narrow" w:hAnsi="Arial Narrow" w:cs="Arial Narrow"/>
          <w:color w:val="000000" w:themeColor="text1"/>
          <w:sz w:val="24"/>
          <w:szCs w:val="24"/>
        </w:rPr>
        <w:t xml:space="preserve"> and invalidate the </w:t>
      </w:r>
      <w:r w:rsidR="00F26934" w:rsidRPr="00BF3F4A">
        <w:rPr>
          <w:rFonts w:ascii="Arial Narrow" w:hAnsi="Arial Narrow" w:cs="Arial Narrow"/>
          <w:color w:val="000000" w:themeColor="text1"/>
          <w:sz w:val="24"/>
          <w:szCs w:val="24"/>
        </w:rPr>
        <w:t>purchase offer (s)</w:t>
      </w:r>
      <w:r w:rsidRPr="00BF3F4A">
        <w:rPr>
          <w:rFonts w:ascii="Arial Narrow" w:hAnsi="Arial Narrow" w:cs="Arial Narrow"/>
          <w:color w:val="000000" w:themeColor="text1"/>
          <w:sz w:val="24"/>
          <w:szCs w:val="24"/>
        </w:rPr>
        <w:t xml:space="preserve"> whose value exceeds the amount of </w:t>
      </w:r>
      <w:r w:rsidR="00B512D5"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collateral available under specific procedures developed by the </w:t>
      </w:r>
      <w:r w:rsidR="002F2D1B" w:rsidRPr="00BF3F4A">
        <w:rPr>
          <w:rFonts w:ascii="Arial Narrow" w:hAnsi="Arial Narrow" w:cs="Arial Narrow"/>
          <w:color w:val="000000" w:themeColor="text1"/>
          <w:sz w:val="24"/>
          <w:szCs w:val="24"/>
        </w:rPr>
        <w:t>TSO</w:t>
      </w:r>
      <w:r w:rsidR="00F26934" w:rsidRPr="00BF3F4A">
        <w:rPr>
          <w:rFonts w:ascii="Arial Narrow" w:hAnsi="Arial Narrow" w:cs="Arial Narrow"/>
          <w:color w:val="000000" w:themeColor="text1"/>
          <w:sz w:val="24"/>
          <w:szCs w:val="24"/>
        </w:rPr>
        <w:t>/ third party designated by the TSO</w:t>
      </w:r>
      <w:r w:rsidRPr="00BF3F4A">
        <w:rPr>
          <w:rFonts w:ascii="Arial Narrow" w:hAnsi="Arial Narrow" w:cs="Arial Narrow"/>
          <w:color w:val="000000" w:themeColor="text1"/>
          <w:sz w:val="24"/>
          <w:szCs w:val="24"/>
        </w:rPr>
        <w:t xml:space="preserve"> and published on its website;</w:t>
      </w:r>
    </w:p>
    <w:p w14:paraId="2A120E91" w14:textId="3740A86C"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w:t>
      </w:r>
      <w:r w:rsidR="00B512D5" w:rsidRPr="00BF3F4A">
        <w:rPr>
          <w:rFonts w:ascii="Arial Narrow" w:hAnsi="Arial Narrow" w:cs="Arial Narrow"/>
          <w:color w:val="000000" w:themeColor="text1"/>
          <w:sz w:val="24"/>
          <w:szCs w:val="24"/>
        </w:rPr>
        <w:t xml:space="preserve">every working bank day to the central account Bank </w:t>
      </w:r>
      <w:r w:rsidRPr="00BF3F4A">
        <w:rPr>
          <w:rFonts w:ascii="Arial Narrow" w:hAnsi="Arial Narrow" w:cs="Arial Narrow"/>
          <w:color w:val="000000" w:themeColor="text1"/>
          <w:sz w:val="24"/>
          <w:szCs w:val="24"/>
        </w:rPr>
        <w:t xml:space="preserve">a direct debit instruction, corresponding to the value of the daily </w:t>
      </w:r>
      <w:r w:rsidR="00F26934" w:rsidRPr="00BF3F4A">
        <w:rPr>
          <w:rFonts w:ascii="Arial Narrow" w:hAnsi="Arial Narrow" w:cs="Arial Narrow"/>
          <w:color w:val="000000" w:themeColor="text1"/>
          <w:sz w:val="24"/>
          <w:szCs w:val="24"/>
        </w:rPr>
        <w:t xml:space="preserve">net </w:t>
      </w:r>
      <w:r w:rsidRPr="00BF3F4A">
        <w:rPr>
          <w:rFonts w:ascii="Arial Narrow" w:hAnsi="Arial Narrow" w:cs="Arial Narrow"/>
          <w:color w:val="000000" w:themeColor="text1"/>
          <w:sz w:val="24"/>
          <w:szCs w:val="24"/>
        </w:rPr>
        <w:t>payment obligations (including the VAT equivale</w:t>
      </w:r>
      <w:r w:rsidR="00B512D5" w:rsidRPr="00BF3F4A">
        <w:rPr>
          <w:rFonts w:ascii="Arial Narrow" w:hAnsi="Arial Narrow" w:cs="Arial Narrow"/>
          <w:color w:val="000000" w:themeColor="text1"/>
          <w:sz w:val="24"/>
          <w:szCs w:val="24"/>
        </w:rPr>
        <w:t>nt) of the participant to the BM</w:t>
      </w:r>
      <w:r w:rsidRPr="00BF3F4A">
        <w:rPr>
          <w:rFonts w:ascii="Arial Narrow" w:hAnsi="Arial Narrow" w:cs="Arial Narrow"/>
          <w:color w:val="000000" w:themeColor="text1"/>
          <w:sz w:val="24"/>
          <w:szCs w:val="24"/>
        </w:rPr>
        <w:t>, record</w:t>
      </w:r>
      <w:r w:rsidR="009D28FF" w:rsidRPr="00BF3F4A">
        <w:rPr>
          <w:rFonts w:ascii="Arial Narrow" w:hAnsi="Arial Narrow" w:cs="Arial Narrow"/>
          <w:color w:val="000000" w:themeColor="text1"/>
          <w:sz w:val="24"/>
          <w:szCs w:val="24"/>
        </w:rPr>
        <w:t>ed in the Daily Settlement Note</w:t>
      </w:r>
      <w:r w:rsidRPr="00BF3F4A">
        <w:rPr>
          <w:rFonts w:ascii="Arial Narrow" w:hAnsi="Arial Narrow" w:cs="Arial Narrow"/>
          <w:color w:val="000000" w:themeColor="text1"/>
          <w:sz w:val="24"/>
          <w:szCs w:val="24"/>
        </w:rPr>
        <w:t>;</w:t>
      </w:r>
    </w:p>
    <w:p w14:paraId="11C5AB91" w14:textId="3E47C68F"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send the application for the execution of the financial </w:t>
      </w:r>
      <w:r w:rsidR="009D28FF" w:rsidRPr="00BF3F4A">
        <w:rPr>
          <w:rFonts w:ascii="Arial Narrow" w:hAnsi="Arial Narrow" w:cs="Arial Narrow"/>
          <w:color w:val="000000" w:themeColor="text1"/>
          <w:sz w:val="24"/>
          <w:szCs w:val="24"/>
        </w:rPr>
        <w:t xml:space="preserve">bank </w:t>
      </w:r>
      <w:r w:rsidRPr="00BF3F4A">
        <w:rPr>
          <w:rFonts w:ascii="Arial Narrow" w:hAnsi="Arial Narrow" w:cs="Arial Narrow"/>
          <w:color w:val="000000" w:themeColor="text1"/>
          <w:sz w:val="24"/>
          <w:szCs w:val="24"/>
        </w:rPr>
        <w:t xml:space="preserve">guarantee </w:t>
      </w:r>
      <w:r w:rsidR="009D28FF" w:rsidRPr="00BF3F4A">
        <w:rPr>
          <w:rFonts w:ascii="Arial Narrow" w:hAnsi="Arial Narrow" w:cs="Arial Narrow"/>
          <w:color w:val="000000" w:themeColor="text1"/>
          <w:sz w:val="24"/>
          <w:szCs w:val="24"/>
        </w:rPr>
        <w:t xml:space="preserve">letter </w:t>
      </w:r>
      <w:r w:rsidRPr="00BF3F4A">
        <w:rPr>
          <w:rFonts w:ascii="Arial Narrow" w:hAnsi="Arial Narrow" w:cs="Arial Narrow"/>
          <w:color w:val="000000" w:themeColor="text1"/>
          <w:sz w:val="24"/>
          <w:szCs w:val="24"/>
        </w:rPr>
        <w:t>to the central account Bank, in the event that it receives from the central account Bank denial report</w:t>
      </w:r>
      <w:r w:rsidR="00B94778" w:rsidRPr="00BF3F4A">
        <w:rPr>
          <w:rFonts w:ascii="Arial Narrow" w:hAnsi="Arial Narrow" w:cs="Arial Narrow"/>
          <w:color w:val="000000" w:themeColor="text1"/>
          <w:sz w:val="24"/>
          <w:szCs w:val="24"/>
        </w:rPr>
        <w:t>s due to lack of funds on the BM</w:t>
      </w:r>
      <w:r w:rsidRPr="00BF3F4A">
        <w:rPr>
          <w:rFonts w:ascii="Arial Narrow" w:hAnsi="Arial Narrow" w:cs="Arial Narrow"/>
          <w:color w:val="000000" w:themeColor="text1"/>
          <w:sz w:val="24"/>
          <w:szCs w:val="24"/>
        </w:rPr>
        <w:t xml:space="preserve"> participant's account and refuse to reduce its value reques</w:t>
      </w:r>
      <w:r w:rsidR="009D28FF" w:rsidRPr="00BF3F4A">
        <w:rPr>
          <w:rFonts w:ascii="Arial Narrow" w:hAnsi="Arial Narrow" w:cs="Arial Narrow"/>
          <w:color w:val="000000" w:themeColor="text1"/>
          <w:sz w:val="24"/>
          <w:szCs w:val="24"/>
        </w:rPr>
        <w:t>ted by the Participant to the BM</w:t>
      </w:r>
      <w:r w:rsidRPr="00BF3F4A">
        <w:rPr>
          <w:rFonts w:ascii="Arial Narrow" w:hAnsi="Arial Narrow" w:cs="Arial Narrow"/>
          <w:color w:val="000000" w:themeColor="text1"/>
          <w:sz w:val="24"/>
          <w:szCs w:val="24"/>
        </w:rPr>
        <w:t xml:space="preserve"> if the amount resulting from the reduction does not cover its payment obligations;</w:t>
      </w:r>
    </w:p>
    <w:p w14:paraId="675399D0" w14:textId="5296CB0B"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issue and tran</w:t>
      </w:r>
      <w:r w:rsidR="000D1E14" w:rsidRPr="00BF3F4A">
        <w:rPr>
          <w:rFonts w:ascii="Arial Narrow" w:hAnsi="Arial Narrow" w:cs="Arial Narrow"/>
          <w:color w:val="000000" w:themeColor="text1"/>
          <w:sz w:val="24"/>
          <w:szCs w:val="24"/>
        </w:rPr>
        <w:t xml:space="preserve">smit the </w:t>
      </w:r>
      <w:r w:rsidR="004C7AB4" w:rsidRPr="00BF3F4A">
        <w:rPr>
          <w:rFonts w:ascii="Arial Narrow" w:hAnsi="Arial Narrow" w:cs="Arial Narrow"/>
          <w:color w:val="000000" w:themeColor="text1"/>
          <w:sz w:val="24"/>
          <w:szCs w:val="24"/>
        </w:rPr>
        <w:t xml:space="preserve">monthly </w:t>
      </w:r>
      <w:r w:rsidR="000D1E14" w:rsidRPr="00BF3F4A">
        <w:rPr>
          <w:rFonts w:ascii="Arial Narrow" w:hAnsi="Arial Narrow" w:cs="Arial Narrow"/>
          <w:color w:val="000000" w:themeColor="text1"/>
          <w:sz w:val="24"/>
          <w:szCs w:val="24"/>
        </w:rPr>
        <w:t>invoice to the BM</w:t>
      </w:r>
      <w:r w:rsidRPr="00BF3F4A">
        <w:rPr>
          <w:rFonts w:ascii="Arial Narrow" w:hAnsi="Arial Narrow" w:cs="Arial Narrow"/>
          <w:color w:val="000000" w:themeColor="text1"/>
          <w:sz w:val="24"/>
          <w:szCs w:val="24"/>
        </w:rPr>
        <w:t xml:space="preserve"> participant who has engaged in gas purchase transactions (including the VAT value);</w:t>
      </w:r>
    </w:p>
    <w:p w14:paraId="2D31B141" w14:textId="77777777" w:rsidR="00882E3C" w:rsidRPr="00BF3F4A" w:rsidRDefault="00882E3C" w:rsidP="00882E3C">
      <w:pPr>
        <w:suppressAutoHyphens/>
        <w:spacing w:after="0" w:line="288" w:lineRule="auto"/>
        <w:ind w:left="360"/>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(g</w:t>
      </w:r>
      <w:r w:rsidRPr="00BF3F4A">
        <w:rPr>
          <w:rFonts w:ascii="Arial Narrow" w:hAnsi="Arial Narrow" w:cs="Arial Narrow"/>
          <w:color w:val="000000" w:themeColor="text1"/>
          <w:sz w:val="24"/>
          <w:szCs w:val="24"/>
          <w:vertAlign w:val="superscript"/>
        </w:rPr>
        <w:t>1</w:t>
      </w:r>
      <w:r w:rsidRPr="00BF3F4A">
        <w:rPr>
          <w:rFonts w:ascii="Arial Narrow" w:hAnsi="Arial Narrow" w:cs="Arial Narrow"/>
          <w:color w:val="000000" w:themeColor="text1"/>
          <w:sz w:val="24"/>
          <w:szCs w:val="24"/>
        </w:rPr>
        <w:t xml:space="preserve">) to issue and transmit the monthly/annual invoice/invoices to the BM participant for the amount of the </w:t>
      </w:r>
    </w:p>
    <w:p w14:paraId="6A0DBE75" w14:textId="02CDBD19" w:rsidR="00882E3C" w:rsidRPr="00BF3F4A" w:rsidRDefault="00882E3C" w:rsidP="00882E3C">
      <w:pPr>
        <w:suppressAutoHyphens/>
        <w:spacing w:after="0" w:line="288" w:lineRule="auto"/>
        <w:ind w:left="360" w:firstLine="348"/>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managing/trading tariff on the BM (including the VAT value);</w:t>
      </w:r>
    </w:p>
    <w:p w14:paraId="0D40ACFD" w14:textId="418F960E"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collect the equivalent of the</w:t>
      </w:r>
      <w:r w:rsidR="00802C82" w:rsidRPr="00BF3F4A">
        <w:rPr>
          <w:rFonts w:ascii="Arial Narrow" w:hAnsi="Arial Narrow" w:cs="Arial Narrow"/>
          <w:color w:val="000000" w:themeColor="text1"/>
          <w:sz w:val="24"/>
          <w:szCs w:val="24"/>
        </w:rPr>
        <w:t xml:space="preserve"> rights to collect related to the tariff for managing/trading on the BM (including the VAT value)</w:t>
      </w:r>
      <w:r w:rsidRPr="00BF3F4A">
        <w:rPr>
          <w:rFonts w:ascii="Arial Narrow" w:hAnsi="Arial Narrow" w:cs="Arial Narrow"/>
          <w:color w:val="000000" w:themeColor="text1"/>
          <w:sz w:val="24"/>
          <w:szCs w:val="24"/>
        </w:rPr>
        <w:t>;</w:t>
      </w:r>
    </w:p>
    <w:p w14:paraId="05391305" w14:textId="482B6474"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decide, as the case may be, in accordance with the regulations in force, suspension from trading or revocation of the part</w:t>
      </w:r>
      <w:r w:rsidR="000D1E14" w:rsidRPr="00BF3F4A">
        <w:rPr>
          <w:rFonts w:ascii="Arial Narrow" w:hAnsi="Arial Narrow" w:cs="Arial Narrow"/>
          <w:color w:val="000000" w:themeColor="text1"/>
          <w:sz w:val="24"/>
          <w:szCs w:val="24"/>
        </w:rPr>
        <w:t>icipant's registration in the BM</w:t>
      </w:r>
      <w:r w:rsidRPr="00BF3F4A">
        <w:rPr>
          <w:rFonts w:ascii="Arial Narrow" w:hAnsi="Arial Narrow" w:cs="Arial Narrow"/>
          <w:color w:val="000000" w:themeColor="text1"/>
          <w:sz w:val="24"/>
          <w:szCs w:val="24"/>
        </w:rPr>
        <w:t>;</w:t>
      </w:r>
    </w:p>
    <w:p w14:paraId="799B67A0" w14:textId="414E1C6D"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receive informatio</w:t>
      </w:r>
      <w:r w:rsidR="000D1E14" w:rsidRPr="00BF3F4A">
        <w:rPr>
          <w:rFonts w:ascii="Arial Narrow" w:hAnsi="Arial Narrow" w:cs="Arial Narrow"/>
          <w:color w:val="000000" w:themeColor="text1"/>
          <w:sz w:val="24"/>
          <w:szCs w:val="24"/>
        </w:rPr>
        <w:t>n from the participant to the BM</w:t>
      </w:r>
      <w:r w:rsidRPr="00BF3F4A">
        <w:rPr>
          <w:rFonts w:ascii="Arial Narrow" w:hAnsi="Arial Narrow" w:cs="Arial Narrow"/>
          <w:color w:val="000000" w:themeColor="text1"/>
          <w:sz w:val="24"/>
          <w:szCs w:val="24"/>
        </w:rPr>
        <w:t xml:space="preserve"> on any change of its identification data from the Trading Registry, supported by justifying documents in this respect, and to sign with the participant an Addendum to this Convention that will record the changes occurred;</w:t>
      </w:r>
    </w:p>
    <w:p w14:paraId="59E369E6" w14:textId="1BAF4C05" w:rsidR="007B5B29" w:rsidRPr="00BF3F4A" w:rsidRDefault="007B5B29" w:rsidP="003C21A0">
      <w:pPr>
        <w:numPr>
          <w:ilvl w:val="0"/>
          <w:numId w:val="83"/>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transmit the information requested by the authorised public authorities or courts of </w:t>
      </w:r>
      <w:r w:rsidR="000D1E14" w:rsidRPr="00BF3F4A">
        <w:rPr>
          <w:rFonts w:ascii="Arial Narrow" w:hAnsi="Arial Narrow" w:cs="Arial Narrow"/>
          <w:color w:val="000000" w:themeColor="text1"/>
          <w:sz w:val="24"/>
          <w:szCs w:val="24"/>
        </w:rPr>
        <w:t>law on the participant to the BM</w:t>
      </w:r>
      <w:r w:rsidRPr="00BF3F4A">
        <w:rPr>
          <w:rFonts w:ascii="Arial Narrow" w:hAnsi="Arial Narrow" w:cs="Arial Narrow"/>
          <w:color w:val="000000" w:themeColor="text1"/>
          <w:sz w:val="24"/>
          <w:szCs w:val="24"/>
        </w:rPr>
        <w:t>, without the consent of the latter if required by the Convention, applicable laws and / or regulations.</w:t>
      </w:r>
    </w:p>
    <w:p w14:paraId="2F042D44" w14:textId="77777777" w:rsidR="000D1E14" w:rsidRPr="00BF3F4A" w:rsidRDefault="000D1E14" w:rsidP="000D1E14">
      <w:pPr>
        <w:suppressAutoHyphens/>
        <w:spacing w:after="0" w:line="288" w:lineRule="auto"/>
        <w:ind w:left="720"/>
        <w:rPr>
          <w:rFonts w:ascii="Arial Narrow" w:hAnsi="Arial Narrow" w:cs="Arial Narrow"/>
          <w:color w:val="000000" w:themeColor="text1"/>
          <w:sz w:val="24"/>
          <w:szCs w:val="24"/>
        </w:rPr>
      </w:pPr>
    </w:p>
    <w:p w14:paraId="0462714D" w14:textId="1EF7EB71"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Art. 6 The obligations of the </w:t>
      </w:r>
      <w:r w:rsidR="002F2D1B" w:rsidRPr="00BF3F4A">
        <w:rPr>
          <w:rFonts w:ascii="Arial Narrow" w:hAnsi="Arial Narrow" w:cs="Arial Narrow"/>
          <w:b/>
          <w:bCs/>
          <w:color w:val="000000" w:themeColor="text1"/>
          <w:sz w:val="24"/>
          <w:szCs w:val="24"/>
        </w:rPr>
        <w:t>TSO</w:t>
      </w:r>
      <w:r w:rsidR="00864110" w:rsidRPr="00BF3F4A">
        <w:rPr>
          <w:rFonts w:ascii="Arial Narrow" w:hAnsi="Arial Narrow" w:cs="Arial Narrow"/>
          <w:b/>
          <w:bCs/>
          <w:color w:val="000000" w:themeColor="text1"/>
          <w:sz w:val="24"/>
          <w:szCs w:val="24"/>
        </w:rPr>
        <w:t>/the party designated by the TSO</w:t>
      </w:r>
      <w:r w:rsidRPr="00BF3F4A">
        <w:rPr>
          <w:rFonts w:ascii="Arial Narrow" w:hAnsi="Arial Narrow" w:cs="Arial Narrow"/>
          <w:b/>
          <w:bCs/>
          <w:color w:val="000000" w:themeColor="text1"/>
          <w:sz w:val="24"/>
          <w:szCs w:val="24"/>
        </w:rPr>
        <w:t xml:space="preserve"> are the following:</w:t>
      </w:r>
    </w:p>
    <w:p w14:paraId="4FA15B28" w14:textId="2DEC99E3"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ensure a trading environment in </w:t>
      </w:r>
      <w:r w:rsidR="00D52CFF" w:rsidRPr="00BF3F4A">
        <w:rPr>
          <w:rFonts w:ascii="Arial Narrow" w:hAnsi="Arial Narrow" w:cs="Arial Narrow"/>
          <w:color w:val="000000" w:themeColor="text1"/>
          <w:sz w:val="24"/>
          <w:szCs w:val="24"/>
        </w:rPr>
        <w:t>a fair, objective, independent, correct, transparent and non-discriminatory manner</w:t>
      </w:r>
      <w:r w:rsidRPr="00BF3F4A">
        <w:rPr>
          <w:rFonts w:ascii="Arial Narrow" w:hAnsi="Arial Narrow" w:cs="Arial Narrow"/>
          <w:color w:val="000000" w:themeColor="text1"/>
          <w:sz w:val="24"/>
          <w:szCs w:val="24"/>
        </w:rPr>
        <w:t>, in accordance with the applicable primary and secondary legislation;</w:t>
      </w:r>
    </w:p>
    <w:p w14:paraId="7C32F29B" w14:textId="0CF682C3"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to provide assistance to the BM</w:t>
      </w:r>
      <w:r w:rsidR="007B5B29" w:rsidRPr="00BF3F4A">
        <w:rPr>
          <w:rFonts w:ascii="Arial Narrow" w:hAnsi="Arial Narrow" w:cs="Arial Narrow"/>
          <w:color w:val="000000" w:themeColor="text1"/>
          <w:sz w:val="24"/>
          <w:szCs w:val="24"/>
        </w:rPr>
        <w:t xml:space="preserve"> participant and practical training sessions </w:t>
      </w:r>
      <w:r w:rsidRPr="00BF3F4A">
        <w:rPr>
          <w:rFonts w:ascii="Arial Narrow" w:hAnsi="Arial Narrow" w:cs="Arial Narrow"/>
          <w:color w:val="000000" w:themeColor="text1"/>
          <w:sz w:val="24"/>
          <w:szCs w:val="24"/>
        </w:rPr>
        <w:t>on the use of the BM</w:t>
      </w:r>
      <w:r w:rsidR="007B5B29" w:rsidRPr="00BF3F4A">
        <w:rPr>
          <w:rFonts w:ascii="Arial Narrow" w:hAnsi="Arial Narrow" w:cs="Arial Narrow"/>
          <w:color w:val="000000" w:themeColor="text1"/>
          <w:sz w:val="24"/>
          <w:szCs w:val="24"/>
        </w:rPr>
        <w:t xml:space="preserve"> trading platform;</w:t>
      </w:r>
    </w:p>
    <w:p w14:paraId="499225C9" w14:textId="2448602B"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D52CFF" w:rsidRPr="00BF3F4A">
        <w:rPr>
          <w:rFonts w:ascii="Arial Narrow" w:hAnsi="Arial Narrow" w:cs="Arial Narrow"/>
          <w:color w:val="000000" w:themeColor="text1"/>
          <w:sz w:val="24"/>
          <w:szCs w:val="24"/>
        </w:rPr>
        <w:t>provide the participant to the BM "The BM</w:t>
      </w:r>
      <w:r w:rsidRPr="00BF3F4A">
        <w:rPr>
          <w:rFonts w:ascii="Arial Narrow" w:hAnsi="Arial Narrow" w:cs="Arial Narrow"/>
          <w:color w:val="000000" w:themeColor="text1"/>
          <w:sz w:val="24"/>
          <w:szCs w:val="24"/>
        </w:rPr>
        <w:t xml:space="preserve"> Participant's Guide" and to inform it in due course of its modification by means of information messages published on the main page of the </w:t>
      </w:r>
      <w:r w:rsidR="002F2D1B" w:rsidRPr="00BF3F4A">
        <w:rPr>
          <w:rFonts w:ascii="Arial Narrow" w:hAnsi="Arial Narrow" w:cs="Arial Narrow"/>
          <w:color w:val="000000" w:themeColor="text1"/>
          <w:sz w:val="24"/>
          <w:szCs w:val="24"/>
        </w:rPr>
        <w:t>TSO</w:t>
      </w:r>
      <w:r w:rsidR="00D52CFF"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website;</w:t>
      </w:r>
    </w:p>
    <w:p w14:paraId="3B9947F8"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1DF1F6DF" w14:textId="026AD468"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validate the sales/</w:t>
      </w:r>
      <w:r w:rsidR="007B5B29" w:rsidRPr="00BF3F4A">
        <w:rPr>
          <w:rFonts w:ascii="Arial Narrow" w:hAnsi="Arial Narrow" w:cs="Arial Narrow"/>
          <w:color w:val="000000" w:themeColor="text1"/>
          <w:sz w:val="24"/>
          <w:szCs w:val="24"/>
        </w:rPr>
        <w:t>purchase offers submit</w:t>
      </w:r>
      <w:r w:rsidRPr="00BF3F4A">
        <w:rPr>
          <w:rFonts w:ascii="Arial Narrow" w:hAnsi="Arial Narrow" w:cs="Arial Narrow"/>
          <w:color w:val="000000" w:themeColor="text1"/>
          <w:sz w:val="24"/>
          <w:szCs w:val="24"/>
        </w:rPr>
        <w:t>ted by the participant to the BM</w:t>
      </w:r>
      <w:r w:rsidR="007B5B29" w:rsidRPr="00BF3F4A">
        <w:rPr>
          <w:rFonts w:ascii="Arial Narrow" w:hAnsi="Arial Narrow" w:cs="Arial Narrow"/>
          <w:color w:val="000000" w:themeColor="text1"/>
          <w:sz w:val="24"/>
          <w:szCs w:val="24"/>
        </w:rPr>
        <w:t xml:space="preserve"> in accordance with the provisions of the regulations in force;</w:t>
      </w:r>
    </w:p>
    <w:p w14:paraId="66989D9B" w14:textId="77AE7216" w:rsidR="007B5B29" w:rsidRPr="00BF3F4A" w:rsidRDefault="00D52CFF"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automatically notify the BM</w:t>
      </w:r>
      <w:r w:rsidR="007B5B29" w:rsidRPr="00BF3F4A">
        <w:rPr>
          <w:rFonts w:ascii="Arial Narrow" w:hAnsi="Arial Narrow" w:cs="Arial Narrow"/>
          <w:color w:val="000000" w:themeColor="text1"/>
          <w:sz w:val="24"/>
          <w:szCs w:val="24"/>
        </w:rPr>
        <w:t xml:space="preserve"> participant about the </w:t>
      </w:r>
      <w:r w:rsidRPr="00BF3F4A">
        <w:rPr>
          <w:rFonts w:ascii="Arial Narrow" w:hAnsi="Arial Narrow" w:cs="Arial Narrow"/>
          <w:color w:val="000000" w:themeColor="text1"/>
          <w:sz w:val="24"/>
          <w:szCs w:val="24"/>
        </w:rPr>
        <w:t xml:space="preserve">rejection </w:t>
      </w:r>
      <w:r w:rsidR="004231B5" w:rsidRPr="00BF3F4A">
        <w:rPr>
          <w:rFonts w:ascii="Arial Narrow" w:hAnsi="Arial Narrow" w:cs="Arial Narrow"/>
          <w:color w:val="000000" w:themeColor="text1"/>
          <w:sz w:val="24"/>
          <w:szCs w:val="24"/>
        </w:rPr>
        <w:t>of a natural gas bid through the BM</w:t>
      </w:r>
      <w:r w:rsidR="007B5B29" w:rsidRPr="00BF3F4A">
        <w:rPr>
          <w:rFonts w:ascii="Arial Narrow" w:hAnsi="Arial Narrow" w:cs="Arial Narrow"/>
          <w:color w:val="000000" w:themeColor="text1"/>
          <w:sz w:val="24"/>
          <w:szCs w:val="24"/>
        </w:rPr>
        <w:t xml:space="preserve"> trading platform;</w:t>
      </w:r>
    </w:p>
    <w:p w14:paraId="07E31FEC" w14:textId="512BF711"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who has placed gas </w:t>
      </w:r>
      <w:r w:rsidRPr="00BF3F4A">
        <w:rPr>
          <w:rFonts w:ascii="Arial Narrow" w:hAnsi="Arial Narrow" w:cs="Arial Narrow"/>
          <w:color w:val="000000" w:themeColor="text1"/>
          <w:sz w:val="24"/>
          <w:szCs w:val="24"/>
        </w:rPr>
        <w:t>bids on the BM</w:t>
      </w:r>
      <w:r w:rsidR="007B5B29" w:rsidRPr="00BF3F4A">
        <w:rPr>
          <w:rFonts w:ascii="Arial Narrow" w:hAnsi="Arial Narrow" w:cs="Arial Narrow"/>
          <w:color w:val="000000" w:themeColor="text1"/>
          <w:sz w:val="24"/>
          <w:szCs w:val="24"/>
        </w:rPr>
        <w:t xml:space="preserve">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 xml:space="preserve">Confirmations of Transactions and the Daily Settlement Notes for </w:t>
      </w:r>
      <w:r w:rsidRPr="00BF3F4A">
        <w:rPr>
          <w:rFonts w:ascii="Arial Narrow" w:hAnsi="Arial Narrow" w:cs="Arial Narrow"/>
          <w:color w:val="000000" w:themeColor="text1"/>
          <w:sz w:val="24"/>
          <w:szCs w:val="24"/>
        </w:rPr>
        <w:t xml:space="preserve">the </w:t>
      </w:r>
      <w:r w:rsidR="007B5B29" w:rsidRPr="00BF3F4A">
        <w:rPr>
          <w:rFonts w:ascii="Arial Narrow" w:hAnsi="Arial Narrow" w:cs="Arial Narrow"/>
          <w:color w:val="000000" w:themeColor="text1"/>
          <w:sz w:val="24"/>
          <w:szCs w:val="24"/>
        </w:rPr>
        <w:t>gas transactions</w:t>
      </w:r>
      <w:r w:rsidRPr="00BF3F4A">
        <w:rPr>
          <w:rFonts w:ascii="Arial Narrow" w:hAnsi="Arial Narrow" w:cs="Arial Narrow"/>
          <w:color w:val="000000" w:themeColor="text1"/>
          <w:sz w:val="24"/>
          <w:szCs w:val="24"/>
        </w:rPr>
        <w:t xml:space="preserve"> performed</w:t>
      </w:r>
      <w:r w:rsidR="007B5B29" w:rsidRPr="00BF3F4A">
        <w:rPr>
          <w:rFonts w:ascii="Arial Narrow" w:hAnsi="Arial Narrow" w:cs="Arial Narrow"/>
          <w:color w:val="000000" w:themeColor="text1"/>
          <w:sz w:val="24"/>
          <w:szCs w:val="24"/>
        </w:rPr>
        <w:t>, including by means of alternative communication channels (e-mail</w:t>
      </w:r>
      <w:r w:rsidRPr="00BF3F4A">
        <w:rPr>
          <w:rFonts w:ascii="Arial Narrow" w:hAnsi="Arial Narrow" w:cs="Arial Narrow"/>
          <w:color w:val="000000" w:themeColor="text1"/>
          <w:sz w:val="24"/>
          <w:szCs w:val="24"/>
        </w:rPr>
        <w:t>s) in the notification to the BM</w:t>
      </w:r>
      <w:r w:rsidR="007B5B29" w:rsidRPr="00BF3F4A">
        <w:rPr>
          <w:rFonts w:ascii="Arial Narrow" w:hAnsi="Arial Narrow" w:cs="Arial Narrow"/>
          <w:color w:val="000000" w:themeColor="text1"/>
          <w:sz w:val="24"/>
          <w:szCs w:val="24"/>
        </w:rPr>
        <w:t xml:space="preserve"> participant of its impossibility to access the trading platform;</w:t>
      </w:r>
    </w:p>
    <w:p w14:paraId="2F4C67B1" w14:textId="42CA7BE3" w:rsidR="007B5B29" w:rsidRPr="00BF3F4A" w:rsidRDefault="004231B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make available to the BM</w:t>
      </w:r>
      <w:r w:rsidR="007B5B29" w:rsidRPr="00BF3F4A">
        <w:rPr>
          <w:rFonts w:ascii="Arial Narrow" w:hAnsi="Arial Narrow" w:cs="Arial Narrow"/>
          <w:color w:val="000000" w:themeColor="text1"/>
          <w:sz w:val="24"/>
          <w:szCs w:val="24"/>
        </w:rPr>
        <w:t xml:space="preserve"> participant the Physical Notices corresponding to the </w:t>
      </w:r>
      <w:r w:rsidRPr="00BF3F4A">
        <w:rPr>
          <w:rFonts w:ascii="Arial Narrow" w:hAnsi="Arial Narrow" w:cs="Arial Narrow"/>
          <w:color w:val="000000" w:themeColor="text1"/>
          <w:sz w:val="24"/>
          <w:szCs w:val="24"/>
        </w:rPr>
        <w:t>transactions concluded on the BM</w:t>
      </w:r>
      <w:r w:rsidR="007B5B29" w:rsidRPr="00BF3F4A">
        <w:rPr>
          <w:rFonts w:ascii="Arial Narrow" w:hAnsi="Arial Narrow" w:cs="Arial Narrow"/>
          <w:color w:val="000000" w:themeColor="text1"/>
          <w:sz w:val="24"/>
          <w:szCs w:val="24"/>
        </w:rPr>
        <w:t>;</w:t>
      </w:r>
    </w:p>
    <w:p w14:paraId="2132CBAB" w14:textId="21DFC664"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to </w:t>
      </w:r>
      <w:r w:rsidR="004231B5" w:rsidRPr="00BF3F4A">
        <w:rPr>
          <w:rFonts w:ascii="Arial Narrow" w:hAnsi="Arial Narrow" w:cs="Arial Narrow"/>
          <w:color w:val="000000" w:themeColor="text1"/>
          <w:sz w:val="24"/>
          <w:szCs w:val="24"/>
        </w:rPr>
        <w:t>notify the participant to the BM</w:t>
      </w:r>
      <w:r w:rsidRPr="00BF3F4A">
        <w:rPr>
          <w:rFonts w:ascii="Arial Narrow" w:hAnsi="Arial Narrow" w:cs="Arial Narrow"/>
          <w:color w:val="000000" w:themeColor="text1"/>
          <w:sz w:val="24"/>
          <w:szCs w:val="24"/>
        </w:rPr>
        <w:t xml:space="preserve"> via alternative communication channels about the impossibility of using the usual ways of communication or the non-functioning of the trading system as well as the resumption of trading and to publish the reasons for the accidental interruption of the trading session;</w:t>
      </w:r>
    </w:p>
    <w:p w14:paraId="34BC14D8" w14:textId="172A3EAB" w:rsidR="007B5B29" w:rsidRPr="00BF3F4A" w:rsidRDefault="007B5B29" w:rsidP="003E6837">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pay in full the equivalent of the</w:t>
      </w:r>
      <w:r w:rsidR="00864110" w:rsidRPr="00BF3F4A">
        <w:rPr>
          <w:rFonts w:ascii="Arial Narrow" w:hAnsi="Arial Narrow" w:cs="Arial Narrow"/>
          <w:color w:val="000000" w:themeColor="text1"/>
          <w:sz w:val="24"/>
          <w:szCs w:val="24"/>
        </w:rPr>
        <w:t xml:space="preserve"> net collection rights related to the daily </w:t>
      </w:r>
      <w:r w:rsidRPr="00BF3F4A">
        <w:rPr>
          <w:rFonts w:ascii="Arial Narrow" w:hAnsi="Arial Narrow" w:cs="Arial Narrow"/>
          <w:color w:val="000000" w:themeColor="text1"/>
          <w:sz w:val="24"/>
          <w:szCs w:val="24"/>
        </w:rPr>
        <w:t>gas sales m</w:t>
      </w:r>
      <w:r w:rsidR="004231B5" w:rsidRPr="00BF3F4A">
        <w:rPr>
          <w:rFonts w:ascii="Arial Narrow" w:hAnsi="Arial Narrow" w:cs="Arial Narrow"/>
          <w:color w:val="000000" w:themeColor="text1"/>
          <w:sz w:val="24"/>
          <w:szCs w:val="24"/>
        </w:rPr>
        <w:t xml:space="preserve">ade by the BM participant </w:t>
      </w:r>
      <w:r w:rsidR="003E6837" w:rsidRPr="00BF3F4A">
        <w:rPr>
          <w:rFonts w:ascii="Arial Narrow" w:hAnsi="Arial Narrow" w:cs="Arial Narrow"/>
          <w:color w:val="000000" w:themeColor="text1"/>
          <w:sz w:val="24"/>
          <w:szCs w:val="24"/>
        </w:rPr>
        <w:t xml:space="preserve">by sending the payment orders in favour of the BM participant </w:t>
      </w:r>
      <w:r w:rsidRPr="00BF3F4A">
        <w:rPr>
          <w:rFonts w:ascii="Arial Narrow" w:hAnsi="Arial Narrow" w:cs="Arial Narrow"/>
          <w:color w:val="000000" w:themeColor="text1"/>
          <w:sz w:val="24"/>
          <w:szCs w:val="24"/>
        </w:rPr>
        <w:t>and document</w:t>
      </w:r>
      <w:r w:rsidR="003E6837" w:rsidRPr="00BF3F4A">
        <w:rPr>
          <w:rFonts w:ascii="Arial Narrow" w:hAnsi="Arial Narrow" w:cs="Arial Narrow"/>
          <w:color w:val="000000" w:themeColor="text1"/>
          <w:sz w:val="24"/>
          <w:szCs w:val="24"/>
        </w:rPr>
        <w:t>, monthly,</w:t>
      </w:r>
      <w:r w:rsidRPr="00BF3F4A">
        <w:rPr>
          <w:rFonts w:ascii="Arial Narrow" w:hAnsi="Arial Narrow" w:cs="Arial Narrow"/>
          <w:color w:val="000000" w:themeColor="text1"/>
          <w:sz w:val="24"/>
          <w:szCs w:val="24"/>
        </w:rPr>
        <w:t xml:space="preserve"> t</w:t>
      </w:r>
      <w:r w:rsidR="004231B5" w:rsidRPr="00BF3F4A">
        <w:rPr>
          <w:rFonts w:ascii="Arial Narrow" w:hAnsi="Arial Narrow" w:cs="Arial Narrow"/>
          <w:color w:val="000000" w:themeColor="text1"/>
          <w:sz w:val="24"/>
          <w:szCs w:val="24"/>
        </w:rPr>
        <w:t>he collection of the</w:t>
      </w:r>
      <w:r w:rsidR="003E6837" w:rsidRPr="00BF3F4A">
        <w:rPr>
          <w:rFonts w:ascii="Arial Narrow" w:hAnsi="Arial Narrow" w:cs="Arial Narrow"/>
          <w:color w:val="000000" w:themeColor="text1"/>
          <w:sz w:val="24"/>
          <w:szCs w:val="24"/>
        </w:rPr>
        <w:t xml:space="preserve"> mutual settlement obligations, in equal amount</w:t>
      </w:r>
      <w:r w:rsidRPr="00BF3F4A">
        <w:rPr>
          <w:rFonts w:ascii="Arial Narrow" w:hAnsi="Arial Narrow" w:cs="Arial Narrow"/>
          <w:color w:val="000000" w:themeColor="text1"/>
          <w:sz w:val="24"/>
          <w:szCs w:val="24"/>
        </w:rPr>
        <w:t>;</w:t>
      </w:r>
    </w:p>
    <w:p w14:paraId="07ADF414" w14:textId="77777777" w:rsidR="00C30925" w:rsidRPr="00BF3F4A" w:rsidRDefault="00C30925"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s="Arial Narrow"/>
          <w:color w:val="000000" w:themeColor="text1"/>
          <w:sz w:val="24"/>
          <w:szCs w:val="24"/>
        </w:rPr>
        <w:t xml:space="preserve"> </w:t>
      </w:r>
    </w:p>
    <w:p w14:paraId="60A184B9" w14:textId="37794B0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update the Trading Registry</w:t>
      </w:r>
      <w:r w:rsidR="004231B5" w:rsidRPr="00BF3F4A">
        <w:rPr>
          <w:rFonts w:ascii="Arial Narrow" w:hAnsi="Arial Narrow" w:cs="Arial Narrow"/>
          <w:color w:val="000000" w:themeColor="text1"/>
          <w:sz w:val="24"/>
          <w:szCs w:val="24"/>
        </w:rPr>
        <w:t xml:space="preserve"> of the BM</w:t>
      </w:r>
      <w:r w:rsidRPr="00BF3F4A">
        <w:rPr>
          <w:rFonts w:ascii="Arial Narrow" w:hAnsi="Arial Narrow" w:cs="Arial Narrow"/>
          <w:color w:val="000000" w:themeColor="text1"/>
          <w:sz w:val="24"/>
          <w:szCs w:val="24"/>
        </w:rPr>
        <w:t xml:space="preserve"> with the data of the pa</w:t>
      </w:r>
      <w:r w:rsidR="004231B5" w:rsidRPr="00BF3F4A">
        <w:rPr>
          <w:rFonts w:ascii="Arial Narrow" w:hAnsi="Arial Narrow" w:cs="Arial Narrow"/>
          <w:color w:val="000000" w:themeColor="text1"/>
          <w:sz w:val="24"/>
          <w:szCs w:val="24"/>
        </w:rPr>
        <w:t>rticipant registered with the BM</w:t>
      </w:r>
      <w:r w:rsidRPr="00BF3F4A">
        <w:rPr>
          <w:rFonts w:ascii="Arial Narrow" w:hAnsi="Arial Narrow" w:cs="Arial Narrow"/>
          <w:color w:val="000000" w:themeColor="text1"/>
          <w:sz w:val="24"/>
          <w:szCs w:val="24"/>
        </w:rPr>
        <w:t>;</w:t>
      </w:r>
    </w:p>
    <w:p w14:paraId="2F6D86AC" w14:textId="7E9250EE" w:rsidR="007B5B29" w:rsidRPr="00BF3F4A" w:rsidRDefault="007B5B29" w:rsidP="003C21A0">
      <w:pPr>
        <w:numPr>
          <w:ilvl w:val="0"/>
          <w:numId w:val="8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to publish on its website the secondary legislation on the organi</w:t>
      </w:r>
      <w:r w:rsidR="00A84102" w:rsidRPr="00BF3F4A">
        <w:rPr>
          <w:rFonts w:ascii="Arial Narrow" w:hAnsi="Arial Narrow" w:cs="Arial Narrow"/>
          <w:color w:val="000000" w:themeColor="text1"/>
          <w:sz w:val="24"/>
          <w:szCs w:val="24"/>
        </w:rPr>
        <w:t>sation and functioning of the BM</w:t>
      </w:r>
      <w:r w:rsidRPr="00BF3F4A">
        <w:rPr>
          <w:rFonts w:ascii="Arial Narrow" w:hAnsi="Arial Narrow" w:cs="Arial Narrow"/>
          <w:color w:val="000000" w:themeColor="text1"/>
          <w:sz w:val="24"/>
          <w:szCs w:val="24"/>
        </w:rPr>
        <w:t xml:space="preserve"> as well as the specific procedures in force.</w:t>
      </w:r>
    </w:p>
    <w:p w14:paraId="17D449AE" w14:textId="77777777" w:rsidR="007B5B29" w:rsidRPr="00BF3F4A" w:rsidRDefault="007B5B29" w:rsidP="007B5B29">
      <w:pPr>
        <w:suppressAutoHyphens/>
        <w:rPr>
          <w:rFonts w:ascii="Arial Narrow" w:hAnsi="Arial Narrow" w:cs="Arial Narrow"/>
          <w:b/>
          <w:bCs/>
          <w:color w:val="000000" w:themeColor="text1"/>
          <w:sz w:val="24"/>
          <w:szCs w:val="24"/>
        </w:rPr>
      </w:pPr>
    </w:p>
    <w:p w14:paraId="461B5FD8" w14:textId="4E37BBDD"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IV. SUSPENSION FROM THE GAS BALANCING MARKET </w:t>
      </w:r>
    </w:p>
    <w:p w14:paraId="2338ADD3" w14:textId="3378C42B"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7 - </w:t>
      </w:r>
      <w:r w:rsidRPr="00BF3F4A">
        <w:rPr>
          <w:rFonts w:ascii="Arial Narrow" w:hAnsi="Arial Narrow" w:cs="Arial Narrow"/>
          <w:color w:val="000000" w:themeColor="text1"/>
          <w:sz w:val="24"/>
          <w:szCs w:val="24"/>
        </w:rPr>
        <w:t xml:space="preserve">(1) The following situations constitute instances of non-fulfilment of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 xml:space="preserve">obligations and lead to </w:t>
      </w:r>
      <w:r w:rsidR="00DA642C" w:rsidRPr="00BF3F4A">
        <w:rPr>
          <w:rFonts w:ascii="Arial Narrow" w:hAnsi="Arial Narrow" w:cs="Arial Narrow"/>
          <w:color w:val="000000" w:themeColor="text1"/>
          <w:sz w:val="24"/>
          <w:szCs w:val="24"/>
        </w:rPr>
        <w:t xml:space="preserve">the </w:t>
      </w:r>
      <w:r w:rsidRPr="00BF3F4A">
        <w:rPr>
          <w:rFonts w:ascii="Arial Narrow" w:hAnsi="Arial Narrow" w:cs="Arial Narrow"/>
          <w:color w:val="000000" w:themeColor="text1"/>
          <w:sz w:val="24"/>
          <w:szCs w:val="24"/>
        </w:rPr>
        <w:t>suspension from the gas balancing market, for a period of 30 days, including, without limitation:</w:t>
      </w:r>
    </w:p>
    <w:p w14:paraId="50712EA6" w14:textId="397F19C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if, within a period of 1 (one) month, the activ</w:t>
      </w:r>
      <w:r w:rsidR="00431F74" w:rsidRPr="00BF3F4A">
        <w:rPr>
          <w:rFonts w:ascii="Arial Narrow" w:hAnsi="Arial Narrow" w:cs="Arial Narrow"/>
          <w:color w:val="000000" w:themeColor="text1"/>
          <w:sz w:val="24"/>
          <w:szCs w:val="24"/>
        </w:rPr>
        <w:t>ity of the participant to the BM</w:t>
      </w:r>
      <w:r w:rsidRPr="00BF3F4A">
        <w:rPr>
          <w:rFonts w:ascii="Arial Narrow" w:hAnsi="Arial Narrow" w:cs="Arial Narrow"/>
          <w:color w:val="000000" w:themeColor="text1"/>
          <w:sz w:val="24"/>
          <w:szCs w:val="24"/>
        </w:rPr>
        <w:t xml:space="preserve"> determines </w:t>
      </w:r>
      <w:r w:rsidR="00DA642C" w:rsidRPr="00BF3F4A">
        <w:rPr>
          <w:rFonts w:ascii="Arial Narrow" w:hAnsi="Arial Narrow" w:cs="Arial Narrow"/>
          <w:color w:val="000000" w:themeColor="text1"/>
          <w:sz w:val="24"/>
          <w:szCs w:val="24"/>
        </w:rPr>
        <w:t>in this market more than 3 (three)</w:t>
      </w:r>
      <w:r w:rsidRPr="00BF3F4A">
        <w:rPr>
          <w:rFonts w:ascii="Arial Narrow" w:hAnsi="Arial Narrow" w:cs="Arial Narrow"/>
          <w:color w:val="000000" w:themeColor="text1"/>
          <w:sz w:val="24"/>
          <w:szCs w:val="24"/>
        </w:rPr>
        <w:t xml:space="preserve"> payment denials (due to lack of </w:t>
      </w:r>
      <w:r w:rsidR="00DA642C" w:rsidRPr="00BF3F4A">
        <w:rPr>
          <w:rFonts w:ascii="Arial Narrow" w:hAnsi="Arial Narrow" w:cs="Arial Narrow"/>
          <w:color w:val="000000" w:themeColor="text1"/>
          <w:sz w:val="24"/>
          <w:szCs w:val="24"/>
        </w:rPr>
        <w:t xml:space="preserve">funds </w:t>
      </w:r>
      <w:r w:rsidRPr="00BF3F4A">
        <w:rPr>
          <w:rFonts w:ascii="Arial Narrow" w:hAnsi="Arial Narrow" w:cs="Arial Narrow"/>
          <w:color w:val="000000" w:themeColor="text1"/>
          <w:sz w:val="24"/>
          <w:szCs w:val="24"/>
        </w:rPr>
        <w:t xml:space="preserve">in the account) for the </w:t>
      </w:r>
      <w:r w:rsidR="00DA642C" w:rsidRPr="00BF3F4A">
        <w:rPr>
          <w:rFonts w:ascii="Arial Narrow" w:hAnsi="Arial Narrow" w:cs="Arial Narrow"/>
          <w:color w:val="000000" w:themeColor="text1"/>
          <w:sz w:val="24"/>
          <w:szCs w:val="24"/>
        </w:rPr>
        <w:t xml:space="preserve">direct debit </w:t>
      </w:r>
      <w:r w:rsidRPr="00BF3F4A">
        <w:rPr>
          <w:rFonts w:ascii="Arial Narrow" w:hAnsi="Arial Narrow" w:cs="Arial Narrow"/>
          <w:color w:val="000000" w:themeColor="text1"/>
          <w:sz w:val="24"/>
          <w:szCs w:val="24"/>
        </w:rPr>
        <w:t>instructions transmitted and execution of the financial guarantee instrument established for participation in the trading sessions organized on this market;</w:t>
      </w:r>
      <w:r w:rsidR="00DA642C" w:rsidRPr="00BF3F4A">
        <w:rPr>
          <w:rFonts w:ascii="Arial Narrow" w:hAnsi="Arial Narrow" w:cs="Arial Narrow"/>
          <w:color w:val="000000" w:themeColor="text1"/>
          <w:sz w:val="24"/>
          <w:szCs w:val="24"/>
        </w:rPr>
        <w:t xml:space="preserve"> </w:t>
      </w:r>
    </w:p>
    <w:p w14:paraId="21177C96" w14:textId="283C61EC" w:rsidR="007B5B29" w:rsidRPr="00BF3F4A" w:rsidRDefault="007B5B29"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failure to observe the deadlines for transmission of invoices for </w:t>
      </w:r>
      <w:r w:rsidR="00DA642C" w:rsidRPr="00BF3F4A">
        <w:rPr>
          <w:rFonts w:ascii="Arial Narrow" w:hAnsi="Arial Narrow" w:cs="Arial Narrow"/>
          <w:color w:val="000000" w:themeColor="text1"/>
          <w:sz w:val="24"/>
          <w:szCs w:val="24"/>
        </w:rPr>
        <w:t xml:space="preserve">the sold </w:t>
      </w:r>
      <w:r w:rsidRPr="00BF3F4A">
        <w:rPr>
          <w:rFonts w:ascii="Arial Narrow" w:hAnsi="Arial Narrow" w:cs="Arial Narrow"/>
          <w:color w:val="000000" w:themeColor="text1"/>
          <w:sz w:val="24"/>
          <w:szCs w:val="24"/>
        </w:rPr>
        <w:t>gas;</w:t>
      </w:r>
    </w:p>
    <w:p w14:paraId="1D1337A6" w14:textId="0D7BC7E9" w:rsidR="007B5B29" w:rsidRPr="00BF3F4A" w:rsidRDefault="00DA642C" w:rsidP="003C21A0">
      <w:pPr>
        <w:numPr>
          <w:ilvl w:val="0"/>
          <w:numId w:val="82"/>
        </w:numPr>
        <w:suppressAutoHyphens/>
        <w:spacing w:after="0" w:line="288" w:lineRule="auto"/>
        <w:ind w:left="709"/>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the Participant to the BM</w:t>
      </w:r>
      <w:r w:rsidR="007B5B29" w:rsidRPr="00BF3F4A">
        <w:rPr>
          <w:rFonts w:ascii="Arial Narrow" w:hAnsi="Arial Narrow" w:cs="Arial Narrow"/>
          <w:color w:val="000000" w:themeColor="text1"/>
          <w:sz w:val="24"/>
          <w:szCs w:val="24"/>
        </w:rPr>
        <w:t xml:space="preserve"> violates the provisions of this Convention on this market and / or the provisions of the specific proced</w:t>
      </w:r>
      <w:r w:rsidR="005B6360" w:rsidRPr="00BF3F4A">
        <w:rPr>
          <w:rFonts w:ascii="Arial Narrow" w:hAnsi="Arial Narrow" w:cs="Arial Narrow"/>
          <w:color w:val="000000" w:themeColor="text1"/>
          <w:sz w:val="24"/>
          <w:szCs w:val="24"/>
        </w:rPr>
        <w:t>ures for the operation of the BM</w:t>
      </w:r>
      <w:r w:rsidR="007B5B29" w:rsidRPr="00BF3F4A">
        <w:rPr>
          <w:rFonts w:ascii="Arial Narrow" w:hAnsi="Arial Narrow" w:cs="Arial Narrow"/>
          <w:color w:val="000000" w:themeColor="text1"/>
          <w:sz w:val="24"/>
          <w:szCs w:val="24"/>
        </w:rPr>
        <w:t>, including but not limited to the obligation of the Participant to assume the obligations related to the outcome of the trading session in which concerns the quantity and the closing price of the market.</w:t>
      </w:r>
    </w:p>
    <w:p w14:paraId="054A94C7" w14:textId="4AB2D986"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w:t>
      </w:r>
      <w:r w:rsidR="005B6360" w:rsidRPr="00BF3F4A">
        <w:rPr>
          <w:rFonts w:ascii="Arial Narrow" w:hAnsi="Arial Narrow" w:cs="Arial Narrow"/>
          <w:color w:val="000000" w:themeColor="text1"/>
          <w:sz w:val="24"/>
          <w:szCs w:val="24"/>
        </w:rPr>
        <w:t>(2) If the participant to the BM</w:t>
      </w:r>
      <w:r w:rsidRPr="00BF3F4A">
        <w:rPr>
          <w:rFonts w:ascii="Arial Narrow" w:hAnsi="Arial Narrow" w:cs="Arial Narrow"/>
          <w:color w:val="000000" w:themeColor="text1"/>
          <w:sz w:val="24"/>
          <w:szCs w:val="24"/>
        </w:rPr>
        <w:t xml:space="preserve"> cannot prove that he has corrected the causes that led to his suspension from trading on the gas balancing market, it is suspended from the gas balancing market until the end of the situation</w:t>
      </w:r>
      <w:r w:rsidR="005B6360" w:rsidRPr="00BF3F4A">
        <w:rPr>
          <w:rFonts w:ascii="Arial Narrow" w:hAnsi="Arial Narrow" w:cs="Arial Narrow"/>
          <w:color w:val="000000" w:themeColor="text1"/>
          <w:sz w:val="24"/>
          <w:szCs w:val="24"/>
        </w:rPr>
        <w:t xml:space="preserve"> that</w:t>
      </w:r>
      <w:r w:rsidRPr="00BF3F4A">
        <w:rPr>
          <w:rFonts w:ascii="Arial Narrow" w:hAnsi="Arial Narrow" w:cs="Arial Narrow"/>
          <w:color w:val="000000" w:themeColor="text1"/>
          <w:sz w:val="24"/>
          <w:szCs w:val="24"/>
        </w:rPr>
        <w:t xml:space="preserve"> caused </w:t>
      </w:r>
      <w:r w:rsidR="005B6360" w:rsidRPr="00BF3F4A">
        <w:rPr>
          <w:rFonts w:ascii="Arial Narrow" w:hAnsi="Arial Narrow" w:cs="Arial Narrow"/>
          <w:color w:val="000000" w:themeColor="text1"/>
          <w:sz w:val="24"/>
          <w:szCs w:val="24"/>
        </w:rPr>
        <w:t xml:space="preserve">such </w:t>
      </w:r>
      <w:r w:rsidRPr="00BF3F4A">
        <w:rPr>
          <w:rFonts w:ascii="Arial Narrow" w:hAnsi="Arial Narrow" w:cs="Arial Narrow"/>
          <w:color w:val="000000" w:themeColor="text1"/>
          <w:sz w:val="24"/>
          <w:szCs w:val="24"/>
        </w:rPr>
        <w:t xml:space="preserve">suspension. </w:t>
      </w:r>
    </w:p>
    <w:p w14:paraId="193A55FC" w14:textId="77777777" w:rsidR="007B5B29" w:rsidRPr="00BF3F4A" w:rsidRDefault="007B5B29" w:rsidP="007B5B29">
      <w:pPr>
        <w:suppressAutoHyphens/>
        <w:rPr>
          <w:rFonts w:ascii="Arial Narrow" w:hAnsi="Arial Narrow" w:cs="Arial Narrow"/>
          <w:b/>
          <w:bCs/>
          <w:color w:val="000000" w:themeColor="text1"/>
          <w:sz w:val="24"/>
          <w:szCs w:val="24"/>
        </w:rPr>
      </w:pPr>
    </w:p>
    <w:p w14:paraId="6E016728"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 FORCE MAJEURE</w:t>
      </w:r>
    </w:p>
    <w:p w14:paraId="46DF55BA" w14:textId="22C81F04"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8</w:t>
      </w:r>
      <w:r w:rsidRPr="00BF3F4A">
        <w:rPr>
          <w:rFonts w:ascii="Arial Narrow" w:hAnsi="Arial Narrow" w:cs="Arial Narrow"/>
          <w:color w:val="000000" w:themeColor="text1"/>
          <w:sz w:val="24"/>
          <w:szCs w:val="24"/>
        </w:rPr>
        <w:t xml:space="preserve"> - (1) Force majeure is any external, unpredictable, absolutely invincible and inevitable event.</w:t>
      </w:r>
      <w:r w:rsidRPr="00BF3F4A">
        <w:rPr>
          <w:rFonts w:ascii="Arial Narrow" w:hAnsi="Arial Narrow" w:cs="Arial Narrow"/>
          <w:color w:val="000000" w:themeColor="text1"/>
          <w:sz w:val="24"/>
          <w:szCs w:val="24"/>
        </w:rPr>
        <w:br/>
        <w:t>(2) The liability of the parties is removed when the damage is caused by force majeure, under the conditions of art. 1351 of the Civil Code.</w:t>
      </w:r>
      <w:r w:rsidRPr="00BF3F4A">
        <w:rPr>
          <w:rFonts w:ascii="Arial Narrow" w:hAnsi="Arial Narrow" w:cs="Arial Narrow"/>
          <w:color w:val="000000" w:themeColor="text1"/>
          <w:sz w:val="24"/>
          <w:szCs w:val="24"/>
        </w:rPr>
        <w:br/>
        <w:t>(3) The party invoking a case of force majeure shall notify the other party, within 48 hours of its occurrence, of a notification followed by the return of the supporting document, issued in accordance with the legislation in force, within 20 calendar days from the same date.</w:t>
      </w:r>
      <w:r w:rsidRPr="00BF3F4A">
        <w:rPr>
          <w:rFonts w:ascii="Arial Narrow" w:hAnsi="Arial Narrow" w:cs="Arial Narrow"/>
          <w:color w:val="000000" w:themeColor="text1"/>
          <w:sz w:val="24"/>
          <w:szCs w:val="24"/>
        </w:rPr>
        <w:br/>
        <w:t>(4) If force majeure does not cease within 30 calendar days, the Parties shall have the right to request the termination of the contract, without any of them having the right to claim compensatory damages.</w:t>
      </w:r>
    </w:p>
    <w:p w14:paraId="00E8A581"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VI. CONFIDENTIALITY </w:t>
      </w:r>
    </w:p>
    <w:p w14:paraId="7821ECAC"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Art. 9</w:t>
      </w:r>
      <w:r w:rsidRPr="00BF3F4A">
        <w:rPr>
          <w:rFonts w:ascii="Arial Narrow" w:hAnsi="Arial Narrow" w:cs="Arial Narrow"/>
          <w:color w:val="000000" w:themeColor="text1"/>
          <w:sz w:val="24"/>
          <w:szCs w:val="24"/>
        </w:rPr>
        <w:t xml:space="preserve"> – (1) Each Party undertakes to preserve the confidentiality of all data, documents and information obtained from the performance of this Convention and not to disclose it to a third party, in whole or in part, without the written consent of the other Party.</w:t>
      </w:r>
    </w:p>
    <w:p w14:paraId="48818622" w14:textId="77777777"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(2) The following data, documents and information items are excepted from the provisions of paragraph (1):</w:t>
      </w:r>
    </w:p>
    <w:p w14:paraId="2C03B147"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that may be disclosed in accordance with the legislation in force;</w:t>
      </w:r>
    </w:p>
    <w:p w14:paraId="24B4ABFD"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 those requested by the competent bodies of the state, based on a legal obligation to inform;</w:t>
      </w:r>
    </w:p>
    <w:p w14:paraId="4236CF6B" w14:textId="77777777" w:rsidR="007B5B29" w:rsidRPr="00BF3F4A" w:rsidRDefault="007B5B29" w:rsidP="003C21A0">
      <w:pPr>
        <w:numPr>
          <w:ilvl w:val="2"/>
          <w:numId w:val="87"/>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 those considered to be non-confidential, according to the legislation in force.</w:t>
      </w:r>
    </w:p>
    <w:p w14:paraId="4BC012CA" w14:textId="75CD3F9C"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(3) The provisions of this Article shall rema</w:t>
      </w:r>
      <w:r w:rsidR="004F37A0" w:rsidRPr="00BF3F4A">
        <w:rPr>
          <w:rFonts w:ascii="Arial Narrow" w:hAnsi="Arial Narrow" w:cs="Arial Narrow"/>
          <w:color w:val="000000" w:themeColor="text1"/>
          <w:sz w:val="24"/>
          <w:szCs w:val="24"/>
        </w:rPr>
        <w:t>in in force for a period of 5</w:t>
      </w:r>
      <w:r w:rsidRPr="00BF3F4A">
        <w:rPr>
          <w:rFonts w:ascii="Arial Narrow" w:hAnsi="Arial Narrow" w:cs="Arial Narrow"/>
          <w:color w:val="000000" w:themeColor="text1"/>
          <w:sz w:val="24"/>
          <w:szCs w:val="24"/>
        </w:rPr>
        <w:t xml:space="preserve"> (five) years after the expiry of this Convention.</w:t>
      </w:r>
    </w:p>
    <w:p w14:paraId="229D9DD6" w14:textId="77777777" w:rsidR="007B5B29" w:rsidRPr="00BF3F4A" w:rsidRDefault="007B5B29" w:rsidP="007B5B29">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VII. FINAL PROVISIONS</w:t>
      </w:r>
    </w:p>
    <w:p w14:paraId="5ED39F0C" w14:textId="778978A1" w:rsidR="004F37A0" w:rsidRPr="00BF3F4A" w:rsidRDefault="007B5B29" w:rsidP="004F37A0">
      <w:pPr>
        <w:suppressAutoHyphens/>
        <w:jc w:val="both"/>
        <w:rPr>
          <w:rFonts w:ascii="Arial Narrow" w:hAnsi="Arial Narrow" w:cs="Arial Narrow"/>
          <w:color w:val="000000" w:themeColor="text1"/>
          <w:sz w:val="24"/>
          <w:szCs w:val="24"/>
        </w:rPr>
      </w:pPr>
      <w:r w:rsidRPr="00BF3F4A">
        <w:rPr>
          <w:rFonts w:ascii="Arial Narrow" w:hAnsi="Arial Narrow" w:cs="Arial Narrow"/>
          <w:b/>
          <w:bCs/>
          <w:color w:val="000000" w:themeColor="text1"/>
          <w:sz w:val="24"/>
          <w:szCs w:val="24"/>
        </w:rPr>
        <w:t xml:space="preserve">Art. 10 - </w:t>
      </w:r>
      <w:r w:rsidRPr="00BF3F4A">
        <w:rPr>
          <w:rFonts w:ascii="Arial Narrow" w:hAnsi="Arial Narrow" w:cs="Arial Narrow"/>
          <w:color w:val="000000" w:themeColor="text1"/>
          <w:sz w:val="24"/>
          <w:szCs w:val="24"/>
        </w:rPr>
        <w:t>In the event that after the conclusion of this Convention, the content of the Convention is amended</w:t>
      </w:r>
      <w:r w:rsidR="004F37A0" w:rsidRPr="00BF3F4A">
        <w:rPr>
          <w:rFonts w:ascii="Arial Narrow" w:hAnsi="Arial Narrow" w:cs="Arial Narrow"/>
          <w:color w:val="000000" w:themeColor="text1"/>
          <w:sz w:val="24"/>
          <w:szCs w:val="24"/>
        </w:rPr>
        <w:t>/supplemented with</w:t>
      </w:r>
      <w:r w:rsidRPr="00BF3F4A">
        <w:rPr>
          <w:rFonts w:ascii="Arial Narrow" w:hAnsi="Arial Narrow" w:cs="Arial Narrow"/>
          <w:color w:val="000000" w:themeColor="text1"/>
          <w:sz w:val="24"/>
          <w:szCs w:val="24"/>
        </w:rPr>
        <w:t xml:space="preserve"> ANRE</w:t>
      </w:r>
      <w:r w:rsidR="004F37A0" w:rsidRPr="00BF3F4A">
        <w:rPr>
          <w:rFonts w:ascii="Arial Narrow" w:hAnsi="Arial Narrow" w:cs="Arial Narrow"/>
          <w:color w:val="000000" w:themeColor="text1"/>
          <w:sz w:val="24"/>
          <w:szCs w:val="24"/>
        </w:rPr>
        <w:t>’s</w:t>
      </w:r>
      <w:r w:rsidRPr="00BF3F4A">
        <w:rPr>
          <w:rFonts w:ascii="Arial Narrow" w:hAnsi="Arial Narrow" w:cs="Arial Narrow"/>
          <w:color w:val="000000" w:themeColor="text1"/>
          <w:sz w:val="24"/>
          <w:szCs w:val="24"/>
        </w:rPr>
        <w:t xml:space="preserve"> approval, the Parties undertake to comply wi</w:t>
      </w:r>
      <w:r w:rsidR="004F37A0" w:rsidRPr="00BF3F4A">
        <w:rPr>
          <w:rFonts w:ascii="Arial Narrow" w:hAnsi="Arial Narrow" w:cs="Arial Narrow"/>
          <w:color w:val="000000" w:themeColor="text1"/>
          <w:sz w:val="24"/>
          <w:szCs w:val="24"/>
        </w:rPr>
        <w:t>th the Convention, as amended/</w:t>
      </w:r>
      <w:r w:rsidRPr="00BF3F4A">
        <w:rPr>
          <w:rFonts w:ascii="Arial Narrow" w:hAnsi="Arial Narrow" w:cs="Arial Narrow"/>
          <w:color w:val="000000" w:themeColor="text1"/>
          <w:sz w:val="24"/>
          <w:szCs w:val="24"/>
        </w:rPr>
        <w:t xml:space="preserve">supplemented with </w:t>
      </w:r>
      <w:r w:rsidR="004F37A0" w:rsidRPr="00BF3F4A">
        <w:rPr>
          <w:rFonts w:ascii="Arial Narrow" w:hAnsi="Arial Narrow" w:cs="Arial Narrow"/>
          <w:color w:val="000000" w:themeColor="text1"/>
          <w:sz w:val="24"/>
          <w:szCs w:val="24"/>
        </w:rPr>
        <w:t>ANRE’s approval</w:t>
      </w:r>
      <w:r w:rsidRPr="00BF3F4A">
        <w:rPr>
          <w:rFonts w:ascii="Arial Narrow" w:hAnsi="Arial Narrow" w:cs="Arial Narrow"/>
          <w:color w:val="000000" w:themeColor="text1"/>
          <w:sz w:val="24"/>
          <w:szCs w:val="24"/>
        </w:rPr>
        <w:t>.</w:t>
      </w:r>
      <w:r w:rsidR="004F37A0" w:rsidRPr="00BF3F4A">
        <w:rPr>
          <w:rFonts w:ascii="Arial Narrow" w:hAnsi="Arial Narrow" w:cs="Arial Narrow"/>
          <w:color w:val="000000" w:themeColor="text1"/>
          <w:sz w:val="24"/>
          <w:szCs w:val="24"/>
        </w:rPr>
        <w:t xml:space="preserve"> </w:t>
      </w:r>
    </w:p>
    <w:p w14:paraId="07280A9E" w14:textId="77777777" w:rsidR="00125BFB" w:rsidRPr="00BF3F4A" w:rsidRDefault="00125BFB" w:rsidP="004F37A0">
      <w:pPr>
        <w:suppressAutoHyphens/>
        <w:jc w:val="both"/>
        <w:rPr>
          <w:rFonts w:ascii="Arial Narrow" w:hAnsi="Arial Narrow" w:cs="Arial Narrow"/>
          <w:color w:val="000000" w:themeColor="text1"/>
          <w:sz w:val="24"/>
          <w:szCs w:val="24"/>
        </w:rPr>
      </w:pPr>
    </w:p>
    <w:p w14:paraId="262BFAA2" w14:textId="77777777" w:rsidR="00125BFB" w:rsidRPr="00BF3F4A" w:rsidRDefault="00125BFB" w:rsidP="004F37A0">
      <w:pPr>
        <w:suppressAutoHyphens/>
        <w:jc w:val="both"/>
        <w:rPr>
          <w:rFonts w:ascii="Arial Narrow" w:hAnsi="Arial Narrow" w:cs="Arial Narrow"/>
          <w:color w:val="000000" w:themeColor="text1"/>
          <w:sz w:val="24"/>
          <w:szCs w:val="24"/>
        </w:rPr>
      </w:pPr>
    </w:p>
    <w:p w14:paraId="003AEB47" w14:textId="77777777" w:rsidR="00125BFB" w:rsidRPr="00BF3F4A" w:rsidRDefault="00125BFB" w:rsidP="004F37A0">
      <w:pPr>
        <w:suppressAutoHyphens/>
        <w:jc w:val="both"/>
        <w:rPr>
          <w:rFonts w:ascii="Arial Narrow" w:hAnsi="Arial Narrow" w:cs="Arial Narrow"/>
          <w:color w:val="000000" w:themeColor="text1"/>
          <w:sz w:val="24"/>
          <w:szCs w:val="24"/>
        </w:rPr>
      </w:pPr>
    </w:p>
    <w:p w14:paraId="6F60AEC6" w14:textId="77777777" w:rsidR="00125BFB" w:rsidRPr="00BF3F4A" w:rsidRDefault="00125BFB" w:rsidP="004F37A0">
      <w:pPr>
        <w:suppressAutoHyphens/>
        <w:jc w:val="both"/>
        <w:rPr>
          <w:rFonts w:ascii="Arial Narrow" w:hAnsi="Arial Narrow" w:cs="Arial Narrow"/>
          <w:color w:val="000000" w:themeColor="text1"/>
          <w:sz w:val="24"/>
          <w:szCs w:val="24"/>
        </w:rPr>
      </w:pPr>
    </w:p>
    <w:p w14:paraId="6B1DD3AC" w14:textId="77777777" w:rsidR="00125BFB" w:rsidRPr="00BF3F4A" w:rsidRDefault="00125BFB" w:rsidP="004F37A0">
      <w:pPr>
        <w:suppressAutoHyphens/>
        <w:jc w:val="both"/>
        <w:rPr>
          <w:rFonts w:ascii="Arial Narrow" w:hAnsi="Arial Narrow" w:cs="Arial Narrow"/>
          <w:color w:val="000000" w:themeColor="text1"/>
          <w:sz w:val="24"/>
          <w:szCs w:val="24"/>
        </w:rPr>
      </w:pPr>
    </w:p>
    <w:p w14:paraId="724E4B5E" w14:textId="77777777" w:rsidR="00125BFB" w:rsidRPr="00BF3F4A" w:rsidRDefault="00125BFB" w:rsidP="004F37A0">
      <w:pPr>
        <w:suppressAutoHyphens/>
        <w:jc w:val="both"/>
        <w:rPr>
          <w:rFonts w:ascii="Arial Narrow" w:hAnsi="Arial Narrow" w:cs="Arial Narrow"/>
          <w:color w:val="000000" w:themeColor="text1"/>
          <w:sz w:val="24"/>
          <w:szCs w:val="24"/>
        </w:rPr>
      </w:pPr>
    </w:p>
    <w:p w14:paraId="50C2DFD4" w14:textId="77777777" w:rsidR="00641517" w:rsidRPr="00BF3F4A" w:rsidRDefault="00641517" w:rsidP="004F37A0">
      <w:pPr>
        <w:suppressAutoHyphens/>
        <w:jc w:val="both"/>
        <w:rPr>
          <w:rFonts w:ascii="Arial Narrow" w:hAnsi="Arial Narrow" w:cs="Arial Narrow"/>
          <w:color w:val="000000" w:themeColor="text1"/>
          <w:sz w:val="24"/>
          <w:szCs w:val="24"/>
        </w:rPr>
      </w:pPr>
    </w:p>
    <w:p w14:paraId="5F11B376" w14:textId="77777777" w:rsidR="00641517" w:rsidRPr="00BF3F4A" w:rsidRDefault="00641517" w:rsidP="004F37A0">
      <w:pPr>
        <w:suppressAutoHyphens/>
        <w:jc w:val="both"/>
        <w:rPr>
          <w:rFonts w:ascii="Arial Narrow" w:hAnsi="Arial Narrow" w:cs="Arial Narrow"/>
          <w:color w:val="000000" w:themeColor="text1"/>
          <w:sz w:val="24"/>
          <w:szCs w:val="24"/>
        </w:rPr>
      </w:pPr>
    </w:p>
    <w:p w14:paraId="451EA1D7" w14:textId="77777777" w:rsidR="00641517" w:rsidRPr="00BF3F4A" w:rsidRDefault="00641517" w:rsidP="004F37A0">
      <w:pPr>
        <w:suppressAutoHyphens/>
        <w:jc w:val="both"/>
        <w:rPr>
          <w:rFonts w:ascii="Arial Narrow" w:hAnsi="Arial Narrow" w:cs="Arial Narrow"/>
          <w:color w:val="000000" w:themeColor="text1"/>
          <w:sz w:val="24"/>
          <w:szCs w:val="24"/>
        </w:rPr>
      </w:pPr>
    </w:p>
    <w:p w14:paraId="43338521" w14:textId="77777777" w:rsidR="00641517" w:rsidRPr="00BF3F4A" w:rsidRDefault="00641517" w:rsidP="004F37A0">
      <w:pPr>
        <w:suppressAutoHyphens/>
        <w:jc w:val="both"/>
        <w:rPr>
          <w:rFonts w:ascii="Arial Narrow" w:hAnsi="Arial Narrow" w:cs="Arial Narrow"/>
          <w:color w:val="000000" w:themeColor="text1"/>
          <w:sz w:val="24"/>
          <w:szCs w:val="24"/>
        </w:rPr>
      </w:pPr>
    </w:p>
    <w:p w14:paraId="2A871C87" w14:textId="77777777" w:rsidR="00641517" w:rsidRPr="00BF3F4A" w:rsidRDefault="00641517" w:rsidP="004F37A0">
      <w:pPr>
        <w:suppressAutoHyphens/>
        <w:jc w:val="both"/>
        <w:rPr>
          <w:rFonts w:ascii="Arial Narrow" w:hAnsi="Arial Narrow" w:cs="Arial Narrow"/>
          <w:color w:val="000000" w:themeColor="text1"/>
          <w:sz w:val="24"/>
          <w:szCs w:val="24"/>
        </w:rPr>
      </w:pPr>
    </w:p>
    <w:p w14:paraId="1C5E4335" w14:textId="77777777" w:rsidR="00641517" w:rsidRPr="00BF3F4A" w:rsidRDefault="00641517" w:rsidP="004F37A0">
      <w:pPr>
        <w:suppressAutoHyphens/>
        <w:jc w:val="both"/>
        <w:rPr>
          <w:rFonts w:ascii="Arial Narrow" w:hAnsi="Arial Narrow" w:cs="Arial Narrow"/>
          <w:color w:val="000000" w:themeColor="text1"/>
          <w:sz w:val="24"/>
          <w:szCs w:val="24"/>
        </w:rPr>
      </w:pPr>
    </w:p>
    <w:p w14:paraId="67450BC3" w14:textId="77777777" w:rsidR="00641517" w:rsidRPr="00BF3F4A" w:rsidRDefault="00641517" w:rsidP="004F37A0">
      <w:pPr>
        <w:suppressAutoHyphens/>
        <w:jc w:val="both"/>
        <w:rPr>
          <w:rFonts w:ascii="Arial Narrow" w:hAnsi="Arial Narrow" w:cs="Arial Narrow"/>
          <w:color w:val="000000" w:themeColor="text1"/>
          <w:sz w:val="24"/>
          <w:szCs w:val="24"/>
        </w:rPr>
      </w:pPr>
    </w:p>
    <w:p w14:paraId="5EE12AEE" w14:textId="77777777" w:rsidR="00641517" w:rsidRPr="00BF3F4A" w:rsidRDefault="00641517" w:rsidP="004F37A0">
      <w:pPr>
        <w:suppressAutoHyphens/>
        <w:jc w:val="both"/>
        <w:rPr>
          <w:rFonts w:ascii="Arial Narrow" w:hAnsi="Arial Narrow" w:cs="Arial Narrow"/>
          <w:color w:val="000000" w:themeColor="text1"/>
          <w:sz w:val="24"/>
          <w:szCs w:val="24"/>
        </w:rPr>
      </w:pPr>
    </w:p>
    <w:p w14:paraId="40AE45EA" w14:textId="77777777" w:rsidR="00125BFB" w:rsidRPr="00BF3F4A" w:rsidRDefault="00125BFB" w:rsidP="004F37A0">
      <w:pPr>
        <w:suppressAutoHyphens/>
        <w:jc w:val="both"/>
        <w:rPr>
          <w:rFonts w:ascii="Arial Narrow" w:hAnsi="Arial Narrow" w:cs="Arial Narrow"/>
          <w:color w:val="000000" w:themeColor="text1"/>
          <w:sz w:val="24"/>
          <w:szCs w:val="24"/>
        </w:rPr>
      </w:pPr>
    </w:p>
    <w:p w14:paraId="687CF9E7" w14:textId="77777777" w:rsidR="002F25A3" w:rsidRPr="00BF3F4A" w:rsidRDefault="002F25A3" w:rsidP="00985D25">
      <w:pPr>
        <w:pStyle w:val="BodyText"/>
        <w:jc w:val="right"/>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lastRenderedPageBreak/>
        <w:t>Annex no. 1</w:t>
      </w:r>
      <w:r w:rsidRPr="00BF3F4A">
        <w:rPr>
          <w:rFonts w:ascii="Arial Narrow" w:hAnsi="Arial Narrow"/>
          <w:b/>
          <w:bCs/>
          <w:color w:val="000000" w:themeColor="text1"/>
          <w:sz w:val="24"/>
          <w:szCs w:val="24"/>
          <w:vertAlign w:val="superscript"/>
        </w:rPr>
        <w:t xml:space="preserve">4 </w:t>
      </w:r>
    </w:p>
    <w:p w14:paraId="1D8C0C9B" w14:textId="3230321E" w:rsidR="002F25A3" w:rsidRPr="00BF3F4A" w:rsidRDefault="002F25A3" w:rsidP="00985D25">
      <w:pPr>
        <w:pStyle w:val="BodyText"/>
        <w:jc w:val="right"/>
        <w:rPr>
          <w:rFonts w:ascii="Arial Narrow" w:hAnsi="Arial Narrow"/>
          <w:color w:val="000000" w:themeColor="text1"/>
          <w:sz w:val="24"/>
          <w:szCs w:val="24"/>
        </w:rPr>
      </w:pPr>
      <w:r w:rsidRPr="00BF3F4A">
        <w:rPr>
          <w:rFonts w:ascii="Arial Narrow" w:hAnsi="Arial Narrow"/>
          <w:color w:val="000000" w:themeColor="text1"/>
          <w:sz w:val="24"/>
          <w:szCs w:val="24"/>
        </w:rPr>
        <w:t>                                                                                                                                            (to the Network Code for</w:t>
      </w:r>
      <w:r w:rsidRPr="00BF3F4A">
        <w:rPr>
          <w:rFonts w:ascii="Arial Narrow" w:hAnsi="Arial Narrow"/>
          <w:color w:val="000000" w:themeColor="text1"/>
          <w:sz w:val="24"/>
          <w:szCs w:val="24"/>
        </w:rPr>
        <w:br/>
        <w:t>The Natural Gas National Transport System - NTS)</w:t>
      </w:r>
    </w:p>
    <w:p w14:paraId="20CC4930" w14:textId="77777777" w:rsidR="002F25A3" w:rsidRPr="00BF3F4A" w:rsidRDefault="002F25A3" w:rsidP="002F25A3">
      <w:pPr>
        <w:rPr>
          <w:rFonts w:ascii="Arial Narrow" w:hAnsi="Arial Narrow"/>
          <w:color w:val="000000" w:themeColor="text1"/>
          <w:sz w:val="24"/>
          <w:szCs w:val="24"/>
        </w:rPr>
      </w:pPr>
    </w:p>
    <w:p w14:paraId="582076BA" w14:textId="77777777" w:rsidR="002F25A3" w:rsidRPr="00BF3F4A" w:rsidRDefault="002F25A3" w:rsidP="002F25A3">
      <w:pPr>
        <w:jc w:val="center"/>
        <w:rPr>
          <w:rFonts w:ascii="Arial Narrow" w:hAnsi="Arial Narrow"/>
          <w:b/>
          <w:bCs/>
          <w:color w:val="000000" w:themeColor="text1"/>
          <w:sz w:val="24"/>
          <w:szCs w:val="24"/>
        </w:rPr>
      </w:pPr>
      <w:r w:rsidRPr="00BF3F4A">
        <w:rPr>
          <w:rFonts w:ascii="Arial Narrow" w:hAnsi="Arial Narrow"/>
          <w:b/>
          <w:bCs/>
          <w:color w:val="000000" w:themeColor="text1"/>
          <w:sz w:val="24"/>
          <w:szCs w:val="24"/>
        </w:rPr>
        <w:t>The trading procedure on the natural gas balancing market</w:t>
      </w:r>
    </w:p>
    <w:p w14:paraId="70779190" w14:textId="77777777" w:rsidR="002F25A3" w:rsidRPr="00BF3F4A" w:rsidRDefault="002F25A3" w:rsidP="002F25A3">
      <w:pPr>
        <w:jc w:val="center"/>
        <w:rPr>
          <w:rFonts w:ascii="Arial Narrow" w:hAnsi="Arial Narrow"/>
          <w:b/>
          <w:bCs/>
          <w:color w:val="000000" w:themeColor="text1"/>
          <w:sz w:val="24"/>
          <w:szCs w:val="24"/>
        </w:rPr>
      </w:pPr>
    </w:p>
    <w:p w14:paraId="361832E8" w14:textId="77777777" w:rsidR="002F25A3" w:rsidRPr="00BF3F4A" w:rsidRDefault="002F25A3" w:rsidP="002F25A3">
      <w:pPr>
        <w:rPr>
          <w:rFonts w:ascii="Arial Narrow" w:hAnsi="Arial Narrow"/>
          <w:b/>
          <w:bCs/>
          <w:color w:val="000000" w:themeColor="text1"/>
          <w:sz w:val="24"/>
          <w:szCs w:val="24"/>
          <w:vertAlign w:val="superscript"/>
        </w:rPr>
      </w:pPr>
      <w:r w:rsidRPr="00BF3F4A">
        <w:rPr>
          <w:rFonts w:ascii="Arial Narrow" w:hAnsi="Arial Narrow"/>
          <w:b/>
          <w:bCs/>
          <w:color w:val="000000" w:themeColor="text1"/>
          <w:sz w:val="24"/>
          <w:szCs w:val="24"/>
        </w:rPr>
        <w:t xml:space="preserve">Art. 1 Principles of the natural gas balancing market </w:t>
      </w:r>
    </w:p>
    <w:p w14:paraId="0AFC5047" w14:textId="295327F9" w:rsidR="004C0962" w:rsidRDefault="002F25A3" w:rsidP="00305EF4">
      <w:pPr>
        <w:spacing w:after="0"/>
        <w:rPr>
          <w:rFonts w:ascii="Arial Narrow" w:hAnsi="Arial Narrow"/>
          <w:color w:val="000000" w:themeColor="text1"/>
          <w:sz w:val="24"/>
          <w:szCs w:val="24"/>
        </w:rPr>
      </w:pPr>
      <w:r w:rsidRPr="00BF3F4A">
        <w:rPr>
          <w:rFonts w:ascii="Arial Narrow" w:hAnsi="Arial Narrow"/>
          <w:color w:val="000000" w:themeColor="text1"/>
          <w:sz w:val="24"/>
          <w:szCs w:val="24"/>
        </w:rPr>
        <w:t>(1) The adhesion to the balancing market is done by signing the Contract of balancing and access to the VTP.</w:t>
      </w:r>
      <w:r w:rsidRPr="00BF3F4A">
        <w:rPr>
          <w:rFonts w:ascii="Arial Narrow" w:hAnsi="Arial Narrow"/>
          <w:color w:val="000000" w:themeColor="text1"/>
          <w:sz w:val="24"/>
          <w:szCs w:val="24"/>
        </w:rPr>
        <w:br/>
        <w:t>(2) On the balancing market, the TSO</w:t>
      </w:r>
      <w:r w:rsidR="00641517" w:rsidRPr="00BF3F4A">
        <w:rPr>
          <w:rFonts w:ascii="Arial Narrow" w:hAnsi="Arial Narrow"/>
          <w:color w:val="000000" w:themeColor="text1"/>
          <w:sz w:val="24"/>
          <w:szCs w:val="24"/>
        </w:rPr>
        <w:t>/the third party designated by the TSO</w:t>
      </w:r>
      <w:r w:rsidRPr="00BF3F4A">
        <w:rPr>
          <w:rFonts w:ascii="Arial Narrow" w:hAnsi="Arial Narrow"/>
          <w:color w:val="000000" w:themeColor="text1"/>
          <w:sz w:val="24"/>
          <w:szCs w:val="24"/>
        </w:rPr>
        <w:t xml:space="preserve"> is counterparty in all transactions concluded. Effective participation in trading is anonymous and allowed </w:t>
      </w:r>
      <w:r w:rsidR="00492862" w:rsidRPr="00BF3F4A">
        <w:rPr>
          <w:rFonts w:ascii="Arial Narrow" w:hAnsi="Arial Narrow"/>
          <w:color w:val="000000" w:themeColor="text1"/>
          <w:sz w:val="24"/>
          <w:szCs w:val="24"/>
        </w:rPr>
        <w:t xml:space="preserve">to the participants to the BM who wish to introduce purchase offers </w:t>
      </w:r>
      <w:r w:rsidRPr="00BF3F4A">
        <w:rPr>
          <w:rFonts w:ascii="Arial Narrow" w:hAnsi="Arial Narrow"/>
          <w:color w:val="000000" w:themeColor="text1"/>
          <w:sz w:val="24"/>
          <w:szCs w:val="24"/>
        </w:rPr>
        <w:t xml:space="preserve">within the limits of the </w:t>
      </w:r>
      <w:r w:rsidR="00492862" w:rsidRPr="00BF3F4A">
        <w:rPr>
          <w:rFonts w:ascii="Arial Narrow" w:hAnsi="Arial Narrow"/>
          <w:color w:val="000000" w:themeColor="text1"/>
          <w:sz w:val="24"/>
          <w:szCs w:val="24"/>
        </w:rPr>
        <w:t xml:space="preserve">validation </w:t>
      </w:r>
      <w:r w:rsidRPr="00BF3F4A">
        <w:rPr>
          <w:rFonts w:ascii="Arial Narrow" w:hAnsi="Arial Narrow"/>
          <w:color w:val="000000" w:themeColor="text1"/>
          <w:sz w:val="24"/>
          <w:szCs w:val="24"/>
        </w:rPr>
        <w:t xml:space="preserve">guarantees </w:t>
      </w:r>
      <w:r w:rsidR="00492862" w:rsidRPr="00BF3F4A">
        <w:rPr>
          <w:rFonts w:ascii="Arial Narrow" w:hAnsi="Arial Narrow"/>
          <w:color w:val="000000" w:themeColor="text1"/>
          <w:sz w:val="24"/>
          <w:szCs w:val="24"/>
        </w:rPr>
        <w:t xml:space="preserve">calculated before </w:t>
      </w:r>
      <w:r w:rsidRPr="00BF3F4A">
        <w:rPr>
          <w:rFonts w:ascii="Arial Narrow" w:hAnsi="Arial Narrow"/>
          <w:color w:val="000000" w:themeColor="text1"/>
          <w:sz w:val="24"/>
          <w:szCs w:val="24"/>
        </w:rPr>
        <w:t>the b</w:t>
      </w:r>
      <w:r w:rsidR="00492862" w:rsidRPr="00BF3F4A">
        <w:rPr>
          <w:rFonts w:ascii="Arial Narrow" w:hAnsi="Arial Narrow"/>
          <w:color w:val="000000" w:themeColor="text1"/>
          <w:sz w:val="24"/>
          <w:szCs w:val="24"/>
        </w:rPr>
        <w:t>eginning of the trading session.</w:t>
      </w:r>
      <w:r w:rsidRPr="00BF3F4A">
        <w:rPr>
          <w:rFonts w:ascii="Arial Narrow" w:hAnsi="Arial Narrow"/>
          <w:color w:val="000000" w:themeColor="text1"/>
          <w:sz w:val="24"/>
          <w:szCs w:val="24"/>
        </w:rPr>
        <w:br/>
      </w:r>
      <w:r w:rsidR="00305EF4" w:rsidRPr="00305EF4">
        <w:rPr>
          <w:rFonts w:ascii="Arial Narrow" w:hAnsi="Arial Narrow"/>
          <w:color w:val="000000" w:themeColor="text1"/>
          <w:sz w:val="24"/>
          <w:szCs w:val="24"/>
        </w:rPr>
        <w:t xml:space="preserve">(3) </w:t>
      </w:r>
      <w:r w:rsidR="004C0962" w:rsidRPr="004C0962">
        <w:rPr>
          <w:rFonts w:ascii="Arial Narrow" w:hAnsi="Arial Narrow"/>
          <w:color w:val="000000" w:themeColor="text1"/>
          <w:sz w:val="24"/>
          <w:szCs w:val="24"/>
        </w:rPr>
        <w:t>NUs must place orders for sale and purchase in the day D+1, for the gas day D-1, only in the sense and within the limit of the daily imbalance communicated by the TSO, namely selling in the case of surplus and purchase in the case of deficit</w:t>
      </w:r>
      <w:r w:rsidR="004C0962">
        <w:rPr>
          <w:rFonts w:ascii="Arial Narrow" w:hAnsi="Arial Narrow"/>
          <w:color w:val="000000" w:themeColor="text1"/>
          <w:sz w:val="24"/>
          <w:szCs w:val="24"/>
        </w:rPr>
        <w:t>.</w:t>
      </w:r>
      <w:r w:rsidR="004C0962" w:rsidRPr="004C0962">
        <w:rPr>
          <w:rFonts w:ascii="Arial Narrow" w:hAnsi="Arial Narrow"/>
          <w:color w:val="000000" w:themeColor="text1"/>
          <w:sz w:val="24"/>
          <w:szCs w:val="24"/>
        </w:rPr>
        <w:t xml:space="preserve"> </w:t>
      </w:r>
    </w:p>
    <w:p w14:paraId="2F588158" w14:textId="2936AEFB" w:rsidR="00305EF4" w:rsidRPr="00305EF4" w:rsidRDefault="00305EF4" w:rsidP="00305EF4">
      <w:pPr>
        <w:spacing w:after="0"/>
        <w:rPr>
          <w:rFonts w:ascii="Arial Narrow" w:hAnsi="Arial Narrow"/>
          <w:color w:val="000000" w:themeColor="text1"/>
          <w:sz w:val="24"/>
          <w:szCs w:val="24"/>
        </w:rPr>
      </w:pPr>
      <w:r w:rsidRPr="00305EF4">
        <w:rPr>
          <w:rFonts w:ascii="Arial Narrow" w:hAnsi="Arial Narrow"/>
          <w:color w:val="000000" w:themeColor="text1"/>
          <w:sz w:val="24"/>
          <w:szCs w:val="24"/>
        </w:rPr>
        <w:t>(3</w:t>
      </w:r>
      <w:r w:rsidRPr="00305EF4">
        <w:rPr>
          <w:rFonts w:ascii="Arial Narrow" w:hAnsi="Arial Narrow"/>
          <w:color w:val="000000" w:themeColor="text1"/>
          <w:sz w:val="24"/>
          <w:szCs w:val="24"/>
          <w:vertAlign w:val="superscript"/>
        </w:rPr>
        <w:t>1</w:t>
      </w:r>
      <w:r w:rsidRPr="00305EF4">
        <w:rPr>
          <w:rFonts w:ascii="Arial Narrow" w:hAnsi="Arial Narrow"/>
          <w:color w:val="000000" w:themeColor="text1"/>
          <w:sz w:val="24"/>
          <w:szCs w:val="24"/>
        </w:rPr>
        <w:t xml:space="preserve">) </w:t>
      </w:r>
      <w:r w:rsidR="004C0962" w:rsidRPr="004C0962">
        <w:rPr>
          <w:rFonts w:ascii="Arial Narrow" w:hAnsi="Arial Narrow"/>
          <w:color w:val="000000" w:themeColor="text1"/>
          <w:sz w:val="24"/>
          <w:szCs w:val="24"/>
        </w:rPr>
        <w:t>The bids meant for transactions related to the products for the day D and D+1 may be placed in both directions</w:t>
      </w:r>
      <w:r w:rsidR="002F25A3" w:rsidRPr="00BF3F4A">
        <w:rPr>
          <w:rFonts w:ascii="Arial Narrow" w:hAnsi="Arial Narrow"/>
          <w:color w:val="000000" w:themeColor="text1"/>
          <w:sz w:val="24"/>
          <w:szCs w:val="24"/>
        </w:rPr>
        <w:t>.</w:t>
      </w:r>
      <w:r w:rsidR="002F25A3" w:rsidRPr="00BF3F4A">
        <w:rPr>
          <w:rFonts w:ascii="Arial Narrow" w:hAnsi="Arial Narrow"/>
          <w:color w:val="000000" w:themeColor="text1"/>
          <w:sz w:val="24"/>
          <w:szCs w:val="24"/>
        </w:rPr>
        <w:br/>
        <w:t>(4) The offer consists of a price-quantity pair offered for purchase or for sale which represents the firm commitment of the participant in the balancing market.</w:t>
      </w:r>
      <w:r w:rsidR="002F25A3" w:rsidRPr="00BF3F4A">
        <w:rPr>
          <w:rFonts w:ascii="Arial Narrow" w:hAnsi="Arial Narrow"/>
          <w:color w:val="000000" w:themeColor="text1"/>
          <w:sz w:val="24"/>
          <w:szCs w:val="24"/>
        </w:rPr>
        <w:br/>
        <w:t>(5) For the sale bids, the quantity offered is the largest quantity offered for sale and the offer price is the lowest price at which the quantity may be sold.</w:t>
      </w:r>
      <w:r w:rsidR="002F25A3" w:rsidRPr="00BF3F4A">
        <w:rPr>
          <w:rFonts w:ascii="Arial Narrow" w:hAnsi="Arial Narrow"/>
          <w:color w:val="000000" w:themeColor="text1"/>
          <w:sz w:val="24"/>
          <w:szCs w:val="24"/>
        </w:rPr>
        <w:br/>
        <w:t>(6) For the purchase offers, the quantity offered is the highest quantity requested for purchase and the bid price is the highest price at which the quantity may be bought.</w:t>
      </w:r>
      <w:r w:rsidR="002F25A3" w:rsidRPr="00BF3F4A">
        <w:rPr>
          <w:rFonts w:ascii="Arial Narrow" w:hAnsi="Arial Narrow"/>
          <w:color w:val="000000" w:themeColor="text1"/>
          <w:sz w:val="24"/>
          <w:szCs w:val="24"/>
        </w:rPr>
        <w:br/>
        <w:t>(7) In the automatic process of matching offers and establishing transactions made by the trading system of the balancing market, the bid may be wholly or partially correlated.</w:t>
      </w:r>
      <w:r w:rsidR="002F25A3" w:rsidRPr="00BF3F4A">
        <w:rPr>
          <w:rFonts w:ascii="Arial Narrow" w:hAnsi="Arial Narrow"/>
          <w:color w:val="000000" w:themeColor="text1"/>
          <w:sz w:val="24"/>
          <w:szCs w:val="24"/>
        </w:rPr>
        <w:br/>
      </w:r>
      <w:r w:rsidRPr="00305EF4">
        <w:rPr>
          <w:rFonts w:ascii="Arial Narrow" w:hAnsi="Arial Narrow"/>
          <w:color w:val="000000" w:themeColor="text1"/>
          <w:sz w:val="24"/>
          <w:szCs w:val="24"/>
        </w:rPr>
        <w:t xml:space="preserve">(8) </w:t>
      </w:r>
      <w:r w:rsidR="004C0962" w:rsidRPr="004C0962">
        <w:rPr>
          <w:rFonts w:ascii="Arial Narrow" w:hAnsi="Arial Narrow"/>
          <w:color w:val="000000" w:themeColor="text1"/>
          <w:sz w:val="24"/>
          <w:szCs w:val="24"/>
        </w:rPr>
        <w:t>For the gas day D-1 participants may enter more than one distinct bid, but the total amount of the quantities offered is equal to the daily imbalance communicated by the TSO.</w:t>
      </w:r>
    </w:p>
    <w:p w14:paraId="5965AFD8" w14:textId="59BC7EC7" w:rsidR="002F25A3" w:rsidRPr="00BF3F4A" w:rsidRDefault="002F25A3" w:rsidP="00305EF4">
      <w:pPr>
        <w:spacing w:after="0"/>
        <w:rPr>
          <w:rFonts w:ascii="Arial Narrow" w:hAnsi="Arial Narrow"/>
          <w:color w:val="000000" w:themeColor="text1"/>
          <w:sz w:val="24"/>
          <w:szCs w:val="24"/>
        </w:rPr>
      </w:pPr>
    </w:p>
    <w:p w14:paraId="2D17C8D6"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 xml:space="preserve">Art. 2 – Organisation of the trading sessions </w:t>
      </w:r>
    </w:p>
    <w:p w14:paraId="04808BA5" w14:textId="2BA6677A" w:rsidR="002F25A3" w:rsidRPr="00BF3F4A" w:rsidRDefault="00492862" w:rsidP="002F25A3">
      <w:pPr>
        <w:rPr>
          <w:rFonts w:ascii="Arial Narrow" w:hAnsi="Arial Narrow"/>
          <w:color w:val="000000" w:themeColor="text1"/>
          <w:sz w:val="24"/>
          <w:szCs w:val="24"/>
        </w:rPr>
      </w:pPr>
      <w:r w:rsidRPr="00BF3F4A">
        <w:rPr>
          <w:rFonts w:ascii="Arial Narrow" w:hAnsi="Arial Narrow"/>
          <w:color w:val="000000" w:themeColor="text1"/>
          <w:sz w:val="24"/>
          <w:szCs w:val="24"/>
        </w:rPr>
        <w:lastRenderedPageBreak/>
        <w:t xml:space="preserve">(1) The </w:t>
      </w:r>
      <w:r w:rsidR="002F25A3" w:rsidRPr="00BF3F4A">
        <w:rPr>
          <w:rFonts w:ascii="Arial Narrow" w:hAnsi="Arial Narrow"/>
          <w:color w:val="000000" w:themeColor="text1"/>
          <w:sz w:val="24"/>
          <w:szCs w:val="24"/>
        </w:rPr>
        <w:t>trading session</w:t>
      </w:r>
      <w:r w:rsidRPr="00BF3F4A">
        <w:rPr>
          <w:rFonts w:ascii="Arial Narrow" w:hAnsi="Arial Narrow"/>
          <w:color w:val="000000" w:themeColor="text1"/>
          <w:sz w:val="24"/>
          <w:szCs w:val="24"/>
        </w:rPr>
        <w:t xml:space="preserve"> is organised</w:t>
      </w:r>
      <w:r w:rsidR="002F25A3" w:rsidRPr="00BF3F4A">
        <w:rPr>
          <w:rFonts w:ascii="Arial Narrow" w:hAnsi="Arial Narrow"/>
          <w:color w:val="000000" w:themeColor="text1"/>
          <w:sz w:val="24"/>
          <w:szCs w:val="24"/>
        </w:rPr>
        <w:t xml:space="preserve"> for each gas delivery day.</w:t>
      </w:r>
      <w:r w:rsidR="002F25A3" w:rsidRPr="00BF3F4A">
        <w:rPr>
          <w:rFonts w:ascii="Arial Narrow" w:hAnsi="Arial Narrow"/>
          <w:color w:val="000000" w:themeColor="text1"/>
          <w:sz w:val="24"/>
          <w:szCs w:val="24"/>
        </w:rPr>
        <w:br/>
        <w:t xml:space="preserve">(2) </w:t>
      </w:r>
      <w:r w:rsidR="004C0962" w:rsidRPr="004C0962">
        <w:rPr>
          <w:rFonts w:ascii="Arial Narrow" w:hAnsi="Arial Narrow"/>
          <w:color w:val="000000" w:themeColor="text1"/>
          <w:sz w:val="24"/>
          <w:szCs w:val="24"/>
        </w:rPr>
        <w:t>The D-1 Gas Delivery Tool is available in the Balancing Market Trading System for bidding on Day D+1.</w:t>
      </w:r>
      <w:r w:rsidR="002F25A3" w:rsidRPr="00BF3F4A">
        <w:rPr>
          <w:rFonts w:ascii="Arial Narrow" w:hAnsi="Arial Narrow"/>
          <w:color w:val="000000" w:themeColor="text1"/>
          <w:sz w:val="24"/>
          <w:szCs w:val="24"/>
        </w:rPr>
        <w:br/>
        <w:t xml:space="preserve">(3) The trading sessions are </w:t>
      </w:r>
      <w:r w:rsidRPr="00BF3F4A">
        <w:rPr>
          <w:rFonts w:ascii="Arial Narrow" w:hAnsi="Arial Narrow"/>
          <w:color w:val="000000" w:themeColor="text1"/>
          <w:sz w:val="24"/>
          <w:szCs w:val="24"/>
        </w:rPr>
        <w:t xml:space="preserve">carried aut </w:t>
      </w:r>
      <w:r w:rsidR="002F25A3" w:rsidRPr="00BF3F4A">
        <w:rPr>
          <w:rFonts w:ascii="Arial Narrow" w:hAnsi="Arial Narrow"/>
          <w:color w:val="000000" w:themeColor="text1"/>
          <w:sz w:val="24"/>
          <w:szCs w:val="24"/>
        </w:rPr>
        <w:t>as follows:</w:t>
      </w:r>
    </w:p>
    <w:p w14:paraId="5279DA82" w14:textId="5B446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I. The stage of balancing market opening and submission</w:t>
      </w:r>
      <w:r w:rsidR="00492862" w:rsidRPr="00BF3F4A">
        <w:rPr>
          <w:rFonts w:ascii="Arial Narrow" w:hAnsi="Arial Narrow"/>
          <w:color w:val="000000" w:themeColor="text1"/>
          <w:sz w:val="24"/>
          <w:szCs w:val="24"/>
        </w:rPr>
        <w:t xml:space="preserve"> of the offers</w:t>
      </w:r>
      <w:r w:rsidRPr="00BF3F4A">
        <w:rPr>
          <w:rFonts w:ascii="Arial Narrow" w:hAnsi="Arial Narrow"/>
          <w:color w:val="000000" w:themeColor="text1"/>
          <w:sz w:val="24"/>
          <w:szCs w:val="24"/>
        </w:rPr>
        <w:t>, between 2:30 p.m. and 5:00 p.m.;</w:t>
      </w:r>
    </w:p>
    <w:p w14:paraId="27C09574" w14:textId="77777777" w:rsidR="002F25A3" w:rsidRPr="00BF3F4A" w:rsidRDefault="002F25A3" w:rsidP="002F25A3">
      <w:pPr>
        <w:rPr>
          <w:rFonts w:ascii="Arial Narrow" w:hAnsi="Arial Narrow"/>
          <w:color w:val="000000" w:themeColor="text1"/>
          <w:sz w:val="24"/>
          <w:szCs w:val="24"/>
        </w:rPr>
      </w:pPr>
      <w:r w:rsidRPr="00BF3F4A">
        <w:rPr>
          <w:rFonts w:ascii="Arial Narrow" w:hAnsi="Arial Narrow"/>
          <w:color w:val="000000" w:themeColor="text1"/>
          <w:sz w:val="24"/>
          <w:szCs w:val="24"/>
        </w:rPr>
        <w:t xml:space="preserve">II. The stage of transaction closing between 5.00 p.m. and 5.15 p.m.. </w:t>
      </w:r>
    </w:p>
    <w:p w14:paraId="22325005"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b/>
          <w:bCs/>
          <w:color w:val="000000" w:themeColor="text1"/>
          <w:sz w:val="24"/>
          <w:szCs w:val="24"/>
        </w:rPr>
        <w:t>Art. 3 - Stage of balancing market (BM) opening and bid submission</w:t>
      </w:r>
    </w:p>
    <w:p w14:paraId="7F34913A" w14:textId="186AFD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(1) Starting with 2.30 pm, the participants interested in participating in the trading session enter their own bids into the BM trading system by specifying the quantity of natural gas and the offered price.</w:t>
      </w:r>
      <w:r w:rsidRPr="00BF3F4A">
        <w:rPr>
          <w:rFonts w:ascii="Arial Narrow" w:hAnsi="Arial Narrow"/>
          <w:color w:val="000000" w:themeColor="text1"/>
          <w:sz w:val="24"/>
          <w:szCs w:val="24"/>
        </w:rPr>
        <w:br/>
        <w:t>(2) The bids submitted by the BM participant represent firm commitments of the respective BM participant, who is directly responsible for the accuracy of the input data.</w:t>
      </w:r>
      <w:r w:rsidRPr="00BF3F4A">
        <w:rPr>
          <w:rFonts w:ascii="Arial Narrow" w:hAnsi="Arial Narrow"/>
          <w:color w:val="000000" w:themeColor="text1"/>
          <w:sz w:val="24"/>
          <w:szCs w:val="24"/>
        </w:rPr>
        <w:br/>
      </w:r>
      <w:r w:rsidRPr="00BF3F4A">
        <w:rPr>
          <w:rFonts w:ascii="Arial Narrow" w:hAnsi="Arial Narrow"/>
          <w:strike/>
          <w:color w:val="000000" w:themeColor="text1"/>
          <w:sz w:val="24"/>
          <w:szCs w:val="24"/>
        </w:rPr>
        <w:t>(3) In order to allow for the submission of purchase bids, the BM participant must submit to the TSO a Direct Debit Mandate Contract and the guarantee instrument in favour of the TSO within the deadlines and conditions stipulated in the Specific Procedures developed by the TSO and published on their own website.</w:t>
      </w:r>
      <w:r w:rsidRPr="00BF3F4A">
        <w:rPr>
          <w:rFonts w:ascii="Arial Narrow" w:hAnsi="Arial Narrow"/>
          <w:color w:val="000000" w:themeColor="text1"/>
          <w:sz w:val="24"/>
          <w:szCs w:val="24"/>
        </w:rPr>
        <w:br/>
        <w:t xml:space="preserve">(4) </w:t>
      </w:r>
      <w:bookmarkStart w:id="68" w:name="_GoBack"/>
      <w:bookmarkEnd w:id="68"/>
      <w:r w:rsidR="004C0962" w:rsidRPr="004C0962">
        <w:rPr>
          <w:rFonts w:ascii="Arial Narrow" w:hAnsi="Arial Narrow"/>
          <w:color w:val="000000" w:themeColor="text1"/>
          <w:sz w:val="24"/>
          <w:szCs w:val="24"/>
        </w:rPr>
        <w:t>The trading system automatically compares the quantity of each purchase/sale bid of the products related to day D-1 with the amount and position of the initial daily imbalance of the NU and automatically invalidates the bid if the quantity or the sum of the bids entered up to that point, in case the NU has introduced more than one bid, exceeds the quantity associated with the initial daily imbalance of the NU or is not introduced pursuant to the imbalance, i.e. purchase bid in case of "deficit" or sale bid in case of "surplus”.</w:t>
      </w:r>
    </w:p>
    <w:p w14:paraId="1EB44DDE" w14:textId="07C786C8"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(5) The trading system automatically compare</w:t>
      </w:r>
      <w:r w:rsidR="00492862" w:rsidRPr="00BF3F4A">
        <w:rPr>
          <w:rFonts w:ascii="Arial Narrow" w:hAnsi="Arial Narrow"/>
          <w:color w:val="000000" w:themeColor="text1"/>
          <w:sz w:val="24"/>
          <w:szCs w:val="24"/>
        </w:rPr>
        <w:t>s the value of each purchase offer introduced</w:t>
      </w:r>
      <w:r w:rsidRPr="00BF3F4A">
        <w:rPr>
          <w:rFonts w:ascii="Arial Narrow" w:hAnsi="Arial Narrow"/>
          <w:color w:val="000000" w:themeColor="text1"/>
          <w:sz w:val="24"/>
          <w:szCs w:val="24"/>
        </w:rPr>
        <w:t xml:space="preserve"> calculated as a product, between the offered price and the offered </w:t>
      </w:r>
      <w:r w:rsidR="00DC21ED" w:rsidRPr="00BF3F4A">
        <w:rPr>
          <w:rFonts w:ascii="Arial Narrow" w:hAnsi="Arial Narrow"/>
          <w:color w:val="000000" w:themeColor="text1"/>
          <w:sz w:val="24"/>
          <w:szCs w:val="24"/>
        </w:rPr>
        <w:t xml:space="preserve">quantity with the validation/available guarantee related to </w:t>
      </w:r>
      <w:r w:rsidRPr="00BF3F4A">
        <w:rPr>
          <w:rFonts w:ascii="Arial Narrow" w:hAnsi="Arial Narrow"/>
          <w:color w:val="000000" w:themeColor="text1"/>
          <w:sz w:val="24"/>
          <w:szCs w:val="24"/>
        </w:rPr>
        <w:t>the BM participant and automatically invalidates the bid if its value exceeds the value of the validation guarantee available.</w:t>
      </w:r>
    </w:p>
    <w:p w14:paraId="061BF16E" w14:textId="77777777" w:rsidR="002F25A3" w:rsidRPr="00BF3F4A" w:rsidRDefault="002F25A3" w:rsidP="002F25A3">
      <w:pPr>
        <w:spacing w:before="120" w:after="120"/>
        <w:rPr>
          <w:rFonts w:ascii="Arial Narrow" w:hAnsi="Arial Narrow"/>
          <w:color w:val="000000" w:themeColor="text1"/>
          <w:sz w:val="24"/>
          <w:szCs w:val="24"/>
        </w:rPr>
      </w:pPr>
      <w:r w:rsidRPr="00BF3F4A">
        <w:rPr>
          <w:rFonts w:ascii="Arial Narrow" w:hAnsi="Arial Narrow"/>
          <w:color w:val="000000" w:themeColor="text1"/>
          <w:sz w:val="24"/>
          <w:szCs w:val="24"/>
        </w:rPr>
        <w:t>(6) The participants in the BM whose bids have been invalidated are notified via automatic trading system messages, which may take any of the following measures:</w:t>
      </w:r>
    </w:p>
    <w:p w14:paraId="7909A9C7" w14:textId="77777777"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introduce a modified bid so that the total quantity offered does not exceed the amount of the daily imbalance and / or the value of the bid does not exceed the available validation guarantee, as appropriate;</w:t>
      </w:r>
    </w:p>
    <w:p w14:paraId="1B697DAF" w14:textId="77777777" w:rsidR="00C30925" w:rsidRPr="00BF3F4A" w:rsidRDefault="00C30925"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eastAsia="SimSun" w:hAnsi="Arial Narrow" w:cs="Times New Roman"/>
          <w:color w:val="000000" w:themeColor="text1"/>
          <w:sz w:val="24"/>
          <w:szCs w:val="24"/>
          <w:lang w:val="en-GB"/>
        </w:rPr>
        <w:t>Abrogated</w:t>
      </w:r>
      <w:r w:rsidRPr="00BF3F4A">
        <w:rPr>
          <w:rFonts w:ascii="Arial Narrow" w:hAnsi="Arial Narrow"/>
          <w:color w:val="000000" w:themeColor="text1"/>
          <w:sz w:val="24"/>
          <w:szCs w:val="24"/>
        </w:rPr>
        <w:t xml:space="preserve"> </w:t>
      </w:r>
    </w:p>
    <w:p w14:paraId="13AB321D" w14:textId="39075441" w:rsidR="002F25A3" w:rsidRPr="00BF3F4A" w:rsidRDefault="002F25A3" w:rsidP="002F25A3">
      <w:pPr>
        <w:numPr>
          <w:ilvl w:val="4"/>
          <w:numId w:val="96"/>
        </w:numPr>
        <w:spacing w:after="0" w:line="288" w:lineRule="auto"/>
        <w:ind w:left="851"/>
        <w:rPr>
          <w:rFonts w:ascii="Arial Narrow" w:hAnsi="Arial Narrow"/>
          <w:color w:val="000000" w:themeColor="text1"/>
          <w:sz w:val="24"/>
          <w:szCs w:val="24"/>
        </w:rPr>
      </w:pPr>
      <w:r w:rsidRPr="00BF3F4A">
        <w:rPr>
          <w:rFonts w:ascii="Arial Narrow" w:hAnsi="Arial Narrow"/>
          <w:color w:val="000000" w:themeColor="text1"/>
          <w:sz w:val="24"/>
          <w:szCs w:val="24"/>
        </w:rPr>
        <w:t>to modify and / or cancel previously submitted bids using the features available through its own interface provided via the BM trading system so as to create the possibility of placing a new bid on the market to meet conditions of acceptance.</w:t>
      </w:r>
    </w:p>
    <w:p w14:paraId="29AE472C" w14:textId="77777777" w:rsidR="002F25A3" w:rsidRPr="00BF3F4A" w:rsidRDefault="002F25A3" w:rsidP="002F25A3">
      <w:pPr>
        <w:rPr>
          <w:rFonts w:ascii="Arial Narrow" w:hAnsi="Arial Narrow"/>
          <w:b/>
          <w:bCs/>
          <w:color w:val="000000" w:themeColor="text1"/>
          <w:sz w:val="24"/>
          <w:szCs w:val="24"/>
        </w:rPr>
      </w:pPr>
      <w:r w:rsidRPr="00BF3F4A">
        <w:rPr>
          <w:rFonts w:ascii="Arial Narrow" w:hAnsi="Arial Narrow"/>
          <w:color w:val="000000" w:themeColor="text1"/>
          <w:sz w:val="24"/>
          <w:szCs w:val="24"/>
        </w:rPr>
        <w:lastRenderedPageBreak/>
        <w:t>(7) Throughout this stage, the BM participants can enter, modify, suspend for further reaction, or cancel their existing bids in the trading system.</w:t>
      </w:r>
      <w:r w:rsidRPr="00BF3F4A">
        <w:rPr>
          <w:rFonts w:ascii="Arial Narrow" w:hAnsi="Arial Narrow"/>
          <w:color w:val="000000" w:themeColor="text1"/>
          <w:sz w:val="24"/>
          <w:szCs w:val="24"/>
        </w:rPr>
        <w:br/>
        <w:t>(8) The BM trading system automatically allocates to each bid a unique identification number and a time stamp of the form "hh: mm: ss" specifying hour (h), minute (m) and second (s) of the bid entry, visible in the Report / History section of the BM participant's interface.</w:t>
      </w:r>
      <w:r w:rsidRPr="00BF3F4A">
        <w:rPr>
          <w:rFonts w:ascii="Arial Narrow" w:hAnsi="Arial Narrow"/>
          <w:color w:val="000000" w:themeColor="text1"/>
          <w:sz w:val="24"/>
          <w:szCs w:val="24"/>
        </w:rPr>
        <w:br/>
        <w:t>(9) In the event of a bid being modified, the trading system shall automatically update the data relating to the new bid with the time stamp corresponding to the change in the initial bid. This change may have consequences for the placing of the bid on the market as a whole, because in the case of bids offering the same price, the ranking is made according to the time stamp.</w:t>
      </w:r>
      <w:r w:rsidRPr="00BF3F4A">
        <w:rPr>
          <w:rFonts w:ascii="Arial Narrow" w:hAnsi="Arial Narrow"/>
          <w:color w:val="000000" w:themeColor="text1"/>
          <w:sz w:val="24"/>
          <w:szCs w:val="24"/>
        </w:rPr>
        <w:br/>
        <w:t>(10) The introduced and validated bids are updated and ordered automatically by the trading system, in real time, based on the best price, increasing for the sale bids and decreasing for the purchase bids and based on the time stamp within the same type of bids with the same price.</w:t>
      </w:r>
      <w:r w:rsidRPr="00BF3F4A">
        <w:rPr>
          <w:rFonts w:ascii="Arial Narrow" w:hAnsi="Arial Narrow"/>
          <w:color w:val="000000" w:themeColor="text1"/>
          <w:sz w:val="24"/>
          <w:szCs w:val="24"/>
        </w:rPr>
        <w:br/>
        <w:t>(11) All participants in the BM may view in the trading system, at any time of the trading session, purchase bids and sales bids ranked based on the price, while keeping anonimous the participants who have submitted such bids. The own bids are clearly marked on the participant's screen.</w:t>
      </w:r>
      <w:r w:rsidRPr="00BF3F4A">
        <w:rPr>
          <w:rFonts w:ascii="Arial Narrow" w:hAnsi="Arial Narrow"/>
          <w:color w:val="000000" w:themeColor="text1"/>
          <w:sz w:val="24"/>
          <w:szCs w:val="24"/>
        </w:rPr>
        <w:br/>
        <w:t>(12) The BM trading system records and keeps track of all bids submitted and related actions (introduction, modification, suspension, cancellation, matching). They are kept in electronic format and the reports for the last trading year are available to the BM participant.</w:t>
      </w:r>
      <w:r w:rsidRPr="00BF3F4A">
        <w:rPr>
          <w:rFonts w:ascii="Arial Narrow" w:hAnsi="Arial Narrow"/>
          <w:color w:val="000000" w:themeColor="text1"/>
          <w:sz w:val="24"/>
          <w:szCs w:val="24"/>
        </w:rPr>
        <w:br/>
        <w:t>(13) The transactions are not concluded at this stage of bid submission. The trading system calculates and automatically displays, on the basis of active bids, the balance price and surplus bid. This information is updated automatically each time an order is placed / modified / withdrawn / cancelled.</w:t>
      </w:r>
      <w:r w:rsidRPr="00BF3F4A">
        <w:rPr>
          <w:rFonts w:ascii="Arial Narrow" w:hAnsi="Arial Narrow"/>
          <w:color w:val="000000" w:themeColor="text1"/>
          <w:sz w:val="24"/>
          <w:szCs w:val="24"/>
        </w:rPr>
        <w:br/>
        <w:t>(14) At the end of this stage, at 5.00 p.m., the participants in the BM are restricted, so no new orders can be placed, respectively the active orders in the trading system can no longer can be modified, suspended and / or cancelled.</w:t>
      </w:r>
    </w:p>
    <w:p w14:paraId="7AB4E652" w14:textId="1DED3C27" w:rsidR="007B5B29" w:rsidRPr="00BF3F4A" w:rsidRDefault="002F25A3" w:rsidP="002F25A3">
      <w:pPr>
        <w:suppressAutoHyphens/>
        <w:rPr>
          <w:rFonts w:ascii="Arial Narrow" w:hAnsi="Arial Narrow" w:cs="Arial Narrow"/>
          <w:b/>
          <w:bCs/>
          <w:color w:val="000000" w:themeColor="text1"/>
          <w:sz w:val="24"/>
          <w:szCs w:val="24"/>
        </w:rPr>
      </w:pPr>
      <w:r w:rsidRPr="00BF3F4A">
        <w:rPr>
          <w:rFonts w:ascii="Arial Narrow" w:hAnsi="Arial Narrow" w:cs="Arial Narrow"/>
          <w:b/>
          <w:bCs/>
          <w:color w:val="000000" w:themeColor="text1"/>
          <w:sz w:val="24"/>
          <w:szCs w:val="24"/>
        </w:rPr>
        <w:t xml:space="preserve"> </w:t>
      </w:r>
      <w:r w:rsidR="007B5B29" w:rsidRPr="00BF3F4A">
        <w:rPr>
          <w:rFonts w:ascii="Arial Narrow" w:hAnsi="Arial Narrow" w:cs="Arial Narrow"/>
          <w:b/>
          <w:bCs/>
          <w:color w:val="000000" w:themeColor="text1"/>
          <w:sz w:val="24"/>
          <w:szCs w:val="24"/>
        </w:rPr>
        <w:t>A</w:t>
      </w:r>
      <w:r w:rsidR="008F5422" w:rsidRPr="00BF3F4A">
        <w:rPr>
          <w:rFonts w:ascii="Arial Narrow" w:hAnsi="Arial Narrow" w:cs="Arial Narrow"/>
          <w:b/>
          <w:bCs/>
          <w:color w:val="000000" w:themeColor="text1"/>
          <w:sz w:val="24"/>
          <w:szCs w:val="24"/>
        </w:rPr>
        <w:t>rt. 4 - Stage of trading closing</w:t>
      </w:r>
    </w:p>
    <w:p w14:paraId="08F4DE70" w14:textId="6B280B9B" w:rsidR="007B5B29" w:rsidRPr="00BF3F4A" w:rsidRDefault="008F5422"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(1) After the closure</w:t>
      </w:r>
      <w:r w:rsidR="00525281" w:rsidRPr="00BF3F4A">
        <w:rPr>
          <w:rFonts w:ascii="Arial Narrow" w:hAnsi="Arial Narrow" w:cs="Arial Narrow"/>
          <w:color w:val="000000" w:themeColor="text1"/>
          <w:sz w:val="24"/>
          <w:szCs w:val="24"/>
        </w:rPr>
        <w:t xml:space="preserve"> of the bidding phase, the BM</w:t>
      </w:r>
      <w:r w:rsidR="00EF6E2B" w:rsidRPr="00BF3F4A">
        <w:rPr>
          <w:rFonts w:ascii="Arial Narrow" w:hAnsi="Arial Narrow" w:cs="Arial Narrow"/>
          <w:color w:val="000000" w:themeColor="text1"/>
          <w:sz w:val="24"/>
          <w:szCs w:val="24"/>
        </w:rPr>
        <w:t xml:space="preserve"> trading system establishes by a</w:t>
      </w:r>
      <w:r w:rsidR="007B5B29" w:rsidRPr="00BF3F4A">
        <w:rPr>
          <w:rFonts w:ascii="Arial Narrow" w:hAnsi="Arial Narrow" w:cs="Arial Narrow"/>
          <w:color w:val="000000" w:themeColor="text1"/>
          <w:sz w:val="24"/>
          <w:szCs w:val="24"/>
        </w:rPr>
        <w:t xml:space="preserve"> correlation algorithm that automatically applies the </w:t>
      </w:r>
      <w:r w:rsidR="00EF6E2B" w:rsidRPr="00BF3F4A">
        <w:rPr>
          <w:rFonts w:ascii="Arial Narrow" w:hAnsi="Arial Narrow" w:cs="Arial Narrow"/>
          <w:color w:val="000000" w:themeColor="text1"/>
          <w:sz w:val="24"/>
          <w:szCs w:val="24"/>
        </w:rPr>
        <w:t xml:space="preserve">balancing </w:t>
      </w:r>
      <w:r w:rsidR="007B5B29" w:rsidRPr="00BF3F4A">
        <w:rPr>
          <w:rFonts w:ascii="Arial Narrow" w:hAnsi="Arial Narrow" w:cs="Arial Narrow"/>
          <w:color w:val="000000" w:themeColor="text1"/>
          <w:sz w:val="24"/>
          <w:szCs w:val="24"/>
        </w:rPr>
        <w:t>price, called the closing price of the market;</w:t>
      </w:r>
      <w:r w:rsidR="007B5B29" w:rsidRPr="00BF3F4A">
        <w:rPr>
          <w:rFonts w:ascii="Arial Narrow" w:hAnsi="Arial Narrow" w:cs="Arial Narrow"/>
          <w:color w:val="000000" w:themeColor="text1"/>
          <w:sz w:val="24"/>
          <w:szCs w:val="24"/>
        </w:rPr>
        <w:br/>
        <w:t xml:space="preserve">(2) All active </w:t>
      </w:r>
      <w:r w:rsidR="00EF6E2B" w:rsidRPr="00BF3F4A">
        <w:rPr>
          <w:rFonts w:ascii="Arial Narrow" w:hAnsi="Arial Narrow" w:cs="Arial Narrow"/>
          <w:color w:val="000000" w:themeColor="text1"/>
          <w:sz w:val="24"/>
          <w:szCs w:val="24"/>
        </w:rPr>
        <w:t xml:space="preserve">bids related to the </w:t>
      </w:r>
      <w:r w:rsidR="007B5B29" w:rsidRPr="00BF3F4A">
        <w:rPr>
          <w:rFonts w:ascii="Arial Narrow" w:hAnsi="Arial Narrow" w:cs="Arial Narrow"/>
          <w:color w:val="000000" w:themeColor="text1"/>
          <w:sz w:val="24"/>
          <w:szCs w:val="24"/>
        </w:rPr>
        <w:t>D-1 gas supply day are compared to establish compatible bids and to enter into transactions for compatible bids;</w:t>
      </w:r>
      <w:r w:rsidR="005432EE" w:rsidRPr="00BF3F4A">
        <w:rPr>
          <w:rFonts w:ascii="Arial Narrow" w:hAnsi="Arial Narrow" w:cs="Arial Narrow"/>
          <w:color w:val="000000" w:themeColor="text1"/>
          <w:sz w:val="24"/>
          <w:szCs w:val="24"/>
        </w:rPr>
        <w:t xml:space="preserve"> </w:t>
      </w:r>
      <w:r w:rsidR="007B5B29" w:rsidRPr="00BF3F4A">
        <w:rPr>
          <w:rFonts w:ascii="Arial Narrow" w:hAnsi="Arial Narrow" w:cs="Arial Narrow"/>
          <w:color w:val="000000" w:themeColor="text1"/>
          <w:sz w:val="24"/>
          <w:szCs w:val="24"/>
        </w:rPr>
        <w:br/>
        <w:t>(3) Compatible offers for the conclusion of transactions are au</w:t>
      </w:r>
      <w:r w:rsidR="005432EE" w:rsidRPr="00BF3F4A">
        <w:rPr>
          <w:rFonts w:ascii="Arial Narrow" w:hAnsi="Arial Narrow" w:cs="Arial Narrow"/>
          <w:color w:val="000000" w:themeColor="text1"/>
          <w:sz w:val="24"/>
          <w:szCs w:val="24"/>
        </w:rPr>
        <w:t>tomatically established by the BM Trading System, i.e. the bids with</w:t>
      </w:r>
      <w:r w:rsidR="007B5B29" w:rsidRPr="00BF3F4A">
        <w:rPr>
          <w:rFonts w:ascii="Arial Narrow" w:hAnsi="Arial Narrow" w:cs="Arial Narrow"/>
          <w:color w:val="000000" w:themeColor="text1"/>
          <w:sz w:val="24"/>
          <w:szCs w:val="24"/>
        </w:rPr>
        <w:t xml:space="preserve"> higher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 xml:space="preserve">or </w:t>
      </w:r>
      <w:r w:rsidR="005432EE" w:rsidRPr="00BF3F4A">
        <w:rPr>
          <w:rFonts w:ascii="Arial Narrow" w:hAnsi="Arial Narrow" w:cs="Arial Narrow"/>
          <w:color w:val="000000" w:themeColor="text1"/>
          <w:sz w:val="24"/>
          <w:szCs w:val="24"/>
        </w:rPr>
        <w:t xml:space="preserve">prices </w:t>
      </w:r>
      <w:r w:rsidR="007B5B29" w:rsidRPr="00BF3F4A">
        <w:rPr>
          <w:rFonts w:ascii="Arial Narrow" w:hAnsi="Arial Narrow" w:cs="Arial Narrow"/>
          <w:color w:val="000000" w:themeColor="text1"/>
          <w:sz w:val="24"/>
          <w:szCs w:val="24"/>
        </w:rPr>
        <w:t>at lea</w:t>
      </w:r>
      <w:r w:rsidR="00CC61ED" w:rsidRPr="00BF3F4A">
        <w:rPr>
          <w:rFonts w:ascii="Arial Narrow" w:hAnsi="Arial Narrow" w:cs="Arial Narrow"/>
          <w:color w:val="000000" w:themeColor="text1"/>
          <w:sz w:val="24"/>
          <w:szCs w:val="24"/>
        </w:rPr>
        <w:t>st equal to the CPBM</w:t>
      </w:r>
      <w:r w:rsidR="005432EE" w:rsidRPr="00BF3F4A">
        <w:rPr>
          <w:rFonts w:ascii="Arial Narrow" w:hAnsi="Arial Narrow" w:cs="Arial Narrow"/>
          <w:color w:val="000000" w:themeColor="text1"/>
          <w:sz w:val="24"/>
          <w:szCs w:val="24"/>
        </w:rPr>
        <w:t xml:space="preserve"> and bids</w:t>
      </w:r>
      <w:r w:rsidR="007B5B29" w:rsidRPr="00BF3F4A">
        <w:rPr>
          <w:rFonts w:ascii="Arial Narrow" w:hAnsi="Arial Narrow" w:cs="Arial Narrow"/>
          <w:color w:val="000000" w:themeColor="text1"/>
          <w:sz w:val="24"/>
          <w:szCs w:val="24"/>
        </w:rPr>
        <w:t xml:space="preserve"> </w:t>
      </w:r>
      <w:r w:rsidR="005432EE" w:rsidRPr="00BF3F4A">
        <w:rPr>
          <w:rFonts w:ascii="Arial Narrow" w:hAnsi="Arial Narrow" w:cs="Arial Narrow"/>
          <w:color w:val="000000" w:themeColor="text1"/>
          <w:sz w:val="24"/>
          <w:szCs w:val="24"/>
        </w:rPr>
        <w:t xml:space="preserve">with </w:t>
      </w:r>
      <w:r w:rsidR="00CC61ED" w:rsidRPr="00BF3F4A">
        <w:rPr>
          <w:rFonts w:ascii="Arial Narrow" w:hAnsi="Arial Narrow" w:cs="Arial Narrow"/>
          <w:color w:val="000000" w:themeColor="text1"/>
          <w:sz w:val="24"/>
          <w:szCs w:val="24"/>
        </w:rPr>
        <w:t>prices lower or no more than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(4) Compatible </w:t>
      </w:r>
      <w:r w:rsidR="00CC61ED" w:rsidRPr="00BF3F4A">
        <w:rPr>
          <w:rFonts w:ascii="Arial Narrow" w:hAnsi="Arial Narrow" w:cs="Arial Narrow"/>
          <w:color w:val="000000" w:themeColor="text1"/>
          <w:sz w:val="24"/>
          <w:szCs w:val="24"/>
        </w:rPr>
        <w:t>bids are traded at the CPBM</w:t>
      </w:r>
      <w:r w:rsidR="007B5B29" w:rsidRPr="00BF3F4A">
        <w:rPr>
          <w:rFonts w:ascii="Arial Narrow" w:hAnsi="Arial Narrow" w:cs="Arial Narrow"/>
          <w:color w:val="000000" w:themeColor="text1"/>
          <w:sz w:val="24"/>
          <w:szCs w:val="24"/>
        </w:rPr>
        <w:t>.</w:t>
      </w:r>
      <w:r w:rsidR="007B5B29" w:rsidRPr="00BF3F4A">
        <w:rPr>
          <w:rFonts w:ascii="Arial Narrow" w:hAnsi="Arial Narrow" w:cs="Arial Narrow"/>
          <w:color w:val="000000" w:themeColor="text1"/>
          <w:sz w:val="24"/>
          <w:szCs w:val="24"/>
        </w:rPr>
        <w:br/>
        <w:t xml:space="preserve">(5) In the case of a surplus </w:t>
      </w:r>
      <w:r w:rsidR="00CC61ED"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equal to zero, all orders for sale</w:t>
      </w:r>
      <w:r w:rsidR="00CC61ED" w:rsidRPr="00BF3F4A">
        <w:rPr>
          <w:rFonts w:ascii="Arial Narrow" w:hAnsi="Arial Narrow" w:cs="Arial Narrow"/>
          <w:color w:val="000000" w:themeColor="text1"/>
          <w:sz w:val="24"/>
          <w:szCs w:val="24"/>
        </w:rPr>
        <w:t xml:space="preserve"> are traded </w:t>
      </w:r>
      <w:r w:rsidR="007B5B29" w:rsidRPr="00BF3F4A">
        <w:rPr>
          <w:rFonts w:ascii="Arial Narrow" w:hAnsi="Arial Narrow" w:cs="Arial Narrow"/>
          <w:color w:val="000000" w:themeColor="text1"/>
          <w:sz w:val="24"/>
          <w:szCs w:val="24"/>
        </w:rPr>
        <w:t xml:space="preserve">at a price </w:t>
      </w:r>
      <w:r w:rsidR="00CC61ED" w:rsidRPr="00BF3F4A">
        <w:rPr>
          <w:rFonts w:ascii="Arial Narrow" w:hAnsi="Arial Narrow" w:cs="Arial Narrow"/>
          <w:color w:val="000000" w:themeColor="text1"/>
          <w:sz w:val="24"/>
          <w:szCs w:val="24"/>
        </w:rPr>
        <w:t xml:space="preserve">less than or equal to the </w:t>
      </w:r>
      <w:r w:rsidR="00DA5634" w:rsidRPr="00BF3F4A">
        <w:rPr>
          <w:rFonts w:ascii="Arial Narrow" w:hAnsi="Arial Narrow" w:cs="Arial Narrow"/>
          <w:color w:val="000000" w:themeColor="text1"/>
          <w:sz w:val="24"/>
          <w:szCs w:val="24"/>
        </w:rPr>
        <w:t>CP</w:t>
      </w:r>
      <w:r w:rsidR="00CC61ED" w:rsidRPr="00BF3F4A">
        <w:rPr>
          <w:rFonts w:ascii="Arial Narrow" w:hAnsi="Arial Narrow" w:cs="Arial Narrow"/>
          <w:color w:val="000000" w:themeColor="text1"/>
          <w:sz w:val="24"/>
          <w:szCs w:val="24"/>
        </w:rPr>
        <w:t>BM</w:t>
      </w:r>
      <w:r w:rsidR="007B5B29" w:rsidRPr="00BF3F4A">
        <w:rPr>
          <w:rFonts w:ascii="Arial Narrow" w:hAnsi="Arial Narrow" w:cs="Arial Narrow"/>
          <w:color w:val="000000" w:themeColor="text1"/>
          <w:sz w:val="24"/>
          <w:szCs w:val="24"/>
        </w:rPr>
        <w:t xml:space="preserve"> and purchase orders at or above the </w:t>
      </w:r>
      <w:r w:rsidR="00DA5634" w:rsidRPr="00BF3F4A">
        <w:rPr>
          <w:rFonts w:ascii="Arial Narrow" w:hAnsi="Arial Narrow" w:cs="Arial Narrow"/>
          <w:color w:val="000000" w:themeColor="text1"/>
          <w:sz w:val="24"/>
          <w:szCs w:val="24"/>
        </w:rPr>
        <w:t>CPBM</w:t>
      </w:r>
      <w:r w:rsidR="007B5B29" w:rsidRPr="00BF3F4A">
        <w:rPr>
          <w:rFonts w:ascii="Arial Narrow" w:hAnsi="Arial Narrow" w:cs="Arial Narrow"/>
          <w:color w:val="000000" w:themeColor="text1"/>
          <w:sz w:val="24"/>
          <w:szCs w:val="24"/>
        </w:rPr>
        <w:t xml:space="preserve"> price are traded.</w:t>
      </w:r>
      <w:r w:rsidR="007B5B29" w:rsidRPr="00BF3F4A">
        <w:rPr>
          <w:rFonts w:ascii="Arial Narrow" w:hAnsi="Arial Narrow" w:cs="Arial Narrow"/>
          <w:color w:val="000000" w:themeColor="text1"/>
          <w:sz w:val="24"/>
          <w:szCs w:val="24"/>
        </w:rPr>
        <w:br/>
        <w:t xml:space="preserve">(6) In the event of a surplus </w:t>
      </w:r>
      <w:r w:rsidR="00DA5634" w:rsidRPr="00BF3F4A">
        <w:rPr>
          <w:rFonts w:ascii="Arial Narrow" w:hAnsi="Arial Narrow" w:cs="Arial Narrow"/>
          <w:color w:val="000000" w:themeColor="text1"/>
          <w:sz w:val="24"/>
          <w:szCs w:val="24"/>
        </w:rPr>
        <w:t xml:space="preserve">bid </w:t>
      </w:r>
      <w:r w:rsidR="007B5B29" w:rsidRPr="00BF3F4A">
        <w:rPr>
          <w:rFonts w:ascii="Arial Narrow" w:hAnsi="Arial Narrow" w:cs="Arial Narrow"/>
          <w:color w:val="000000" w:themeColor="text1"/>
          <w:sz w:val="24"/>
          <w:szCs w:val="24"/>
        </w:rPr>
        <w:t xml:space="preserve">other than zero, active </w:t>
      </w:r>
      <w:r w:rsidR="00DA5634" w:rsidRPr="00BF3F4A">
        <w:rPr>
          <w:rFonts w:ascii="Arial Narrow" w:hAnsi="Arial Narrow" w:cs="Arial Narrow"/>
          <w:color w:val="000000" w:themeColor="text1"/>
          <w:sz w:val="24"/>
          <w:szCs w:val="24"/>
        </w:rPr>
        <w:t>market orders are traded as follows</w:t>
      </w:r>
      <w:r w:rsidR="007B5B29" w:rsidRPr="00BF3F4A">
        <w:rPr>
          <w:rFonts w:ascii="Arial Narrow" w:hAnsi="Arial Narrow" w:cs="Arial Narrow"/>
          <w:color w:val="000000" w:themeColor="text1"/>
          <w:sz w:val="24"/>
          <w:szCs w:val="24"/>
        </w:rPr>
        <w:t>:</w:t>
      </w:r>
    </w:p>
    <w:p w14:paraId="350631E6" w14:textId="097488F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lastRenderedPageBreak/>
        <w:t xml:space="preserve">all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t</w:t>
      </w:r>
      <w:r w:rsidR="00DA5634" w:rsidRPr="00BF3F4A">
        <w:rPr>
          <w:rFonts w:ascii="Arial Narrow" w:hAnsi="Arial Narrow" w:cs="Arial Narrow"/>
          <w:color w:val="000000" w:themeColor="text1"/>
          <w:sz w:val="24"/>
          <w:szCs w:val="24"/>
        </w:rPr>
        <w:t>hat have higher prices than the CPBM</w:t>
      </w:r>
      <w:r w:rsidRPr="00BF3F4A">
        <w:rPr>
          <w:rFonts w:ascii="Arial Narrow" w:hAnsi="Arial Narrow" w:cs="Arial Narrow"/>
          <w:color w:val="000000" w:themeColor="text1"/>
          <w:sz w:val="24"/>
          <w:szCs w:val="24"/>
        </w:rPr>
        <w:t>;</w:t>
      </w:r>
    </w:p>
    <w:p w14:paraId="49B51BC5" w14:textId="0293D518"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sales </w:t>
      </w:r>
      <w:r w:rsidR="00DA5634" w:rsidRPr="00BF3F4A">
        <w:rPr>
          <w:rFonts w:ascii="Arial Narrow" w:hAnsi="Arial Narrow" w:cs="Arial Narrow"/>
          <w:color w:val="000000" w:themeColor="text1"/>
          <w:sz w:val="24"/>
          <w:szCs w:val="24"/>
        </w:rPr>
        <w:t xml:space="preserve">bids </w:t>
      </w:r>
      <w:r w:rsidRPr="00BF3F4A">
        <w:rPr>
          <w:rFonts w:ascii="Arial Narrow" w:hAnsi="Arial Narrow" w:cs="Arial Narrow"/>
          <w:color w:val="000000" w:themeColor="text1"/>
          <w:sz w:val="24"/>
          <w:szCs w:val="24"/>
        </w:rPr>
        <w:t xml:space="preserve">that </w:t>
      </w:r>
      <w:r w:rsidR="00DA5634" w:rsidRPr="00BF3F4A">
        <w:rPr>
          <w:rFonts w:ascii="Arial Narrow" w:hAnsi="Arial Narrow" w:cs="Arial Narrow"/>
          <w:color w:val="000000" w:themeColor="text1"/>
          <w:sz w:val="24"/>
          <w:szCs w:val="24"/>
        </w:rPr>
        <w:t>have lower prices than the CPBM</w:t>
      </w:r>
      <w:r w:rsidRPr="00BF3F4A">
        <w:rPr>
          <w:rFonts w:ascii="Arial Narrow" w:hAnsi="Arial Narrow" w:cs="Arial Narrow"/>
          <w:color w:val="000000" w:themeColor="text1"/>
          <w:sz w:val="24"/>
          <w:szCs w:val="24"/>
        </w:rPr>
        <w:t>;</w:t>
      </w:r>
    </w:p>
    <w:p w14:paraId="43F73EE4" w14:textId="53725B12" w:rsidR="007B5B29" w:rsidRPr="00BF3F4A" w:rsidRDefault="007B5B29" w:rsidP="003C21A0">
      <w:pPr>
        <w:numPr>
          <w:ilvl w:val="0"/>
          <w:numId w:val="92"/>
        </w:numPr>
        <w:suppressAutoHyphens/>
        <w:spacing w:after="0" w:line="288" w:lineRule="auto"/>
        <w:ind w:left="993"/>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if a positive</w:t>
      </w:r>
      <w:r w:rsidR="00DA5634" w:rsidRPr="00BF3F4A">
        <w:rPr>
          <w:rFonts w:ascii="Arial Narrow" w:hAnsi="Arial Narrow" w:cs="Arial Narrow"/>
          <w:color w:val="000000" w:themeColor="text1"/>
          <w:sz w:val="24"/>
          <w:szCs w:val="24"/>
        </w:rPr>
        <w:t xml:space="preserve"> bid</w:t>
      </w:r>
      <w:r w:rsidRPr="00BF3F4A">
        <w:rPr>
          <w:rFonts w:ascii="Arial Narrow" w:hAnsi="Arial Narrow" w:cs="Arial Narrow"/>
          <w:color w:val="000000" w:themeColor="text1"/>
          <w:sz w:val="24"/>
          <w:szCs w:val="24"/>
        </w:rPr>
        <w:t xml:space="preserve"> surplus is recorded, orders that have the same price as </w:t>
      </w:r>
      <w:r w:rsidR="00DA5634" w:rsidRPr="00BF3F4A">
        <w:rPr>
          <w:rFonts w:ascii="Arial Narrow" w:hAnsi="Arial Narrow" w:cs="Arial Narrow"/>
          <w:color w:val="000000" w:themeColor="text1"/>
          <w:sz w:val="24"/>
          <w:szCs w:val="24"/>
        </w:rPr>
        <w:t>the CPBM</w:t>
      </w:r>
      <w:r w:rsidRPr="00BF3F4A">
        <w:rPr>
          <w:rFonts w:ascii="Arial Narrow" w:hAnsi="Arial Narrow" w:cs="Arial Narrow"/>
          <w:color w:val="000000" w:themeColor="text1"/>
          <w:sz w:val="24"/>
          <w:szCs w:val="24"/>
        </w:rPr>
        <w:t xml:space="preserve"> are executed as follows:</w:t>
      </w:r>
    </w:p>
    <w:p w14:paraId="7F3480FF" w14:textId="77777777" w:rsidR="007B5B29" w:rsidRPr="00BF3F4A" w:rsidRDefault="007B5B29"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all sales orders;</w:t>
      </w:r>
    </w:p>
    <w:p w14:paraId="1C45C47A" w14:textId="0264860D" w:rsidR="007B5B29" w:rsidRPr="00BF3F4A" w:rsidRDefault="00DA5634" w:rsidP="003C21A0">
      <w:pPr>
        <w:numPr>
          <w:ilvl w:val="0"/>
          <w:numId w:val="93"/>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purchase </w:t>
      </w:r>
      <w:r w:rsidR="007B5B29" w:rsidRPr="00BF3F4A">
        <w:rPr>
          <w:rFonts w:ascii="Arial Narrow" w:hAnsi="Arial Narrow" w:cs="Arial Narrow"/>
          <w:color w:val="000000" w:themeColor="text1"/>
          <w:sz w:val="24"/>
          <w:szCs w:val="24"/>
        </w:rPr>
        <w:t xml:space="preserve">orders </w:t>
      </w:r>
      <w:r w:rsidRPr="00BF3F4A">
        <w:rPr>
          <w:rFonts w:ascii="Arial Narrow" w:hAnsi="Arial Narrow" w:cs="Arial Narrow"/>
          <w:color w:val="000000" w:themeColor="text1"/>
          <w:sz w:val="24"/>
          <w:szCs w:val="24"/>
        </w:rPr>
        <w:t xml:space="preserve">ranked in the </w:t>
      </w:r>
      <w:r w:rsidR="007B5B29" w:rsidRPr="00BF3F4A">
        <w:rPr>
          <w:rFonts w:ascii="Arial Narrow" w:hAnsi="Arial Narrow" w:cs="Arial Narrow"/>
          <w:color w:val="000000" w:themeColor="text1"/>
          <w:sz w:val="24"/>
          <w:szCs w:val="24"/>
        </w:rPr>
        <w:t xml:space="preserve">order of the time stamp until the total quantity bought is equal to the total quantity sold.  </w:t>
      </w:r>
    </w:p>
    <w:p w14:paraId="3B8F5051" w14:textId="743C63E4" w:rsidR="007B5B29" w:rsidRPr="00BF3F4A" w:rsidRDefault="007B5B29" w:rsidP="003C21A0">
      <w:pPr>
        <w:numPr>
          <w:ilvl w:val="0"/>
          <w:numId w:val="92"/>
        </w:numPr>
        <w:suppressAutoHyphens/>
        <w:spacing w:after="0" w:line="288" w:lineRule="auto"/>
        <w:ind w:left="851"/>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if a negative </w:t>
      </w:r>
      <w:r w:rsidR="0024516C" w:rsidRPr="00BF3F4A">
        <w:rPr>
          <w:rFonts w:ascii="Arial Narrow" w:hAnsi="Arial Narrow" w:cs="Arial Narrow"/>
          <w:color w:val="000000" w:themeColor="text1"/>
          <w:sz w:val="24"/>
          <w:szCs w:val="24"/>
        </w:rPr>
        <w:t xml:space="preserve">bid </w:t>
      </w:r>
      <w:r w:rsidRPr="00BF3F4A">
        <w:rPr>
          <w:rFonts w:ascii="Arial Narrow" w:hAnsi="Arial Narrow" w:cs="Arial Narrow"/>
          <w:color w:val="000000" w:themeColor="text1"/>
          <w:sz w:val="24"/>
          <w:szCs w:val="24"/>
        </w:rPr>
        <w:t xml:space="preserve">surplus is recorded, orders that have the same price as </w:t>
      </w:r>
      <w:r w:rsidR="0024516C" w:rsidRPr="00BF3F4A">
        <w:rPr>
          <w:rFonts w:ascii="Arial Narrow" w:hAnsi="Arial Narrow" w:cs="Arial Narrow"/>
          <w:color w:val="000000" w:themeColor="text1"/>
          <w:sz w:val="24"/>
          <w:szCs w:val="24"/>
        </w:rPr>
        <w:t xml:space="preserve">the CPBM </w:t>
      </w:r>
      <w:r w:rsidRPr="00BF3F4A">
        <w:rPr>
          <w:rFonts w:ascii="Arial Narrow" w:hAnsi="Arial Narrow" w:cs="Arial Narrow"/>
          <w:color w:val="000000" w:themeColor="text1"/>
          <w:sz w:val="24"/>
          <w:szCs w:val="24"/>
        </w:rPr>
        <w:t>are executed as follows:</w:t>
      </w:r>
    </w:p>
    <w:p w14:paraId="0408FEA8" w14:textId="77777777" w:rsidR="007B5B29" w:rsidRPr="00BF3F4A" w:rsidRDefault="007B5B29" w:rsidP="003C21A0">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all purchase orders; </w:t>
      </w:r>
    </w:p>
    <w:p w14:paraId="681E3497" w14:textId="3BA0B06B" w:rsidR="007B5B29" w:rsidRPr="00BF3F4A" w:rsidRDefault="007B5B29" w:rsidP="0024516C">
      <w:pPr>
        <w:numPr>
          <w:ilvl w:val="2"/>
          <w:numId w:val="91"/>
        </w:numPr>
        <w:suppressAutoHyphens/>
        <w:spacing w:after="0" w:line="288" w:lineRule="auto"/>
        <w:ind w:left="1134"/>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sales orders </w:t>
      </w:r>
      <w:r w:rsidR="0024516C" w:rsidRPr="00BF3F4A">
        <w:rPr>
          <w:rFonts w:ascii="Arial Narrow" w:hAnsi="Arial Narrow" w:cs="Arial Narrow"/>
          <w:color w:val="000000" w:themeColor="text1"/>
          <w:sz w:val="24"/>
          <w:szCs w:val="24"/>
        </w:rPr>
        <w:t xml:space="preserve">ranked in the order of the time stamp </w:t>
      </w:r>
      <w:r w:rsidRPr="00BF3F4A">
        <w:rPr>
          <w:rFonts w:ascii="Arial Narrow" w:hAnsi="Arial Narrow" w:cs="Arial Narrow"/>
          <w:color w:val="000000" w:themeColor="text1"/>
          <w:sz w:val="24"/>
          <w:szCs w:val="24"/>
        </w:rPr>
        <w:t>until the total quantity sold is equal to the total quantity bought.</w:t>
      </w:r>
    </w:p>
    <w:p w14:paraId="69D48295" w14:textId="5D921B71" w:rsidR="007B5B29" w:rsidRPr="00BF3F4A" w:rsidRDefault="007B5B29" w:rsidP="007B5B29">
      <w:pPr>
        <w:suppressAutoHyphens/>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(7)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6A1D80" w:rsidRPr="00BF3F4A">
        <w:rPr>
          <w:rFonts w:ascii="Arial Narrow" w:hAnsi="Arial Narrow" w:cs="Arial Narrow"/>
          <w:color w:val="000000" w:themeColor="text1"/>
          <w:sz w:val="24"/>
          <w:szCs w:val="24"/>
        </w:rPr>
        <w:t>makes available to the BM participants,</w:t>
      </w:r>
      <w:r w:rsidRPr="00BF3F4A">
        <w:rPr>
          <w:rFonts w:ascii="Arial Narrow" w:hAnsi="Arial Narrow" w:cs="Arial Narrow"/>
          <w:color w:val="000000" w:themeColor="text1"/>
          <w:sz w:val="24"/>
          <w:szCs w:val="24"/>
        </w:rPr>
        <w:t xml:space="preserve"> via the trading system</w:t>
      </w:r>
      <w:r w:rsidR="006A1D80" w:rsidRPr="00BF3F4A">
        <w:rPr>
          <w:rFonts w:ascii="Arial Narrow" w:hAnsi="Arial Narrow" w:cs="Arial Narrow"/>
          <w:color w:val="000000" w:themeColor="text1"/>
          <w:sz w:val="24"/>
          <w:szCs w:val="24"/>
        </w:rPr>
        <w:t xml:space="preserve">, the transaction confirmation and the daily settlement notes </w:t>
      </w:r>
      <w:r w:rsidRPr="00BF3F4A">
        <w:rPr>
          <w:rFonts w:ascii="Arial Narrow" w:hAnsi="Arial Narrow" w:cs="Arial Narrow"/>
          <w:color w:val="000000" w:themeColor="text1"/>
          <w:sz w:val="24"/>
          <w:szCs w:val="24"/>
        </w:rPr>
        <w:t xml:space="preserve">after the </w:t>
      </w:r>
      <w:r w:rsidR="0024516C" w:rsidRPr="00BF3F4A">
        <w:rPr>
          <w:rFonts w:ascii="Arial Narrow" w:hAnsi="Arial Narrow" w:cs="Arial Narrow"/>
          <w:color w:val="000000" w:themeColor="text1"/>
          <w:sz w:val="24"/>
          <w:szCs w:val="24"/>
        </w:rPr>
        <w:t xml:space="preserve">closure of the </w:t>
      </w:r>
      <w:r w:rsidRPr="00BF3F4A">
        <w:rPr>
          <w:rFonts w:ascii="Arial Narrow" w:hAnsi="Arial Narrow" w:cs="Arial Narrow"/>
          <w:color w:val="000000" w:themeColor="text1"/>
          <w:sz w:val="24"/>
          <w:szCs w:val="24"/>
        </w:rPr>
        <w:t>transaction.</w:t>
      </w:r>
      <w:r w:rsidRPr="00BF3F4A">
        <w:rPr>
          <w:rFonts w:ascii="Arial Narrow" w:hAnsi="Arial Narrow" w:cs="Arial Narrow"/>
          <w:color w:val="000000" w:themeColor="text1"/>
          <w:sz w:val="24"/>
          <w:szCs w:val="24"/>
        </w:rPr>
        <w:br/>
        <w:t xml:space="preserve">(8) </w:t>
      </w:r>
      <w:r w:rsidR="0024516C" w:rsidRPr="00BF3F4A">
        <w:rPr>
          <w:rFonts w:ascii="Arial Narrow" w:hAnsi="Arial Narrow" w:cs="Arial Narrow"/>
          <w:color w:val="000000" w:themeColor="text1"/>
          <w:sz w:val="24"/>
          <w:szCs w:val="24"/>
        </w:rPr>
        <w:t xml:space="preserve">The </w:t>
      </w:r>
      <w:r w:rsidR="002F2D1B" w:rsidRPr="00BF3F4A">
        <w:rPr>
          <w:rFonts w:ascii="Arial Narrow" w:hAnsi="Arial Narrow" w:cs="Arial Narrow"/>
          <w:color w:val="000000" w:themeColor="text1"/>
          <w:sz w:val="24"/>
          <w:szCs w:val="24"/>
        </w:rPr>
        <w:t>TSO</w:t>
      </w:r>
      <w:r w:rsidR="006A1D80" w:rsidRPr="00BF3F4A">
        <w:rPr>
          <w:rFonts w:ascii="Arial Narrow" w:hAnsi="Arial Narrow" w:cs="Arial Narrow"/>
          <w:color w:val="000000" w:themeColor="text1"/>
          <w:sz w:val="24"/>
          <w:szCs w:val="24"/>
        </w:rPr>
        <w:t>/third party designated by the TSO</w:t>
      </w:r>
      <w:r w:rsidRPr="00BF3F4A">
        <w:rPr>
          <w:rFonts w:ascii="Arial Narrow" w:hAnsi="Arial Narrow" w:cs="Arial Narrow"/>
          <w:color w:val="000000" w:themeColor="text1"/>
          <w:sz w:val="24"/>
          <w:szCs w:val="24"/>
        </w:rPr>
        <w:t xml:space="preserve"> </w:t>
      </w:r>
      <w:r w:rsidR="0024516C" w:rsidRPr="00BF3F4A">
        <w:rPr>
          <w:rFonts w:ascii="Arial Narrow" w:hAnsi="Arial Narrow" w:cs="Arial Narrow"/>
          <w:color w:val="000000" w:themeColor="text1"/>
          <w:sz w:val="24"/>
          <w:szCs w:val="24"/>
        </w:rPr>
        <w:t xml:space="preserve">prepares </w:t>
      </w:r>
      <w:r w:rsidRPr="00BF3F4A">
        <w:rPr>
          <w:rFonts w:ascii="Arial Narrow" w:hAnsi="Arial Narrow" w:cs="Arial Narrow"/>
          <w:color w:val="000000" w:themeColor="text1"/>
          <w:sz w:val="24"/>
          <w:szCs w:val="24"/>
        </w:rPr>
        <w:t xml:space="preserve">daily, for each participant </w:t>
      </w:r>
      <w:r w:rsidR="0024516C" w:rsidRPr="00BF3F4A">
        <w:rPr>
          <w:rFonts w:ascii="Arial Narrow" w:hAnsi="Arial Narrow" w:cs="Arial Narrow"/>
          <w:color w:val="000000" w:themeColor="text1"/>
          <w:sz w:val="24"/>
          <w:szCs w:val="24"/>
        </w:rPr>
        <w:t xml:space="preserve">to the BM </w:t>
      </w:r>
      <w:r w:rsidRPr="00BF3F4A">
        <w:rPr>
          <w:rFonts w:ascii="Arial Narrow" w:hAnsi="Arial Narrow" w:cs="Arial Narrow"/>
          <w:color w:val="000000" w:themeColor="text1"/>
          <w:sz w:val="24"/>
          <w:szCs w:val="24"/>
        </w:rPr>
        <w:t>which has recorded transactions for the sale or purchase of natural gas, the Daily Settlement Note, corresponding to the traded delivery gas day, containing the following information:</w:t>
      </w:r>
      <w:r w:rsidR="0024516C" w:rsidRPr="00BF3F4A">
        <w:rPr>
          <w:rFonts w:ascii="Arial Narrow" w:hAnsi="Arial Narrow" w:cs="Arial Narrow"/>
          <w:color w:val="000000" w:themeColor="text1"/>
          <w:sz w:val="24"/>
          <w:szCs w:val="24"/>
        </w:rPr>
        <w:t xml:space="preserve"> </w:t>
      </w:r>
    </w:p>
    <w:p w14:paraId="18A28664" w14:textId="5F0655E2"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 xml:space="preserve">the </w:t>
      </w:r>
      <w:r w:rsidR="0024516C" w:rsidRPr="00BF3F4A">
        <w:rPr>
          <w:rFonts w:ascii="Arial Narrow" w:hAnsi="Arial Narrow" w:cs="Arial Narrow"/>
          <w:color w:val="000000" w:themeColor="text1"/>
          <w:sz w:val="24"/>
          <w:szCs w:val="24"/>
        </w:rPr>
        <w:t xml:space="preserve">gas </w:t>
      </w:r>
      <w:r w:rsidRPr="00BF3F4A">
        <w:rPr>
          <w:rFonts w:ascii="Arial Narrow" w:hAnsi="Arial Narrow" w:cs="Arial Narrow"/>
          <w:color w:val="000000" w:themeColor="text1"/>
          <w:sz w:val="24"/>
          <w:szCs w:val="24"/>
        </w:rPr>
        <w:t xml:space="preserve">quantities </w:t>
      </w:r>
      <w:r w:rsidR="0024516C" w:rsidRPr="00BF3F4A">
        <w:rPr>
          <w:rFonts w:ascii="Arial Narrow" w:hAnsi="Arial Narrow" w:cs="Arial Narrow"/>
          <w:color w:val="000000" w:themeColor="text1"/>
          <w:sz w:val="24"/>
          <w:szCs w:val="24"/>
        </w:rPr>
        <w:t>corresponding to sales/</w:t>
      </w:r>
      <w:r w:rsidRPr="00BF3F4A">
        <w:rPr>
          <w:rFonts w:ascii="Arial Narrow" w:hAnsi="Arial Narrow" w:cs="Arial Narrow"/>
          <w:color w:val="000000" w:themeColor="text1"/>
          <w:sz w:val="24"/>
          <w:szCs w:val="24"/>
        </w:rPr>
        <w:t>purchases for the gas delivery day;</w:t>
      </w:r>
    </w:p>
    <w:p w14:paraId="2E0A7243"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closing price of the market;</w:t>
      </w:r>
    </w:p>
    <w:p w14:paraId="61CE3633" w14:textId="21F076FA"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values corresponding to</w:t>
      </w:r>
      <w:r w:rsidR="0024516C" w:rsidRPr="00BF3F4A">
        <w:rPr>
          <w:rFonts w:ascii="Arial Narrow" w:hAnsi="Arial Narrow" w:cs="Arial Narrow"/>
          <w:color w:val="000000" w:themeColor="text1"/>
          <w:sz w:val="24"/>
          <w:szCs w:val="24"/>
        </w:rPr>
        <w:t xml:space="preserve"> gas sales/</w:t>
      </w:r>
      <w:r w:rsidRPr="00BF3F4A">
        <w:rPr>
          <w:rFonts w:ascii="Arial Narrow" w:hAnsi="Arial Narrow" w:cs="Arial Narrow"/>
          <w:color w:val="000000" w:themeColor="text1"/>
          <w:sz w:val="24"/>
          <w:szCs w:val="24"/>
        </w:rPr>
        <w:t>purchases for a gas delivery day;</w:t>
      </w:r>
    </w:p>
    <w:p w14:paraId="3F0235C4" w14:textId="77777777" w:rsidR="007B5B29" w:rsidRPr="00BF3F4A" w:rsidRDefault="007B5B29"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value of the VAT, if applicable;</w:t>
      </w:r>
    </w:p>
    <w:p w14:paraId="52D587FA" w14:textId="7EBF7ACF" w:rsidR="007B5B29" w:rsidRPr="00BF3F4A" w:rsidRDefault="006A1D80" w:rsidP="003C21A0">
      <w:pPr>
        <w:numPr>
          <w:ilvl w:val="1"/>
          <w:numId w:val="94"/>
        </w:numPr>
        <w:suppressAutoHyphens/>
        <w:spacing w:after="0" w:line="288" w:lineRule="auto"/>
        <w:rPr>
          <w:rFonts w:ascii="Arial Narrow" w:hAnsi="Arial Narrow" w:cs="Arial Narrow"/>
          <w:color w:val="000000" w:themeColor="text1"/>
          <w:sz w:val="24"/>
          <w:szCs w:val="24"/>
        </w:rPr>
      </w:pPr>
      <w:r w:rsidRPr="00BF3F4A">
        <w:rPr>
          <w:rFonts w:ascii="Arial Narrow" w:hAnsi="Arial Narrow" w:cs="Arial Narrow"/>
          <w:color w:val="000000" w:themeColor="text1"/>
          <w:sz w:val="24"/>
          <w:szCs w:val="24"/>
        </w:rPr>
        <w:t>the amount of collection rights/</w:t>
      </w:r>
      <w:r w:rsidR="007B5B29" w:rsidRPr="00BF3F4A">
        <w:rPr>
          <w:rFonts w:ascii="Arial Narrow" w:hAnsi="Arial Narrow" w:cs="Arial Narrow"/>
          <w:color w:val="000000" w:themeColor="text1"/>
          <w:sz w:val="24"/>
          <w:szCs w:val="24"/>
        </w:rPr>
        <w:t>daily payment obligations.</w:t>
      </w:r>
    </w:p>
    <w:p w14:paraId="64CE719D" w14:textId="77777777" w:rsidR="007B5B29" w:rsidRPr="00BF3F4A" w:rsidRDefault="007B5B29" w:rsidP="007B5B29">
      <w:pPr>
        <w:suppressAutoHyphens/>
        <w:rPr>
          <w:rFonts w:ascii="Arial Narrow" w:hAnsi="Arial Narrow" w:cs="Arial Narrow"/>
          <w:color w:val="000000" w:themeColor="text1"/>
          <w:sz w:val="24"/>
          <w:szCs w:val="24"/>
        </w:rPr>
      </w:pPr>
    </w:p>
    <w:p w14:paraId="5EE96E2C" w14:textId="77777777" w:rsidR="007C65A7" w:rsidRPr="00BF3F4A" w:rsidRDefault="007C65A7" w:rsidP="007B5B29">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olor w:val="000000" w:themeColor="text1"/>
          <w:kern w:val="28"/>
          <w:sz w:val="24"/>
          <w:szCs w:val="24"/>
          <w:lang w:val="en-GB" w:eastAsia="en-US"/>
        </w:rPr>
        <w:br w:type="column"/>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2 </w:t>
      </w:r>
    </w:p>
    <w:p w14:paraId="3C347B8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p>
    <w:p w14:paraId="4473D950"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2B64A1CA"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bCs/>
          <w:color w:val="000000" w:themeColor="text1"/>
          <w:sz w:val="24"/>
          <w:lang w:val="en-GB" w:eastAsia="en-US"/>
        </w:rPr>
      </w:pPr>
      <w:r w:rsidRPr="00BF3F4A">
        <w:rPr>
          <w:rFonts w:ascii="Arial Narrow" w:eastAsia="Times New Roman" w:hAnsi="Arial Narrow" w:cs="Times New Roman"/>
          <w:b/>
          <w:bCs/>
          <w:color w:val="000000" w:themeColor="text1"/>
          <w:sz w:val="24"/>
          <w:lang w:val="en-GB" w:eastAsia="en-US"/>
        </w:rPr>
        <w:t>Statement of the Network User</w:t>
      </w:r>
    </w:p>
    <w:p w14:paraId="4E9F80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8003901"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 xml:space="preserve">Pursuant to the provisions of the Network Code for the </w:t>
      </w:r>
      <w:r w:rsidRPr="00BF3F4A">
        <w:rPr>
          <w:rFonts w:ascii="Arial Narrow" w:eastAsia="Times New Roman" w:hAnsi="Arial Narrow" w:cs="Times New Roman"/>
          <w:color w:val="000000" w:themeColor="text1"/>
          <w:kern w:val="28"/>
          <w:sz w:val="24"/>
          <w:szCs w:val="24"/>
          <w:lang w:val="en-GB" w:eastAsia="en-US"/>
        </w:rPr>
        <w:t>National Gas Transmission System</w:t>
      </w:r>
      <w:r w:rsidRPr="00BF3F4A">
        <w:rPr>
          <w:rFonts w:ascii="Arial Narrow" w:eastAsia="Times New Roman" w:hAnsi="Arial Narrow" w:cs="Times New Roman"/>
          <w:color w:val="000000" w:themeColor="text1"/>
          <w:sz w:val="24"/>
          <w:szCs w:val="24"/>
          <w:lang w:val="en-GB" w:eastAsia="da-DK"/>
        </w:rPr>
        <w:t>, I hereby declare that this application for capacity afferent to each entry/exit point of the national gas transmission system is compliant with:</w:t>
      </w:r>
    </w:p>
    <w:p w14:paraId="1B97C3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a) the contracts entered into with the own portfolio clients;</w:t>
      </w:r>
    </w:p>
    <w:p w14:paraId="283D04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b) the storage contracts;</w:t>
      </w:r>
    </w:p>
    <w:p w14:paraId="47E175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ab/>
        <w:t>c) own consumption demand.</w:t>
      </w:r>
    </w:p>
    <w:p w14:paraId="2F652C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77A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0CB79A0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p>
    <w:p w14:paraId="7A9B98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Signature: ………</w:t>
      </w:r>
    </w:p>
    <w:p w14:paraId="3E2E21C1" w14:textId="77777777" w:rsidR="007C65A7" w:rsidRPr="00BF3F4A" w:rsidRDefault="007C65A7" w:rsidP="007C65A7">
      <w:pPr>
        <w:spacing w:after="0"/>
        <w:rPr>
          <w:rFonts w:ascii="Arial Narrow" w:eastAsia="Times New Roman" w:hAnsi="Arial Narrow" w:cs="Times New Roman"/>
          <w:caps/>
          <w:color w:val="000000" w:themeColor="text1"/>
          <w:spacing w:val="4"/>
          <w:kern w:val="28"/>
          <w:sz w:val="24"/>
          <w:szCs w:val="24"/>
          <w:lang w:val="en-GB" w:eastAsia="en-US"/>
        </w:rPr>
      </w:pPr>
    </w:p>
    <w:p w14:paraId="0AD1BF0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kern w:val="28"/>
          <w:sz w:val="24"/>
          <w:szCs w:val="24"/>
          <w:lang w:val="en-GB" w:eastAsia="en-US"/>
        </w:rPr>
      </w:pPr>
      <w:r w:rsidRPr="00BF3F4A">
        <w:rPr>
          <w:rFonts w:ascii="Arial Narrow" w:eastAsia="Times New Roman" w:hAnsi="Arial Narrow" w:cs="Times New Roman"/>
          <w:b/>
          <w:caps/>
          <w:color w:val="000000" w:themeColor="text1"/>
          <w:kern w:val="28"/>
          <w:sz w:val="24"/>
          <w:szCs w:val="24"/>
          <w:lang w:val="en-GB" w:eastAsia="en-US"/>
        </w:rPr>
        <w:br w:type="page"/>
      </w:r>
      <w:r w:rsidRPr="00BF3F4A">
        <w:rPr>
          <w:rFonts w:ascii="Arial Narrow" w:eastAsia="Times New Roman" w:hAnsi="Arial Narrow" w:cs="Times New Roman"/>
          <w:b/>
          <w:color w:val="000000" w:themeColor="text1"/>
          <w:kern w:val="28"/>
          <w:sz w:val="24"/>
          <w:szCs w:val="24"/>
          <w:lang w:val="en-GB" w:eastAsia="en-US"/>
        </w:rPr>
        <w:lastRenderedPageBreak/>
        <w:t>A</w:t>
      </w:r>
      <w:r w:rsidRPr="00BF3F4A">
        <w:rPr>
          <w:rFonts w:ascii="Arial Narrow" w:eastAsia="Times New Roman" w:hAnsi="Arial Narrow" w:cs="Times New Roman"/>
          <w:b/>
          <w:caps/>
          <w:color w:val="000000" w:themeColor="text1"/>
          <w:kern w:val="28"/>
          <w:sz w:val="24"/>
          <w:szCs w:val="24"/>
          <w:lang w:val="en-GB" w:eastAsia="en-US"/>
        </w:rPr>
        <w:t>nNEX</w:t>
      </w:r>
      <w:r w:rsidRPr="00BF3F4A">
        <w:rPr>
          <w:rFonts w:ascii="Arial Narrow" w:eastAsia="Times New Roman" w:hAnsi="Arial Narrow" w:cs="Times New Roman"/>
          <w:b/>
          <w:color w:val="000000" w:themeColor="text1"/>
          <w:kern w:val="28"/>
          <w:sz w:val="24"/>
          <w:szCs w:val="24"/>
          <w:lang w:val="en-GB" w:eastAsia="en-US"/>
        </w:rPr>
        <w:t xml:space="preserve"> 3 </w:t>
      </w:r>
    </w:p>
    <w:p w14:paraId="2B9B630A" w14:textId="77777777" w:rsidR="007C65A7" w:rsidRPr="00BF3F4A" w:rsidRDefault="007C65A7" w:rsidP="007C65A7">
      <w:pPr>
        <w:spacing w:after="0" w:line="360" w:lineRule="auto"/>
        <w:ind w:left="1275" w:firstLine="425"/>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03334024"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pPr>
    </w:p>
    <w:p w14:paraId="60305FD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Application for Capacity</w:t>
      </w:r>
    </w:p>
    <w:p w14:paraId="3AD8E4B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2DCB20C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 Applicant</w:t>
      </w:r>
    </w:p>
    <w:p w14:paraId="64B4C256"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NU: ………………………………………………………………….</w:t>
      </w:r>
      <w:r w:rsidRPr="00BF3F4A">
        <w:rPr>
          <w:rFonts w:ascii="Arial Narrow" w:eastAsia="Times New Roman" w:hAnsi="Arial Narrow" w:cs="Times New Roman"/>
          <w:color w:val="000000" w:themeColor="text1"/>
          <w:spacing w:val="4"/>
          <w:kern w:val="28"/>
          <w:sz w:val="24"/>
          <w:szCs w:val="24"/>
          <w:lang w:val="en-GB" w:eastAsia="en-US"/>
        </w:rPr>
        <w:tab/>
        <w:t xml:space="preserve"> </w:t>
      </w:r>
    </w:p>
    <w:p w14:paraId="059053D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r>
      <w:r w:rsidRPr="00BF3F4A">
        <w:rPr>
          <w:rFonts w:ascii="Arial Narrow" w:eastAsia="Times New Roman" w:hAnsi="Arial Narrow" w:cs="Times New Roman"/>
          <w:color w:val="000000" w:themeColor="text1"/>
          <w:spacing w:val="4"/>
          <w:kern w:val="28"/>
          <w:sz w:val="24"/>
          <w:szCs w:val="24"/>
          <w:lang w:val="en-GB" w:eastAsia="en-US"/>
        </w:rPr>
        <w:tab/>
        <w:t>[name and identification data of NU]</w:t>
      </w:r>
    </w:p>
    <w:p w14:paraId="0CEDC0A5" w14:textId="77777777" w:rsidR="007C65A7" w:rsidRPr="00BF3F4A" w:rsidRDefault="007C65A7" w:rsidP="007C65A7">
      <w:pPr>
        <w:spacing w:after="0"/>
        <w:rPr>
          <w:rFonts w:ascii="Arial Narrow" w:eastAsia="Times New Roman" w:hAnsi="Arial Narrow" w:cs="Times New Roman"/>
          <w:i/>
          <w:color w:val="000000" w:themeColor="text1"/>
          <w:sz w:val="24"/>
          <w:szCs w:val="24"/>
          <w:lang w:val="en-GB" w:eastAsia="en-US"/>
        </w:rPr>
      </w:pPr>
    </w:p>
    <w:p w14:paraId="1804236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Contact person for this Application: ……………..</w:t>
      </w:r>
    </w:p>
    <w:p w14:paraId="71CE04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II. Capacity period </w:t>
      </w:r>
    </w:p>
    <w:p w14:paraId="079DC7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capacity is requested for the period: ……………</w:t>
      </w:r>
    </w:p>
    <w:p w14:paraId="4AFCBB9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1</w:t>
      </w:r>
      <w:r w:rsidRPr="00BF3F4A">
        <w:rPr>
          <w:rFonts w:ascii="Arial Narrow" w:eastAsia="Times New Roman" w:hAnsi="Arial Narrow" w:cs="Times New Roman"/>
          <w:color w:val="000000" w:themeColor="text1"/>
          <w:sz w:val="24"/>
          <w:szCs w:val="24"/>
          <w:lang w:val="en-GB" w:eastAsia="en-US"/>
        </w:rPr>
        <w:t>. [Gas day]; [month]; [year], 6.00 a.m. – 1. [gas day]; [month]; [year], 6.00 a.m.</w:t>
      </w:r>
    </w:p>
    <w:p w14:paraId="5CB594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III. Information regarding the capacity</w:t>
      </w:r>
    </w:p>
    <w:p w14:paraId="3D0DF9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The capacity is requested for the following entry/exit point/points: </w:t>
      </w:r>
    </w:p>
    <w:p w14:paraId="5C292333"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Entry points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1084"/>
        <w:gridCol w:w="1479"/>
        <w:gridCol w:w="3712"/>
        <w:gridCol w:w="406"/>
      </w:tblGrid>
      <w:tr w:rsidR="007C65A7" w:rsidRPr="00BF3F4A" w14:paraId="7166FBED"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1383FD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55F696B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(metering point)* Code</w:t>
            </w:r>
          </w:p>
        </w:tc>
        <w:tc>
          <w:tcPr>
            <w:tcW w:w="1262" w:type="dxa"/>
            <w:vMerge w:val="restart"/>
            <w:tcBorders>
              <w:top w:val="single" w:sz="4" w:space="0" w:color="auto"/>
              <w:left w:val="single" w:sz="4" w:space="0" w:color="auto"/>
              <w:bottom w:val="single" w:sz="4" w:space="0" w:color="auto"/>
              <w:right w:val="single" w:sz="4" w:space="0" w:color="auto"/>
            </w:tcBorders>
          </w:tcPr>
          <w:p w14:paraId="7000C25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2D92D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667A1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032CDF38"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16DBB40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597216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11EA30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6044700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3C8A657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462F3BA"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69025C9A" w14:textId="77777777" w:rsidTr="007C65A7">
        <w:tc>
          <w:tcPr>
            <w:tcW w:w="817" w:type="dxa"/>
            <w:tcBorders>
              <w:top w:val="single" w:sz="4" w:space="0" w:color="auto"/>
              <w:left w:val="single" w:sz="4" w:space="0" w:color="auto"/>
              <w:bottom w:val="single" w:sz="4" w:space="0" w:color="auto"/>
              <w:right w:val="single" w:sz="4" w:space="0" w:color="auto"/>
            </w:tcBorders>
          </w:tcPr>
          <w:p w14:paraId="6B7C27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14F526C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1BDC92E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7FC8B1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2E7210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1AA75D9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21BEDF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328189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2E75FE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7FBF62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6C3704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p>
    <w:p w14:paraId="15AD6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7C0BF2C5"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801E4E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3BB7E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18E3FA2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7D00CC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2A535DC"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3710013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86FFA6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716D749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F1DA2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7EDE18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295EA93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2F8D6364"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5E2ABBB5"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7350F3DE" w14:textId="77777777" w:rsidTr="007C65A7">
        <w:tc>
          <w:tcPr>
            <w:tcW w:w="817" w:type="dxa"/>
            <w:tcBorders>
              <w:top w:val="single" w:sz="4" w:space="0" w:color="auto"/>
              <w:left w:val="single" w:sz="4" w:space="0" w:color="auto"/>
              <w:bottom w:val="single" w:sz="4" w:space="0" w:color="auto"/>
              <w:right w:val="single" w:sz="4" w:space="0" w:color="auto"/>
            </w:tcBorders>
          </w:tcPr>
          <w:p w14:paraId="6AE7021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3B48D63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744E16E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72D1747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686E877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03A8789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71273D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The gross calorific power taken into account for the capacity conversion in MWh/day shall be established as weighted average against the gas volumes of gross calorific powers metered during the previous calendar year for each considered point.</w:t>
      </w:r>
    </w:p>
    <w:p w14:paraId="0965BE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Out of the capacity requested at the exit points, the following shall be with emergency interruptible supply:</w:t>
      </w:r>
    </w:p>
    <w:p w14:paraId="1F5896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3C3F2D78"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24995BF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2A6ADD6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60BC0F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299A821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277DD62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218D13D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7ED9CA59" w14:textId="77777777" w:rsidTr="007C65A7">
        <w:trPr>
          <w:cantSplit/>
          <w:trHeight w:val="786"/>
        </w:trPr>
        <w:tc>
          <w:tcPr>
            <w:tcW w:w="817" w:type="dxa"/>
            <w:vMerge/>
            <w:tcBorders>
              <w:top w:val="single" w:sz="4" w:space="0" w:color="auto"/>
              <w:left w:val="single" w:sz="4" w:space="0" w:color="auto"/>
              <w:bottom w:val="single" w:sz="4" w:space="0" w:color="auto"/>
              <w:right w:val="single" w:sz="4" w:space="0" w:color="auto"/>
            </w:tcBorders>
          </w:tcPr>
          <w:p w14:paraId="5EC032E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E6EA2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4552C677"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1394A7F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48FB5A7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6DCA242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28C0818C" w14:textId="77777777" w:rsidTr="007C65A7">
        <w:tc>
          <w:tcPr>
            <w:tcW w:w="817" w:type="dxa"/>
            <w:tcBorders>
              <w:top w:val="single" w:sz="4" w:space="0" w:color="auto"/>
              <w:left w:val="single" w:sz="4" w:space="0" w:color="auto"/>
              <w:bottom w:val="single" w:sz="4" w:space="0" w:color="auto"/>
              <w:right w:val="single" w:sz="4" w:space="0" w:color="auto"/>
            </w:tcBorders>
          </w:tcPr>
          <w:p w14:paraId="0434C4F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77755C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6C591F2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0D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D60D1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C36A40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5740C93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IV. Additional information</w:t>
      </w:r>
    </w:p>
    <w:p w14:paraId="6B74F1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For the capacity at entry points:</w:t>
      </w:r>
    </w:p>
    <w:p w14:paraId="005A8732" w14:textId="2537C8B5"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 NU Clients must be specified.</w:t>
      </w:r>
    </w:p>
    <w:p w14:paraId="2C0149D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lastRenderedPageBreak/>
        <w:t>2. Statements compliant with the model of Annex no 2 to the Network Code for the National Gas Transmission System shall be enclosed.</w:t>
      </w:r>
    </w:p>
    <w:p w14:paraId="487A1A7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p>
    <w:p w14:paraId="0F5718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1B5E95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6A0488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0BAF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150D64B"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539D35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6E61A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A495A9"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C0E605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E93C64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26293F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1771DDBC"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6543930"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8228947"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FF95465"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B2753DF"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5EC9802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34658F8"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6CD00526"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036261BE"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704C6EE4" w14:textId="77777777" w:rsidR="00CE7D0C" w:rsidRPr="00BF3F4A" w:rsidRDefault="00CE7D0C"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F471BDC"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4 </w:t>
      </w:r>
    </w:p>
    <w:p w14:paraId="2604AAA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w:t>
      </w:r>
      <w:r w:rsidRPr="00BF3F4A">
        <w:rPr>
          <w:rFonts w:ascii="Arial Narrow" w:eastAsia="Times New Roman" w:hAnsi="Arial Narrow" w:cs="Times New Roman"/>
          <w:color w:val="000000" w:themeColor="text1"/>
          <w:kern w:val="28"/>
          <w:sz w:val="24"/>
          <w:szCs w:val="24"/>
          <w:lang w:val="en-GB" w:eastAsia="en-US"/>
        </w:rPr>
        <w:t>to 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C13997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Notification</w:t>
      </w:r>
    </w:p>
    <w:p w14:paraId="36F256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66DCB">
        <w:rPr>
          <w:rFonts w:ascii="Arial Narrow" w:eastAsia="Times New Roman" w:hAnsi="Arial Narrow" w:cs="Times New Roman"/>
          <w:color w:val="000000" w:themeColor="text1"/>
          <w:sz w:val="24"/>
          <w:szCs w:val="24"/>
          <w:lang w:val="en-GB" w:eastAsia="en-US"/>
        </w:rPr>
      </w:r>
      <w:r w:rsidR="00266DCB">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approval / </w:t>
      </w: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66DCB">
        <w:rPr>
          <w:rFonts w:ascii="Arial Narrow" w:eastAsia="Times New Roman" w:hAnsi="Arial Narrow" w:cs="Times New Roman"/>
          <w:color w:val="000000" w:themeColor="text1"/>
          <w:sz w:val="24"/>
          <w:szCs w:val="24"/>
          <w:lang w:val="en-GB" w:eastAsia="en-US"/>
        </w:rPr>
      </w:r>
      <w:r w:rsidR="00266DCB">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of rejection</w:t>
      </w:r>
    </w:p>
    <w:p w14:paraId="09EF12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Following your Application no …, registered under no …</w:t>
      </w:r>
    </w:p>
    <w:p w14:paraId="33990F9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66DCB">
        <w:rPr>
          <w:rFonts w:ascii="Arial Narrow" w:eastAsia="Times New Roman" w:hAnsi="Arial Narrow" w:cs="Times New Roman"/>
          <w:color w:val="000000" w:themeColor="text1"/>
          <w:sz w:val="24"/>
          <w:szCs w:val="24"/>
          <w:lang w:val="en-GB" w:eastAsia="en-US"/>
        </w:rPr>
      </w:r>
      <w:r w:rsidR="00266DCB">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We hereby notify the booking of the following capacity is approved:</w:t>
      </w:r>
    </w:p>
    <w:p w14:paraId="11F87D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fldChar w:fldCharType="begin">
          <w:ffData>
            <w:name w:val="Kontrol8"/>
            <w:enabled w:val="0"/>
            <w:calcOnExit w:val="0"/>
            <w:checkBox>
              <w:sizeAuto/>
              <w:default w:val="0"/>
            </w:checkBox>
          </w:ffData>
        </w:fldChar>
      </w:r>
      <w:r w:rsidRPr="00BF3F4A">
        <w:rPr>
          <w:rFonts w:ascii="Arial Narrow" w:eastAsia="Times New Roman" w:hAnsi="Arial Narrow" w:cs="Times New Roman"/>
          <w:color w:val="000000" w:themeColor="text1"/>
          <w:sz w:val="24"/>
          <w:szCs w:val="24"/>
          <w:lang w:val="en-GB" w:eastAsia="en-US"/>
        </w:rPr>
        <w:instrText xml:space="preserve"> FORMCHECKBOX </w:instrText>
      </w:r>
      <w:r w:rsidR="00266DCB">
        <w:rPr>
          <w:rFonts w:ascii="Arial Narrow" w:eastAsia="Times New Roman" w:hAnsi="Arial Narrow" w:cs="Times New Roman"/>
          <w:color w:val="000000" w:themeColor="text1"/>
          <w:sz w:val="24"/>
          <w:szCs w:val="24"/>
          <w:lang w:val="en-GB" w:eastAsia="en-US"/>
        </w:rPr>
      </w:r>
      <w:r w:rsidR="00266DCB">
        <w:rPr>
          <w:rFonts w:ascii="Arial Narrow" w:eastAsia="Times New Roman" w:hAnsi="Arial Narrow" w:cs="Times New Roman"/>
          <w:color w:val="000000" w:themeColor="text1"/>
          <w:sz w:val="24"/>
          <w:szCs w:val="24"/>
          <w:lang w:val="en-GB" w:eastAsia="en-US"/>
        </w:rPr>
        <w:fldChar w:fldCharType="separate"/>
      </w:r>
      <w:r w:rsidRPr="00BF3F4A">
        <w:rPr>
          <w:rFonts w:ascii="Arial Narrow" w:eastAsia="Times New Roman" w:hAnsi="Arial Narrow" w:cs="Times New Roman"/>
          <w:color w:val="000000" w:themeColor="text1"/>
          <w:sz w:val="24"/>
          <w:szCs w:val="24"/>
          <w:lang w:val="en-GB" w:eastAsia="en-US"/>
        </w:rPr>
        <w:fldChar w:fldCharType="end"/>
      </w:r>
      <w:r w:rsidRPr="00BF3F4A">
        <w:rPr>
          <w:rFonts w:ascii="Arial Narrow" w:eastAsia="Times New Roman" w:hAnsi="Arial Narrow" w:cs="Times New Roman"/>
          <w:color w:val="000000" w:themeColor="text1"/>
          <w:sz w:val="24"/>
          <w:szCs w:val="24"/>
          <w:lang w:val="en-GB" w:eastAsia="en-US"/>
        </w:rPr>
        <w:t xml:space="preserve"> Pursuant to Art. 43(2)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we hereby notify that the booking of the following capacity is rejected:</w:t>
      </w:r>
    </w:p>
    <w:p w14:paraId="04E73FAE"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Entry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2EE326C0"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3682B44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4F49E46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Code</w:t>
            </w:r>
          </w:p>
        </w:tc>
        <w:tc>
          <w:tcPr>
            <w:tcW w:w="1262" w:type="dxa"/>
            <w:vMerge w:val="restart"/>
            <w:tcBorders>
              <w:top w:val="single" w:sz="4" w:space="0" w:color="auto"/>
              <w:left w:val="single" w:sz="4" w:space="0" w:color="auto"/>
              <w:bottom w:val="single" w:sz="4" w:space="0" w:color="auto"/>
              <w:right w:val="single" w:sz="4" w:space="0" w:color="auto"/>
            </w:tcBorders>
          </w:tcPr>
          <w:p w14:paraId="60CB0AA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MP* Denomination</w:t>
            </w:r>
          </w:p>
        </w:tc>
        <w:tc>
          <w:tcPr>
            <w:tcW w:w="4408" w:type="dxa"/>
            <w:gridSpan w:val="2"/>
            <w:tcBorders>
              <w:top w:val="single" w:sz="4" w:space="0" w:color="auto"/>
              <w:left w:val="single" w:sz="4" w:space="0" w:color="auto"/>
              <w:bottom w:val="single" w:sz="4" w:space="0" w:color="auto"/>
              <w:right w:val="single" w:sz="4" w:space="0" w:color="auto"/>
            </w:tcBorders>
          </w:tcPr>
          <w:p w14:paraId="686438A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67DD466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733B166"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B52703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04A7A70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2EBE8D9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F4B4EA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6714F9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2AC3738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r w:rsidR="007C65A7" w:rsidRPr="00BF3F4A" w14:paraId="5BFF89D0" w14:textId="77777777" w:rsidTr="007C65A7">
        <w:tc>
          <w:tcPr>
            <w:tcW w:w="817" w:type="dxa"/>
            <w:tcBorders>
              <w:top w:val="single" w:sz="4" w:space="0" w:color="auto"/>
              <w:left w:val="single" w:sz="4" w:space="0" w:color="auto"/>
              <w:bottom w:val="single" w:sz="4" w:space="0" w:color="auto"/>
              <w:right w:val="single" w:sz="4" w:space="0" w:color="auto"/>
            </w:tcBorders>
          </w:tcPr>
          <w:p w14:paraId="052968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208B835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2339740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6E25BDF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38F64D4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7556D56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entry point.</w:t>
      </w:r>
    </w:p>
    <w:p w14:paraId="1F4630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Exit points</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3804"/>
        <w:gridCol w:w="413"/>
      </w:tblGrid>
      <w:tr w:rsidR="007C65A7" w:rsidRPr="00BF3F4A" w14:paraId="46EEFBD7" w14:textId="77777777" w:rsidTr="007C65A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14:paraId="62AF50BF"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Item no</w:t>
            </w:r>
          </w:p>
        </w:tc>
        <w:tc>
          <w:tcPr>
            <w:tcW w:w="992" w:type="dxa"/>
            <w:vMerge w:val="restart"/>
            <w:tcBorders>
              <w:top w:val="single" w:sz="4" w:space="0" w:color="auto"/>
              <w:left w:val="single" w:sz="4" w:space="0" w:color="auto"/>
              <w:bottom w:val="single" w:sz="4" w:space="0" w:color="auto"/>
              <w:right w:val="single" w:sz="4" w:space="0" w:color="auto"/>
            </w:tcBorders>
          </w:tcPr>
          <w:p w14:paraId="7AB9954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w:t>
            </w:r>
          </w:p>
          <w:p w14:paraId="3CA112E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vMerge w:val="restart"/>
            <w:tcBorders>
              <w:top w:val="single" w:sz="4" w:space="0" w:color="auto"/>
              <w:left w:val="single" w:sz="4" w:space="0" w:color="auto"/>
              <w:bottom w:val="single" w:sz="4" w:space="0" w:color="auto"/>
              <w:right w:val="single" w:sz="4" w:space="0" w:color="auto"/>
            </w:tcBorders>
          </w:tcPr>
          <w:p w14:paraId="0A5FB5E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MRS* Denomination</w:t>
            </w:r>
          </w:p>
        </w:tc>
        <w:tc>
          <w:tcPr>
            <w:tcW w:w="4408" w:type="dxa"/>
            <w:gridSpan w:val="2"/>
            <w:tcBorders>
              <w:top w:val="single" w:sz="4" w:space="0" w:color="auto"/>
              <w:left w:val="single" w:sz="4" w:space="0" w:color="auto"/>
              <w:bottom w:val="single" w:sz="4" w:space="0" w:color="auto"/>
              <w:right w:val="single" w:sz="4" w:space="0" w:color="auto"/>
            </w:tcBorders>
          </w:tcPr>
          <w:p w14:paraId="14D18A4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p w14:paraId="45B1895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Capacity</w:t>
            </w:r>
          </w:p>
        </w:tc>
      </w:tr>
      <w:tr w:rsidR="007C65A7" w:rsidRPr="00BF3F4A" w14:paraId="23A5FC2D" w14:textId="77777777" w:rsidTr="007C65A7">
        <w:trPr>
          <w:cantSplit/>
          <w:trHeight w:val="431"/>
        </w:trPr>
        <w:tc>
          <w:tcPr>
            <w:tcW w:w="817" w:type="dxa"/>
            <w:vMerge/>
            <w:tcBorders>
              <w:top w:val="single" w:sz="4" w:space="0" w:color="auto"/>
              <w:left w:val="single" w:sz="4" w:space="0" w:color="auto"/>
              <w:bottom w:val="single" w:sz="4" w:space="0" w:color="auto"/>
              <w:right w:val="single" w:sz="4" w:space="0" w:color="auto"/>
            </w:tcBorders>
          </w:tcPr>
          <w:p w14:paraId="59403F2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992" w:type="dxa"/>
            <w:vMerge/>
            <w:tcBorders>
              <w:top w:val="single" w:sz="4" w:space="0" w:color="auto"/>
              <w:left w:val="single" w:sz="4" w:space="0" w:color="auto"/>
              <w:bottom w:val="single" w:sz="4" w:space="0" w:color="auto"/>
              <w:right w:val="single" w:sz="4" w:space="0" w:color="auto"/>
            </w:tcBorders>
          </w:tcPr>
          <w:p w14:paraId="10C358B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1262" w:type="dxa"/>
            <w:vMerge/>
            <w:tcBorders>
              <w:top w:val="single" w:sz="4" w:space="0" w:color="auto"/>
              <w:left w:val="single" w:sz="4" w:space="0" w:color="auto"/>
              <w:bottom w:val="single" w:sz="4" w:space="0" w:color="auto"/>
              <w:right w:val="single" w:sz="4" w:space="0" w:color="auto"/>
            </w:tcBorders>
          </w:tcPr>
          <w:p w14:paraId="312E478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c>
          <w:tcPr>
            <w:tcW w:w="3983" w:type="dxa"/>
            <w:tcBorders>
              <w:top w:val="nil"/>
              <w:left w:val="single" w:sz="4" w:space="0" w:color="auto"/>
              <w:bottom w:val="single" w:sz="4" w:space="0" w:color="auto"/>
              <w:right w:val="nil"/>
            </w:tcBorders>
          </w:tcPr>
          <w:p w14:paraId="577A0B76"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MWh/day</w:t>
            </w:r>
          </w:p>
          <w:p w14:paraId="0016816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GB" w:eastAsia="en-US"/>
              </w:rPr>
            </w:pPr>
          </w:p>
        </w:tc>
        <w:tc>
          <w:tcPr>
            <w:tcW w:w="425" w:type="dxa"/>
            <w:tcBorders>
              <w:top w:val="nil"/>
              <w:left w:val="nil"/>
              <w:bottom w:val="single" w:sz="4" w:space="0" w:color="auto"/>
              <w:right w:val="single" w:sz="4" w:space="0" w:color="auto"/>
            </w:tcBorders>
          </w:tcPr>
          <w:p w14:paraId="7A6F8749" w14:textId="77777777" w:rsidR="007C65A7" w:rsidRPr="00BF3F4A" w:rsidRDefault="007C65A7" w:rsidP="007C65A7">
            <w:pPr>
              <w:spacing w:after="0" w:line="288" w:lineRule="auto"/>
              <w:ind w:left="1936" w:hanging="1936"/>
              <w:rPr>
                <w:rFonts w:ascii="Arial Narrow" w:eastAsia="Times New Roman" w:hAnsi="Arial Narrow" w:cs="Times New Roman"/>
                <w:color w:val="000000" w:themeColor="text1"/>
                <w:spacing w:val="4"/>
                <w:kern w:val="28"/>
                <w:sz w:val="24"/>
                <w:szCs w:val="24"/>
                <w:lang w:val="en-GB" w:eastAsia="en-US"/>
              </w:rPr>
            </w:pPr>
          </w:p>
        </w:tc>
      </w:tr>
      <w:tr w:rsidR="007C65A7" w:rsidRPr="00BF3F4A" w14:paraId="5A42421E" w14:textId="77777777" w:rsidTr="007C65A7">
        <w:tc>
          <w:tcPr>
            <w:tcW w:w="817" w:type="dxa"/>
            <w:tcBorders>
              <w:top w:val="single" w:sz="4" w:space="0" w:color="auto"/>
              <w:left w:val="single" w:sz="4" w:space="0" w:color="auto"/>
              <w:bottom w:val="single" w:sz="4" w:space="0" w:color="auto"/>
              <w:right w:val="single" w:sz="4" w:space="0" w:color="auto"/>
            </w:tcBorders>
          </w:tcPr>
          <w:p w14:paraId="31C806D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tcPr>
          <w:p w14:paraId="61BA49C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[code]</w:t>
            </w:r>
          </w:p>
        </w:tc>
        <w:tc>
          <w:tcPr>
            <w:tcW w:w="1262" w:type="dxa"/>
            <w:tcBorders>
              <w:top w:val="single" w:sz="4" w:space="0" w:color="auto"/>
              <w:left w:val="single" w:sz="4" w:space="0" w:color="auto"/>
              <w:bottom w:val="single" w:sz="4" w:space="0" w:color="auto"/>
              <w:right w:val="single" w:sz="4" w:space="0" w:color="auto"/>
            </w:tcBorders>
          </w:tcPr>
          <w:p w14:paraId="42AE416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[name]</w:t>
            </w:r>
          </w:p>
        </w:tc>
        <w:tc>
          <w:tcPr>
            <w:tcW w:w="4408" w:type="dxa"/>
            <w:gridSpan w:val="2"/>
            <w:tcBorders>
              <w:top w:val="single" w:sz="4" w:space="0" w:color="auto"/>
              <w:left w:val="single" w:sz="4" w:space="0" w:color="auto"/>
              <w:bottom w:val="single" w:sz="4" w:space="0" w:color="auto"/>
              <w:right w:val="single" w:sz="4" w:space="0" w:color="auto"/>
            </w:tcBorders>
          </w:tcPr>
          <w:p w14:paraId="3210A10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                          [value]</w:t>
            </w:r>
          </w:p>
          <w:p w14:paraId="42FF613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p>
        </w:tc>
      </w:tr>
    </w:tbl>
    <w:p w14:paraId="3AEF54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Physical exit point.</w:t>
      </w:r>
    </w:p>
    <w:p w14:paraId="0A852B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31E225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TSO</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4BD365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07F3681F"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GB" w:eastAsia="en-US"/>
        </w:rPr>
      </w:pPr>
    </w:p>
    <w:p w14:paraId="1FEE19EC" w14:textId="77777777" w:rsidR="007C65A7" w:rsidRPr="00BF3F4A" w:rsidRDefault="007C65A7" w:rsidP="007C65A7">
      <w:pPr>
        <w:spacing w:afterLines="100" w:line="360" w:lineRule="auto"/>
        <w:ind w:right="240"/>
        <w:jc w:val="right"/>
        <w:rPr>
          <w:rFonts w:ascii="Arial Narrow" w:eastAsia="Times New Roman" w:hAnsi="Arial Narrow" w:cs="Times New Roman"/>
          <w:b/>
          <w:color w:val="000000" w:themeColor="text1"/>
          <w:sz w:val="24"/>
          <w:szCs w:val="24"/>
          <w:lang w:val="en-GB" w:eastAsia="en-US"/>
        </w:rPr>
        <w:sectPr w:rsidR="007C65A7" w:rsidRPr="00BF3F4A" w:rsidSect="00AB1A38">
          <w:headerReference w:type="default" r:id="rId315"/>
          <w:footerReference w:type="even" r:id="rId316"/>
          <w:footerReference w:type="default" r:id="rId317"/>
          <w:pgSz w:w="11907" w:h="16840" w:code="9"/>
          <w:pgMar w:top="851" w:right="851" w:bottom="851" w:left="1134" w:header="709" w:footer="851" w:gutter="0"/>
          <w:pgNumType w:start="1"/>
          <w:cols w:space="720"/>
        </w:sectPr>
      </w:pPr>
    </w:p>
    <w:p w14:paraId="0C65301B"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5 </w:t>
      </w:r>
    </w:p>
    <w:p w14:paraId="20F3263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2B0E04D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Transmission Schedule</w:t>
      </w:r>
    </w:p>
    <w:p w14:paraId="53DC8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p>
    <w:p w14:paraId="4DF7477E" w14:textId="77777777" w:rsidR="007C65A7" w:rsidRPr="00BF3F4A" w:rsidRDefault="007C65A7" w:rsidP="007C65A7">
      <w:pPr>
        <w:spacing w:after="0" w:line="360" w:lineRule="auto"/>
        <w:ind w:firstLine="567"/>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We hereby notify you with regard to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xml:space="preserve">. For this purpose, please find below the monthly quantities, agreed with the producers, suppliers, storage operators, distribution operators, direct clients, which will constitute the object of the transmission contract for the period …, as follows: </w:t>
      </w:r>
    </w:p>
    <w:p w14:paraId="227E7CA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888"/>
        <w:gridCol w:w="1350"/>
        <w:gridCol w:w="947"/>
        <w:gridCol w:w="1303"/>
        <w:gridCol w:w="1176"/>
        <w:gridCol w:w="1080"/>
        <w:gridCol w:w="1080"/>
        <w:gridCol w:w="838"/>
        <w:gridCol w:w="908"/>
        <w:gridCol w:w="798"/>
        <w:gridCol w:w="778"/>
      </w:tblGrid>
      <w:tr w:rsidR="007C65A7" w:rsidRPr="00BF3F4A" w14:paraId="0AC3A872"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6980B7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A1C23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7491D9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1A597BCD" w14:textId="681B8CFC"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996" w:type="dxa"/>
            <w:gridSpan w:val="12"/>
            <w:tcBorders>
              <w:top w:val="single" w:sz="4" w:space="0" w:color="auto"/>
              <w:left w:val="single" w:sz="4" w:space="0" w:color="auto"/>
              <w:bottom w:val="single" w:sz="4" w:space="0" w:color="auto"/>
              <w:right w:val="single" w:sz="4" w:space="0" w:color="auto"/>
            </w:tcBorders>
          </w:tcPr>
          <w:p w14:paraId="75EF1D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15CA8C6"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3415081"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0F21E2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21F26E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6C85DA8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661D1F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63EC27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8" w:type="dxa"/>
            <w:tcBorders>
              <w:top w:val="single" w:sz="4" w:space="0" w:color="auto"/>
              <w:left w:val="single" w:sz="4" w:space="0" w:color="auto"/>
              <w:bottom w:val="single" w:sz="4" w:space="0" w:color="auto"/>
              <w:right w:val="single" w:sz="4" w:space="0" w:color="auto"/>
            </w:tcBorders>
          </w:tcPr>
          <w:p w14:paraId="30B66A6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350" w:type="dxa"/>
            <w:tcBorders>
              <w:top w:val="single" w:sz="4" w:space="0" w:color="auto"/>
              <w:left w:val="single" w:sz="4" w:space="0" w:color="auto"/>
              <w:bottom w:val="single" w:sz="4" w:space="0" w:color="auto"/>
              <w:right w:val="single" w:sz="4" w:space="0" w:color="auto"/>
            </w:tcBorders>
          </w:tcPr>
          <w:p w14:paraId="611BD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0361624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303" w:type="dxa"/>
            <w:tcBorders>
              <w:top w:val="single" w:sz="4" w:space="0" w:color="auto"/>
              <w:left w:val="single" w:sz="4" w:space="0" w:color="auto"/>
              <w:bottom w:val="single" w:sz="4" w:space="0" w:color="auto"/>
              <w:right w:val="single" w:sz="4" w:space="0" w:color="auto"/>
            </w:tcBorders>
          </w:tcPr>
          <w:p w14:paraId="4A03C4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76" w:type="dxa"/>
            <w:tcBorders>
              <w:top w:val="single" w:sz="4" w:space="0" w:color="auto"/>
              <w:left w:val="single" w:sz="4" w:space="0" w:color="auto"/>
              <w:bottom w:val="single" w:sz="4" w:space="0" w:color="auto"/>
              <w:right w:val="single" w:sz="4" w:space="0" w:color="auto"/>
            </w:tcBorders>
          </w:tcPr>
          <w:p w14:paraId="0DA602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80" w:type="dxa"/>
            <w:tcBorders>
              <w:top w:val="single" w:sz="4" w:space="0" w:color="auto"/>
              <w:left w:val="single" w:sz="4" w:space="0" w:color="auto"/>
              <w:bottom w:val="single" w:sz="4" w:space="0" w:color="auto"/>
              <w:right w:val="single" w:sz="4" w:space="0" w:color="auto"/>
            </w:tcBorders>
          </w:tcPr>
          <w:p w14:paraId="34B30D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80" w:type="dxa"/>
            <w:tcBorders>
              <w:top w:val="single" w:sz="4" w:space="0" w:color="auto"/>
              <w:left w:val="single" w:sz="4" w:space="0" w:color="auto"/>
              <w:bottom w:val="single" w:sz="4" w:space="0" w:color="auto"/>
              <w:right w:val="single" w:sz="4" w:space="0" w:color="auto"/>
            </w:tcBorders>
          </w:tcPr>
          <w:p w14:paraId="542461E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12CD00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908" w:type="dxa"/>
            <w:tcBorders>
              <w:top w:val="single" w:sz="4" w:space="0" w:color="auto"/>
              <w:left w:val="single" w:sz="4" w:space="0" w:color="auto"/>
              <w:bottom w:val="single" w:sz="4" w:space="0" w:color="auto"/>
              <w:right w:val="single" w:sz="4" w:space="0" w:color="auto"/>
            </w:tcBorders>
          </w:tcPr>
          <w:p w14:paraId="5D9C454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798" w:type="dxa"/>
            <w:tcBorders>
              <w:top w:val="single" w:sz="4" w:space="0" w:color="auto"/>
              <w:left w:val="single" w:sz="4" w:space="0" w:color="auto"/>
              <w:bottom w:val="single" w:sz="4" w:space="0" w:color="auto"/>
              <w:right w:val="single" w:sz="4" w:space="0" w:color="auto"/>
            </w:tcBorders>
          </w:tcPr>
          <w:p w14:paraId="4F1A4C8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778" w:type="dxa"/>
            <w:tcBorders>
              <w:top w:val="single" w:sz="4" w:space="0" w:color="auto"/>
              <w:left w:val="single" w:sz="4" w:space="0" w:color="auto"/>
              <w:bottom w:val="single" w:sz="4" w:space="0" w:color="auto"/>
              <w:right w:val="single" w:sz="4" w:space="0" w:color="auto"/>
            </w:tcBorders>
          </w:tcPr>
          <w:p w14:paraId="3EF7609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2B769C5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6BBA41E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37FEB8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3D7A759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DFD6DB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1E6682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5DA5BED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50" w:type="dxa"/>
            <w:tcBorders>
              <w:top w:val="single" w:sz="4" w:space="0" w:color="auto"/>
              <w:left w:val="single" w:sz="4" w:space="0" w:color="auto"/>
              <w:bottom w:val="single" w:sz="4" w:space="0" w:color="auto"/>
              <w:right w:val="single" w:sz="4" w:space="0" w:color="auto"/>
            </w:tcBorders>
          </w:tcPr>
          <w:p w14:paraId="3A9685D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3B992CC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303" w:type="dxa"/>
            <w:tcBorders>
              <w:top w:val="single" w:sz="4" w:space="0" w:color="auto"/>
              <w:left w:val="single" w:sz="4" w:space="0" w:color="auto"/>
              <w:bottom w:val="single" w:sz="4" w:space="0" w:color="auto"/>
              <w:right w:val="single" w:sz="4" w:space="0" w:color="auto"/>
            </w:tcBorders>
          </w:tcPr>
          <w:p w14:paraId="7E576D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76" w:type="dxa"/>
            <w:tcBorders>
              <w:top w:val="single" w:sz="4" w:space="0" w:color="auto"/>
              <w:left w:val="single" w:sz="4" w:space="0" w:color="auto"/>
              <w:bottom w:val="single" w:sz="4" w:space="0" w:color="auto"/>
              <w:right w:val="single" w:sz="4" w:space="0" w:color="auto"/>
            </w:tcBorders>
          </w:tcPr>
          <w:p w14:paraId="7B00D7E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6A68B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80" w:type="dxa"/>
            <w:tcBorders>
              <w:top w:val="single" w:sz="4" w:space="0" w:color="auto"/>
              <w:left w:val="single" w:sz="4" w:space="0" w:color="auto"/>
              <w:bottom w:val="single" w:sz="4" w:space="0" w:color="auto"/>
              <w:right w:val="single" w:sz="4" w:space="0" w:color="auto"/>
            </w:tcBorders>
          </w:tcPr>
          <w:p w14:paraId="4E62F4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4543055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8" w:type="dxa"/>
            <w:tcBorders>
              <w:top w:val="single" w:sz="4" w:space="0" w:color="auto"/>
              <w:left w:val="single" w:sz="4" w:space="0" w:color="auto"/>
              <w:bottom w:val="single" w:sz="4" w:space="0" w:color="auto"/>
              <w:right w:val="single" w:sz="4" w:space="0" w:color="auto"/>
            </w:tcBorders>
          </w:tcPr>
          <w:p w14:paraId="3730AC8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98" w:type="dxa"/>
            <w:tcBorders>
              <w:top w:val="single" w:sz="4" w:space="0" w:color="auto"/>
              <w:left w:val="single" w:sz="4" w:space="0" w:color="auto"/>
              <w:bottom w:val="single" w:sz="4" w:space="0" w:color="auto"/>
              <w:right w:val="single" w:sz="4" w:space="0" w:color="auto"/>
            </w:tcBorders>
          </w:tcPr>
          <w:p w14:paraId="615698C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778" w:type="dxa"/>
            <w:tcBorders>
              <w:top w:val="single" w:sz="4" w:space="0" w:color="auto"/>
              <w:left w:val="single" w:sz="4" w:space="0" w:color="auto"/>
              <w:bottom w:val="single" w:sz="4" w:space="0" w:color="auto"/>
              <w:right w:val="single" w:sz="4" w:space="0" w:color="auto"/>
            </w:tcBorders>
          </w:tcPr>
          <w:p w14:paraId="52308BF8" w14:textId="77777777" w:rsidR="007C65A7" w:rsidRPr="00BF3F4A" w:rsidRDefault="007C65A7" w:rsidP="007C65A7">
            <w:pPr>
              <w:spacing w:after="0" w:line="288" w:lineRule="auto"/>
              <w:ind w:right="-236"/>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005850A9"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571B067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879"/>
        <w:gridCol w:w="936"/>
        <w:gridCol w:w="1048"/>
        <w:gridCol w:w="837"/>
        <w:gridCol w:w="887"/>
        <w:gridCol w:w="1242"/>
        <w:gridCol w:w="1024"/>
        <w:gridCol w:w="1131"/>
        <w:gridCol w:w="1197"/>
        <w:gridCol w:w="1003"/>
        <w:gridCol w:w="1012"/>
        <w:gridCol w:w="825"/>
        <w:gridCol w:w="805"/>
        <w:gridCol w:w="875"/>
        <w:gridCol w:w="855"/>
      </w:tblGrid>
      <w:tr w:rsidR="007C65A7" w:rsidRPr="00BF3F4A" w14:paraId="18011E94"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42D3B7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879" w:type="dxa"/>
            <w:vMerge w:val="restart"/>
            <w:tcBorders>
              <w:top w:val="single" w:sz="4" w:space="0" w:color="auto"/>
              <w:left w:val="single" w:sz="4" w:space="0" w:color="auto"/>
              <w:bottom w:val="single" w:sz="4" w:space="0" w:color="auto"/>
              <w:right w:val="single" w:sz="4" w:space="0" w:color="auto"/>
            </w:tcBorders>
          </w:tcPr>
          <w:p w14:paraId="4F209D4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313F30B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3CE0F4" w14:textId="03FC9976"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1693" w:type="dxa"/>
            <w:gridSpan w:val="12"/>
            <w:tcBorders>
              <w:top w:val="single" w:sz="4" w:space="0" w:color="auto"/>
              <w:left w:val="single" w:sz="4" w:space="0" w:color="auto"/>
              <w:bottom w:val="single" w:sz="4" w:space="0" w:color="auto"/>
              <w:right w:val="single" w:sz="4" w:space="0" w:color="auto"/>
            </w:tcBorders>
          </w:tcPr>
          <w:p w14:paraId="1A8ECFE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73C9990B"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C5C861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7DFED6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79" w:type="dxa"/>
            <w:vMerge/>
            <w:tcBorders>
              <w:top w:val="single" w:sz="4" w:space="0" w:color="auto"/>
              <w:left w:val="single" w:sz="4" w:space="0" w:color="auto"/>
              <w:bottom w:val="single" w:sz="4" w:space="0" w:color="auto"/>
              <w:right w:val="single" w:sz="4" w:space="0" w:color="auto"/>
            </w:tcBorders>
          </w:tcPr>
          <w:p w14:paraId="347E8C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75E2F8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1F52199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2BAC387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08FF87E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1242" w:type="dxa"/>
            <w:tcBorders>
              <w:top w:val="single" w:sz="4" w:space="0" w:color="auto"/>
              <w:left w:val="single" w:sz="4" w:space="0" w:color="auto"/>
              <w:bottom w:val="single" w:sz="4" w:space="0" w:color="auto"/>
              <w:right w:val="single" w:sz="4" w:space="0" w:color="auto"/>
            </w:tcBorders>
          </w:tcPr>
          <w:p w14:paraId="4E0C50E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1024" w:type="dxa"/>
            <w:tcBorders>
              <w:top w:val="single" w:sz="4" w:space="0" w:color="auto"/>
              <w:left w:val="single" w:sz="4" w:space="0" w:color="auto"/>
              <w:bottom w:val="single" w:sz="4" w:space="0" w:color="auto"/>
              <w:right w:val="single" w:sz="4" w:space="0" w:color="auto"/>
            </w:tcBorders>
          </w:tcPr>
          <w:p w14:paraId="49886E0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1131" w:type="dxa"/>
            <w:tcBorders>
              <w:top w:val="single" w:sz="4" w:space="0" w:color="auto"/>
              <w:left w:val="single" w:sz="4" w:space="0" w:color="auto"/>
              <w:bottom w:val="single" w:sz="4" w:space="0" w:color="auto"/>
              <w:right w:val="single" w:sz="4" w:space="0" w:color="auto"/>
            </w:tcBorders>
          </w:tcPr>
          <w:p w14:paraId="11F2FB8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1197" w:type="dxa"/>
            <w:tcBorders>
              <w:top w:val="single" w:sz="4" w:space="0" w:color="auto"/>
              <w:left w:val="single" w:sz="4" w:space="0" w:color="auto"/>
              <w:bottom w:val="single" w:sz="4" w:space="0" w:color="auto"/>
              <w:right w:val="single" w:sz="4" w:space="0" w:color="auto"/>
            </w:tcBorders>
          </w:tcPr>
          <w:p w14:paraId="31A77D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1003" w:type="dxa"/>
            <w:tcBorders>
              <w:top w:val="single" w:sz="4" w:space="0" w:color="auto"/>
              <w:left w:val="single" w:sz="4" w:space="0" w:color="auto"/>
              <w:bottom w:val="single" w:sz="4" w:space="0" w:color="auto"/>
              <w:right w:val="single" w:sz="4" w:space="0" w:color="auto"/>
            </w:tcBorders>
          </w:tcPr>
          <w:p w14:paraId="018DFCD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1012" w:type="dxa"/>
            <w:tcBorders>
              <w:top w:val="single" w:sz="4" w:space="0" w:color="auto"/>
              <w:left w:val="single" w:sz="4" w:space="0" w:color="auto"/>
              <w:bottom w:val="single" w:sz="4" w:space="0" w:color="auto"/>
              <w:right w:val="single" w:sz="4" w:space="0" w:color="auto"/>
            </w:tcBorders>
          </w:tcPr>
          <w:p w14:paraId="3F29A284" w14:textId="77777777" w:rsidR="007C65A7" w:rsidRPr="00BF3F4A" w:rsidRDefault="007C65A7" w:rsidP="007C65A7">
            <w:pPr>
              <w:spacing w:after="0" w:line="288" w:lineRule="auto"/>
              <w:ind w:left="-24" w:firstLine="24"/>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3B4C76B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05" w:type="dxa"/>
            <w:tcBorders>
              <w:top w:val="single" w:sz="4" w:space="0" w:color="auto"/>
              <w:left w:val="single" w:sz="4" w:space="0" w:color="auto"/>
              <w:bottom w:val="single" w:sz="4" w:space="0" w:color="auto"/>
              <w:right w:val="single" w:sz="4" w:space="0" w:color="auto"/>
            </w:tcBorders>
          </w:tcPr>
          <w:p w14:paraId="7F7280A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66BF49E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53833A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1B3F0066"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491698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879" w:type="dxa"/>
            <w:tcBorders>
              <w:top w:val="single" w:sz="4" w:space="0" w:color="auto"/>
              <w:left w:val="single" w:sz="4" w:space="0" w:color="auto"/>
              <w:bottom w:val="single" w:sz="4" w:space="0" w:color="auto"/>
              <w:right w:val="single" w:sz="4" w:space="0" w:color="auto"/>
            </w:tcBorders>
          </w:tcPr>
          <w:p w14:paraId="498AA1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666B71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42EF25C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6B89260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78583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242" w:type="dxa"/>
            <w:tcBorders>
              <w:top w:val="single" w:sz="4" w:space="0" w:color="auto"/>
              <w:left w:val="single" w:sz="4" w:space="0" w:color="auto"/>
              <w:bottom w:val="single" w:sz="4" w:space="0" w:color="auto"/>
              <w:right w:val="single" w:sz="4" w:space="0" w:color="auto"/>
            </w:tcBorders>
          </w:tcPr>
          <w:p w14:paraId="2817BF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24" w:type="dxa"/>
            <w:tcBorders>
              <w:top w:val="single" w:sz="4" w:space="0" w:color="auto"/>
              <w:left w:val="single" w:sz="4" w:space="0" w:color="auto"/>
              <w:bottom w:val="single" w:sz="4" w:space="0" w:color="auto"/>
              <w:right w:val="single" w:sz="4" w:space="0" w:color="auto"/>
            </w:tcBorders>
          </w:tcPr>
          <w:p w14:paraId="321F854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31" w:type="dxa"/>
            <w:tcBorders>
              <w:top w:val="single" w:sz="4" w:space="0" w:color="auto"/>
              <w:left w:val="single" w:sz="4" w:space="0" w:color="auto"/>
              <w:bottom w:val="single" w:sz="4" w:space="0" w:color="auto"/>
              <w:right w:val="single" w:sz="4" w:space="0" w:color="auto"/>
            </w:tcBorders>
          </w:tcPr>
          <w:p w14:paraId="7E484C4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197" w:type="dxa"/>
            <w:tcBorders>
              <w:top w:val="single" w:sz="4" w:space="0" w:color="auto"/>
              <w:left w:val="single" w:sz="4" w:space="0" w:color="auto"/>
              <w:bottom w:val="single" w:sz="4" w:space="0" w:color="auto"/>
              <w:right w:val="single" w:sz="4" w:space="0" w:color="auto"/>
            </w:tcBorders>
          </w:tcPr>
          <w:p w14:paraId="36A24F8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03" w:type="dxa"/>
            <w:tcBorders>
              <w:top w:val="single" w:sz="4" w:space="0" w:color="auto"/>
              <w:left w:val="single" w:sz="4" w:space="0" w:color="auto"/>
              <w:bottom w:val="single" w:sz="4" w:space="0" w:color="auto"/>
              <w:right w:val="single" w:sz="4" w:space="0" w:color="auto"/>
            </w:tcBorders>
          </w:tcPr>
          <w:p w14:paraId="0BD2AA7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1012" w:type="dxa"/>
            <w:tcBorders>
              <w:top w:val="single" w:sz="4" w:space="0" w:color="auto"/>
              <w:left w:val="single" w:sz="4" w:space="0" w:color="auto"/>
              <w:bottom w:val="single" w:sz="4" w:space="0" w:color="auto"/>
              <w:right w:val="single" w:sz="4" w:space="0" w:color="auto"/>
            </w:tcBorders>
          </w:tcPr>
          <w:p w14:paraId="2BE273B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297D2C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05" w:type="dxa"/>
            <w:tcBorders>
              <w:top w:val="single" w:sz="4" w:space="0" w:color="auto"/>
              <w:left w:val="single" w:sz="4" w:space="0" w:color="auto"/>
              <w:bottom w:val="single" w:sz="4" w:space="0" w:color="auto"/>
              <w:right w:val="single" w:sz="4" w:space="0" w:color="auto"/>
            </w:tcBorders>
          </w:tcPr>
          <w:p w14:paraId="422818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173478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52EE4E4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AFEF868"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28CA63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en-US"/>
        </w:rPr>
        <w:lastRenderedPageBreak/>
        <w:t>The gross calorific power taken into account for the capacity conversion in MWh shall be established as weighted average against the gas volumes of gross calorific powers metered during the previous calendar year for each considered point.</w:t>
      </w:r>
    </w:p>
    <w:p w14:paraId="68D07BA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r w:rsidRPr="00BF3F4A">
        <w:rPr>
          <w:rFonts w:ascii="Arial Narrow" w:eastAsia="Times New Roman" w:hAnsi="Arial Narrow" w:cs="Times New Roman"/>
          <w:color w:val="000000" w:themeColor="text1"/>
          <w:sz w:val="24"/>
          <w:szCs w:val="24"/>
          <w:lang w:val="en-GB" w:eastAsia="da-DK"/>
        </w:rPr>
        <w:t>Please take note that this transmission schedule is mandatory for the gas year [ ], except when it is modified by us, in writing, based on the Network Code Terms and Conditions.</w:t>
      </w:r>
    </w:p>
    <w:p w14:paraId="21252F1C"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GB" w:eastAsia="da-DK"/>
        </w:rPr>
      </w:pPr>
    </w:p>
    <w:p w14:paraId="2A8D03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7EC9B7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1B8BE578" w14:textId="77777777" w:rsidR="007C65A7" w:rsidRPr="00BF3F4A" w:rsidRDefault="007C65A7" w:rsidP="007C65A7">
      <w:pPr>
        <w:spacing w:after="0"/>
        <w:ind w:right="360"/>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60EEE41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lastRenderedPageBreak/>
        <w:t xml:space="preserve">ANNEX no 6 </w:t>
      </w:r>
    </w:p>
    <w:p w14:paraId="47B21D3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GB" w:eastAsia="en-US"/>
        </w:rPr>
      </w:pPr>
      <w:r w:rsidRPr="00BF3F4A">
        <w:rPr>
          <w:rFonts w:ascii="Arial Narrow" w:eastAsia="Times New Roman" w:hAnsi="Arial Narrow" w:cs="Times New Roman"/>
          <w:color w:val="000000" w:themeColor="text1"/>
          <w:spacing w:val="4"/>
          <w:kern w:val="28"/>
          <w:sz w:val="24"/>
          <w:szCs w:val="24"/>
          <w:lang w:val="en-GB" w:eastAsia="en-US"/>
        </w:rPr>
        <w:t xml:space="preserve">(to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GB" w:eastAsia="en-US"/>
        </w:rPr>
        <w:t>)</w:t>
      </w:r>
    </w:p>
    <w:p w14:paraId="17181B1B"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 xml:space="preserve">Notification on changing the transmission schedule no ..... </w:t>
      </w:r>
    </w:p>
    <w:p w14:paraId="12D496E7"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GB" w:eastAsia="en-US"/>
        </w:rPr>
      </w:pPr>
      <w:r w:rsidRPr="00BF3F4A">
        <w:rPr>
          <w:rFonts w:ascii="Arial Narrow" w:eastAsia="Times New Roman" w:hAnsi="Arial Narrow" w:cs="Times New Roman"/>
          <w:b/>
          <w:color w:val="000000" w:themeColor="text1"/>
          <w:sz w:val="24"/>
          <w:szCs w:val="24"/>
          <w:lang w:val="en-GB" w:eastAsia="en-US"/>
        </w:rPr>
        <w:t>of .......</w:t>
      </w:r>
    </w:p>
    <w:p w14:paraId="00ADE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b/>
        <w:t xml:space="preserve">We hereby notify you with regard to the modification of our annual transmission schedule, according to the provisions of </w:t>
      </w:r>
      <w:r w:rsidRPr="00BF3F4A">
        <w:rPr>
          <w:rFonts w:ascii="Arial Narrow" w:eastAsia="Times New Roman" w:hAnsi="Arial Narrow" w:cs="Times New Roman"/>
          <w:color w:val="000000" w:themeColor="text1"/>
          <w:kern w:val="28"/>
          <w:sz w:val="24"/>
          <w:szCs w:val="24"/>
          <w:lang w:val="en-GB" w:eastAsia="en-US"/>
        </w:rPr>
        <w:t>the Network Code for the National Gas Transmission System</w:t>
      </w:r>
      <w:r w:rsidRPr="00BF3F4A">
        <w:rPr>
          <w:rFonts w:ascii="Arial Narrow" w:eastAsia="Times New Roman" w:hAnsi="Arial Narrow" w:cs="Times New Roman"/>
          <w:color w:val="000000" w:themeColor="text1"/>
          <w:sz w:val="24"/>
          <w:szCs w:val="24"/>
          <w:lang w:val="en-GB" w:eastAsia="en-US"/>
        </w:rPr>
        <w:t>. For this purpose, please find below the new quantities taken into account:</w:t>
      </w:r>
    </w:p>
    <w:p w14:paraId="2ADCBA9E"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Entry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836"/>
        <w:gridCol w:w="850"/>
        <w:gridCol w:w="900"/>
        <w:gridCol w:w="990"/>
        <w:gridCol w:w="947"/>
        <w:gridCol w:w="937"/>
        <w:gridCol w:w="927"/>
        <w:gridCol w:w="814"/>
        <w:gridCol w:w="884"/>
        <w:gridCol w:w="838"/>
        <w:gridCol w:w="818"/>
        <w:gridCol w:w="888"/>
        <w:gridCol w:w="900"/>
      </w:tblGrid>
      <w:tr w:rsidR="007C65A7" w:rsidRPr="00BF3F4A" w14:paraId="31A48AF7"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0F012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44FCA23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2AE8950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MP</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836" w:type="dxa"/>
            <w:vMerge w:val="restart"/>
            <w:tcBorders>
              <w:top w:val="single" w:sz="4" w:space="0" w:color="auto"/>
              <w:left w:val="single" w:sz="4" w:space="0" w:color="auto"/>
              <w:bottom w:val="single" w:sz="4" w:space="0" w:color="auto"/>
              <w:right w:val="single" w:sz="4" w:space="0" w:color="auto"/>
            </w:tcBorders>
          </w:tcPr>
          <w:p w14:paraId="37A97D4A" w14:textId="0C97E54A"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693" w:type="dxa"/>
            <w:gridSpan w:val="12"/>
            <w:tcBorders>
              <w:top w:val="single" w:sz="4" w:space="0" w:color="auto"/>
              <w:left w:val="single" w:sz="4" w:space="0" w:color="auto"/>
              <w:bottom w:val="single" w:sz="4" w:space="0" w:color="auto"/>
              <w:right w:val="single" w:sz="4" w:space="0" w:color="auto"/>
            </w:tcBorders>
          </w:tcPr>
          <w:p w14:paraId="7C385A9E"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18F95E54"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3EAEBD69"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1074066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4E25E9F1"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1F8CA48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6" w:type="dxa"/>
            <w:vMerge/>
            <w:tcBorders>
              <w:top w:val="single" w:sz="4" w:space="0" w:color="auto"/>
              <w:left w:val="single" w:sz="4" w:space="0" w:color="auto"/>
              <w:bottom w:val="single" w:sz="4" w:space="0" w:color="auto"/>
              <w:right w:val="single" w:sz="4" w:space="0" w:color="auto"/>
            </w:tcBorders>
          </w:tcPr>
          <w:p w14:paraId="7191CB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50" w:type="dxa"/>
            <w:tcBorders>
              <w:top w:val="single" w:sz="4" w:space="0" w:color="auto"/>
              <w:left w:val="single" w:sz="4" w:space="0" w:color="auto"/>
              <w:bottom w:val="single" w:sz="4" w:space="0" w:color="auto"/>
              <w:right w:val="single" w:sz="4" w:space="0" w:color="auto"/>
            </w:tcBorders>
          </w:tcPr>
          <w:p w14:paraId="0148417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900" w:type="dxa"/>
            <w:tcBorders>
              <w:top w:val="single" w:sz="4" w:space="0" w:color="auto"/>
              <w:left w:val="single" w:sz="4" w:space="0" w:color="auto"/>
              <w:bottom w:val="single" w:sz="4" w:space="0" w:color="auto"/>
              <w:right w:val="single" w:sz="4" w:space="0" w:color="auto"/>
            </w:tcBorders>
          </w:tcPr>
          <w:p w14:paraId="4C048F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990" w:type="dxa"/>
            <w:tcBorders>
              <w:top w:val="single" w:sz="4" w:space="0" w:color="auto"/>
              <w:left w:val="single" w:sz="4" w:space="0" w:color="auto"/>
              <w:bottom w:val="single" w:sz="4" w:space="0" w:color="auto"/>
              <w:right w:val="single" w:sz="4" w:space="0" w:color="auto"/>
            </w:tcBorders>
          </w:tcPr>
          <w:p w14:paraId="660DAB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947" w:type="dxa"/>
            <w:tcBorders>
              <w:top w:val="single" w:sz="4" w:space="0" w:color="auto"/>
              <w:left w:val="single" w:sz="4" w:space="0" w:color="auto"/>
              <w:bottom w:val="single" w:sz="4" w:space="0" w:color="auto"/>
              <w:right w:val="single" w:sz="4" w:space="0" w:color="auto"/>
            </w:tcBorders>
          </w:tcPr>
          <w:p w14:paraId="357189A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37" w:type="dxa"/>
            <w:tcBorders>
              <w:top w:val="single" w:sz="4" w:space="0" w:color="auto"/>
              <w:left w:val="single" w:sz="4" w:space="0" w:color="auto"/>
              <w:bottom w:val="single" w:sz="4" w:space="0" w:color="auto"/>
              <w:right w:val="single" w:sz="4" w:space="0" w:color="auto"/>
            </w:tcBorders>
          </w:tcPr>
          <w:p w14:paraId="5FB9CB7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927" w:type="dxa"/>
            <w:tcBorders>
              <w:top w:val="single" w:sz="4" w:space="0" w:color="auto"/>
              <w:left w:val="single" w:sz="4" w:space="0" w:color="auto"/>
              <w:bottom w:val="single" w:sz="4" w:space="0" w:color="auto"/>
              <w:right w:val="single" w:sz="4" w:space="0" w:color="auto"/>
            </w:tcBorders>
          </w:tcPr>
          <w:p w14:paraId="75BF76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814" w:type="dxa"/>
            <w:tcBorders>
              <w:top w:val="single" w:sz="4" w:space="0" w:color="auto"/>
              <w:left w:val="single" w:sz="4" w:space="0" w:color="auto"/>
              <w:bottom w:val="single" w:sz="4" w:space="0" w:color="auto"/>
              <w:right w:val="single" w:sz="4" w:space="0" w:color="auto"/>
            </w:tcBorders>
          </w:tcPr>
          <w:p w14:paraId="4D27CC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84" w:type="dxa"/>
            <w:tcBorders>
              <w:top w:val="single" w:sz="4" w:space="0" w:color="auto"/>
              <w:left w:val="single" w:sz="4" w:space="0" w:color="auto"/>
              <w:bottom w:val="single" w:sz="4" w:space="0" w:color="auto"/>
              <w:right w:val="single" w:sz="4" w:space="0" w:color="auto"/>
            </w:tcBorders>
          </w:tcPr>
          <w:p w14:paraId="0ACE592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38" w:type="dxa"/>
            <w:tcBorders>
              <w:top w:val="single" w:sz="4" w:space="0" w:color="auto"/>
              <w:left w:val="single" w:sz="4" w:space="0" w:color="auto"/>
              <w:bottom w:val="single" w:sz="4" w:space="0" w:color="auto"/>
              <w:right w:val="single" w:sz="4" w:space="0" w:color="auto"/>
            </w:tcBorders>
          </w:tcPr>
          <w:p w14:paraId="293F77E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18" w:type="dxa"/>
            <w:tcBorders>
              <w:top w:val="single" w:sz="4" w:space="0" w:color="auto"/>
              <w:left w:val="single" w:sz="4" w:space="0" w:color="auto"/>
              <w:bottom w:val="single" w:sz="4" w:space="0" w:color="auto"/>
              <w:right w:val="single" w:sz="4" w:space="0" w:color="auto"/>
            </w:tcBorders>
          </w:tcPr>
          <w:p w14:paraId="02E8868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88" w:type="dxa"/>
            <w:tcBorders>
              <w:top w:val="single" w:sz="4" w:space="0" w:color="auto"/>
              <w:left w:val="single" w:sz="4" w:space="0" w:color="auto"/>
              <w:bottom w:val="single" w:sz="4" w:space="0" w:color="auto"/>
              <w:right w:val="single" w:sz="4" w:space="0" w:color="auto"/>
            </w:tcBorders>
          </w:tcPr>
          <w:p w14:paraId="2D7CE0A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900" w:type="dxa"/>
            <w:tcBorders>
              <w:top w:val="single" w:sz="4" w:space="0" w:color="auto"/>
              <w:left w:val="single" w:sz="4" w:space="0" w:color="auto"/>
              <w:bottom w:val="single" w:sz="4" w:space="0" w:color="auto"/>
              <w:right w:val="single" w:sz="4" w:space="0" w:color="auto"/>
            </w:tcBorders>
          </w:tcPr>
          <w:p w14:paraId="2AC4103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5C7A3263"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50A53E2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lastRenderedPageBreak/>
              <w:t>1.</w:t>
            </w:r>
          </w:p>
        </w:tc>
        <w:tc>
          <w:tcPr>
            <w:tcW w:w="789" w:type="dxa"/>
            <w:tcBorders>
              <w:top w:val="single" w:sz="4" w:space="0" w:color="auto"/>
              <w:left w:val="single" w:sz="4" w:space="0" w:color="auto"/>
              <w:bottom w:val="single" w:sz="4" w:space="0" w:color="auto"/>
              <w:right w:val="single" w:sz="4" w:space="0" w:color="auto"/>
            </w:tcBorders>
          </w:tcPr>
          <w:p w14:paraId="6E4E7CA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4107FE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6" w:type="dxa"/>
            <w:tcBorders>
              <w:top w:val="single" w:sz="4" w:space="0" w:color="auto"/>
              <w:left w:val="single" w:sz="4" w:space="0" w:color="auto"/>
              <w:bottom w:val="single" w:sz="4" w:space="0" w:color="auto"/>
              <w:right w:val="single" w:sz="4" w:space="0" w:color="auto"/>
            </w:tcBorders>
          </w:tcPr>
          <w:p w14:paraId="1808E47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50" w:type="dxa"/>
            <w:tcBorders>
              <w:top w:val="single" w:sz="4" w:space="0" w:color="auto"/>
              <w:left w:val="single" w:sz="4" w:space="0" w:color="auto"/>
              <w:bottom w:val="single" w:sz="4" w:space="0" w:color="auto"/>
              <w:right w:val="single" w:sz="4" w:space="0" w:color="auto"/>
            </w:tcBorders>
          </w:tcPr>
          <w:p w14:paraId="28309D1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6C08481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90" w:type="dxa"/>
            <w:tcBorders>
              <w:top w:val="single" w:sz="4" w:space="0" w:color="auto"/>
              <w:left w:val="single" w:sz="4" w:space="0" w:color="auto"/>
              <w:bottom w:val="single" w:sz="4" w:space="0" w:color="auto"/>
              <w:right w:val="single" w:sz="4" w:space="0" w:color="auto"/>
            </w:tcBorders>
          </w:tcPr>
          <w:p w14:paraId="14C34D9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47" w:type="dxa"/>
            <w:tcBorders>
              <w:top w:val="single" w:sz="4" w:space="0" w:color="auto"/>
              <w:left w:val="single" w:sz="4" w:space="0" w:color="auto"/>
              <w:bottom w:val="single" w:sz="4" w:space="0" w:color="auto"/>
              <w:right w:val="single" w:sz="4" w:space="0" w:color="auto"/>
            </w:tcBorders>
          </w:tcPr>
          <w:p w14:paraId="23835CA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37" w:type="dxa"/>
            <w:tcBorders>
              <w:top w:val="single" w:sz="4" w:space="0" w:color="auto"/>
              <w:left w:val="single" w:sz="4" w:space="0" w:color="auto"/>
              <w:bottom w:val="single" w:sz="4" w:space="0" w:color="auto"/>
              <w:right w:val="single" w:sz="4" w:space="0" w:color="auto"/>
            </w:tcBorders>
          </w:tcPr>
          <w:p w14:paraId="0186A6F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7" w:type="dxa"/>
            <w:tcBorders>
              <w:top w:val="single" w:sz="4" w:space="0" w:color="auto"/>
              <w:left w:val="single" w:sz="4" w:space="0" w:color="auto"/>
              <w:bottom w:val="single" w:sz="4" w:space="0" w:color="auto"/>
              <w:right w:val="single" w:sz="4" w:space="0" w:color="auto"/>
            </w:tcBorders>
          </w:tcPr>
          <w:p w14:paraId="25BF6C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4" w:type="dxa"/>
            <w:tcBorders>
              <w:top w:val="single" w:sz="4" w:space="0" w:color="auto"/>
              <w:left w:val="single" w:sz="4" w:space="0" w:color="auto"/>
              <w:bottom w:val="single" w:sz="4" w:space="0" w:color="auto"/>
              <w:right w:val="single" w:sz="4" w:space="0" w:color="auto"/>
            </w:tcBorders>
          </w:tcPr>
          <w:p w14:paraId="3BBDDAF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4" w:type="dxa"/>
            <w:tcBorders>
              <w:top w:val="single" w:sz="4" w:space="0" w:color="auto"/>
              <w:left w:val="single" w:sz="4" w:space="0" w:color="auto"/>
              <w:bottom w:val="single" w:sz="4" w:space="0" w:color="auto"/>
              <w:right w:val="single" w:sz="4" w:space="0" w:color="auto"/>
            </w:tcBorders>
          </w:tcPr>
          <w:p w14:paraId="7D867A6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38" w:type="dxa"/>
            <w:tcBorders>
              <w:top w:val="single" w:sz="4" w:space="0" w:color="auto"/>
              <w:left w:val="single" w:sz="4" w:space="0" w:color="auto"/>
              <w:bottom w:val="single" w:sz="4" w:space="0" w:color="auto"/>
              <w:right w:val="single" w:sz="4" w:space="0" w:color="auto"/>
            </w:tcBorders>
          </w:tcPr>
          <w:p w14:paraId="2B11BD6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18" w:type="dxa"/>
            <w:tcBorders>
              <w:top w:val="single" w:sz="4" w:space="0" w:color="auto"/>
              <w:left w:val="single" w:sz="4" w:space="0" w:color="auto"/>
              <w:bottom w:val="single" w:sz="4" w:space="0" w:color="auto"/>
              <w:right w:val="single" w:sz="4" w:space="0" w:color="auto"/>
            </w:tcBorders>
          </w:tcPr>
          <w:p w14:paraId="629BA3B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8" w:type="dxa"/>
            <w:tcBorders>
              <w:top w:val="single" w:sz="4" w:space="0" w:color="auto"/>
              <w:left w:val="single" w:sz="4" w:space="0" w:color="auto"/>
              <w:bottom w:val="single" w:sz="4" w:space="0" w:color="auto"/>
              <w:right w:val="single" w:sz="4" w:space="0" w:color="auto"/>
            </w:tcBorders>
          </w:tcPr>
          <w:p w14:paraId="07E5273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00" w:type="dxa"/>
            <w:tcBorders>
              <w:top w:val="single" w:sz="4" w:space="0" w:color="auto"/>
              <w:left w:val="single" w:sz="4" w:space="0" w:color="auto"/>
              <w:bottom w:val="single" w:sz="4" w:space="0" w:color="auto"/>
              <w:right w:val="single" w:sz="4" w:space="0" w:color="auto"/>
            </w:tcBorders>
          </w:tcPr>
          <w:p w14:paraId="7D1CFF4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56EBF9DF"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 xml:space="preserve">Physical entry point. </w:t>
      </w:r>
    </w:p>
    <w:p w14:paraId="35DDCE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w:t>
      </w:r>
    </w:p>
    <w:p w14:paraId="193AAED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 Exit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789"/>
        <w:gridCol w:w="936"/>
        <w:gridCol w:w="1048"/>
        <w:gridCol w:w="837"/>
        <w:gridCol w:w="887"/>
        <w:gridCol w:w="887"/>
        <w:gridCol w:w="844"/>
        <w:gridCol w:w="924"/>
        <w:gridCol w:w="824"/>
        <w:gridCol w:w="981"/>
        <w:gridCol w:w="871"/>
        <w:gridCol w:w="825"/>
        <w:gridCol w:w="895"/>
        <w:gridCol w:w="875"/>
        <w:gridCol w:w="855"/>
      </w:tblGrid>
      <w:tr w:rsidR="007C65A7" w:rsidRPr="00BF3F4A" w14:paraId="0D6A6446" w14:textId="77777777" w:rsidTr="007C65A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14:paraId="7B51836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Item no</w:t>
            </w:r>
          </w:p>
        </w:tc>
        <w:tc>
          <w:tcPr>
            <w:tcW w:w="789" w:type="dxa"/>
            <w:vMerge w:val="restart"/>
            <w:tcBorders>
              <w:top w:val="single" w:sz="4" w:space="0" w:color="auto"/>
              <w:left w:val="single" w:sz="4" w:space="0" w:color="auto"/>
              <w:bottom w:val="single" w:sz="4" w:space="0" w:color="auto"/>
              <w:right w:val="single" w:sz="4" w:space="0" w:color="auto"/>
            </w:tcBorders>
          </w:tcPr>
          <w:p w14:paraId="012B13D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Code</w:t>
            </w:r>
          </w:p>
        </w:tc>
        <w:tc>
          <w:tcPr>
            <w:tcW w:w="936" w:type="dxa"/>
            <w:vMerge w:val="restart"/>
            <w:tcBorders>
              <w:top w:val="single" w:sz="4" w:space="0" w:color="auto"/>
              <w:left w:val="single" w:sz="4" w:space="0" w:color="auto"/>
              <w:bottom w:val="single" w:sz="4" w:space="0" w:color="auto"/>
              <w:right w:val="single" w:sz="4" w:space="0" w:color="auto"/>
            </w:tcBorders>
          </w:tcPr>
          <w:p w14:paraId="6CA3BCB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MRS</w:t>
            </w:r>
            <w:r w:rsidRPr="00BF3F4A">
              <w:rPr>
                <w:rFonts w:ascii="Arial Narrow" w:eastAsia="Times New Roman" w:hAnsi="Arial Narrow" w:cs="Times New Roman"/>
                <w:color w:val="000000" w:themeColor="text1"/>
                <w:sz w:val="24"/>
                <w:szCs w:val="24"/>
                <w:vertAlign w:val="superscript"/>
                <w:lang w:val="en-GB" w:eastAsia="en-US"/>
              </w:rPr>
              <w:t xml:space="preserve">* </w:t>
            </w:r>
            <w:r w:rsidRPr="00BF3F4A">
              <w:rPr>
                <w:rFonts w:ascii="Arial Narrow" w:eastAsia="Times New Roman" w:hAnsi="Arial Narrow" w:cs="Times New Roman"/>
                <w:color w:val="000000" w:themeColor="text1"/>
                <w:sz w:val="24"/>
                <w:szCs w:val="24"/>
                <w:lang w:val="en-GB" w:eastAsia="en-US"/>
              </w:rPr>
              <w:t>Denomination</w:t>
            </w:r>
          </w:p>
        </w:tc>
        <w:tc>
          <w:tcPr>
            <w:tcW w:w="1048" w:type="dxa"/>
            <w:vMerge w:val="restart"/>
            <w:tcBorders>
              <w:top w:val="single" w:sz="4" w:space="0" w:color="auto"/>
              <w:left w:val="single" w:sz="4" w:space="0" w:color="auto"/>
              <w:bottom w:val="single" w:sz="4" w:space="0" w:color="auto"/>
              <w:right w:val="single" w:sz="4" w:space="0" w:color="auto"/>
            </w:tcBorders>
          </w:tcPr>
          <w:p w14:paraId="608CCF57" w14:textId="3A43FBCF" w:rsidR="007C65A7" w:rsidRPr="00BF3F4A" w:rsidRDefault="007C65A7" w:rsidP="007C65A7">
            <w:pPr>
              <w:spacing w:after="0" w:line="288" w:lineRule="auto"/>
              <w:rPr>
                <w:rFonts w:ascii="Arial Narrow" w:eastAsia="Times New Roman" w:hAnsi="Arial Narrow" w:cs="Times New Roman"/>
                <w:strike/>
                <w:color w:val="000000" w:themeColor="text1"/>
                <w:sz w:val="24"/>
                <w:szCs w:val="24"/>
                <w:lang w:val="en-GB" w:eastAsia="en-US"/>
              </w:rPr>
            </w:pPr>
          </w:p>
        </w:tc>
        <w:tc>
          <w:tcPr>
            <w:tcW w:w="10505" w:type="dxa"/>
            <w:gridSpan w:val="12"/>
            <w:tcBorders>
              <w:top w:val="single" w:sz="4" w:space="0" w:color="auto"/>
              <w:left w:val="single" w:sz="4" w:space="0" w:color="auto"/>
              <w:bottom w:val="single" w:sz="4" w:space="0" w:color="auto"/>
              <w:right w:val="single" w:sz="4" w:space="0" w:color="auto"/>
            </w:tcBorders>
          </w:tcPr>
          <w:p w14:paraId="14FB2DD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Quantity</w:t>
            </w:r>
          </w:p>
          <w:p w14:paraId="0319BCBE" w14:textId="77777777" w:rsidR="007C65A7" w:rsidRPr="00BF3F4A" w:rsidRDefault="007C65A7" w:rsidP="007C65A7">
            <w:pPr>
              <w:spacing w:after="0" w:line="288" w:lineRule="auto"/>
              <w:jc w:val="center"/>
              <w:rPr>
                <w:rFonts w:ascii="Arial Narrow" w:eastAsia="Times New Roman" w:hAnsi="Arial Narrow" w:cs="Times New Roman"/>
                <w:i/>
                <w:color w:val="000000" w:themeColor="text1"/>
                <w:sz w:val="24"/>
                <w:szCs w:val="24"/>
                <w:lang w:val="en-GB" w:eastAsia="en-US"/>
              </w:rPr>
            </w:pPr>
            <w:r w:rsidRPr="00BF3F4A">
              <w:rPr>
                <w:rFonts w:ascii="Arial Narrow" w:eastAsia="Times New Roman" w:hAnsi="Arial Narrow" w:cs="Times New Roman"/>
                <w:i/>
                <w:color w:val="000000" w:themeColor="text1"/>
                <w:sz w:val="24"/>
                <w:szCs w:val="24"/>
                <w:lang w:val="en-GB" w:eastAsia="en-US"/>
              </w:rPr>
              <w:t>MWh</w:t>
            </w:r>
          </w:p>
        </w:tc>
      </w:tr>
      <w:tr w:rsidR="007C65A7" w:rsidRPr="00BF3F4A" w14:paraId="62C4BBEE" w14:textId="77777777" w:rsidTr="007C65A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14:paraId="45957B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789" w:type="dxa"/>
            <w:vMerge/>
            <w:tcBorders>
              <w:top w:val="single" w:sz="4" w:space="0" w:color="auto"/>
              <w:left w:val="single" w:sz="4" w:space="0" w:color="auto"/>
              <w:bottom w:val="single" w:sz="4" w:space="0" w:color="auto"/>
              <w:right w:val="single" w:sz="4" w:space="0" w:color="auto"/>
            </w:tcBorders>
          </w:tcPr>
          <w:p w14:paraId="12A011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936" w:type="dxa"/>
            <w:vMerge/>
            <w:tcBorders>
              <w:top w:val="single" w:sz="4" w:space="0" w:color="auto"/>
              <w:left w:val="single" w:sz="4" w:space="0" w:color="auto"/>
              <w:bottom w:val="single" w:sz="4" w:space="0" w:color="auto"/>
              <w:right w:val="single" w:sz="4" w:space="0" w:color="auto"/>
            </w:tcBorders>
          </w:tcPr>
          <w:p w14:paraId="21DB77A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1048" w:type="dxa"/>
            <w:vMerge/>
            <w:tcBorders>
              <w:top w:val="single" w:sz="4" w:space="0" w:color="auto"/>
              <w:left w:val="single" w:sz="4" w:space="0" w:color="auto"/>
              <w:bottom w:val="single" w:sz="4" w:space="0" w:color="auto"/>
              <w:right w:val="single" w:sz="4" w:space="0" w:color="auto"/>
            </w:tcBorders>
          </w:tcPr>
          <w:p w14:paraId="7B8A060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p>
        </w:tc>
        <w:tc>
          <w:tcPr>
            <w:tcW w:w="837" w:type="dxa"/>
            <w:tcBorders>
              <w:top w:val="single" w:sz="4" w:space="0" w:color="auto"/>
              <w:left w:val="single" w:sz="4" w:space="0" w:color="auto"/>
              <w:bottom w:val="single" w:sz="4" w:space="0" w:color="auto"/>
              <w:right w:val="single" w:sz="4" w:space="0" w:color="auto"/>
            </w:tcBorders>
          </w:tcPr>
          <w:p w14:paraId="7915210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July</w:t>
            </w:r>
          </w:p>
        </w:tc>
        <w:tc>
          <w:tcPr>
            <w:tcW w:w="887" w:type="dxa"/>
            <w:tcBorders>
              <w:top w:val="single" w:sz="4" w:space="0" w:color="auto"/>
              <w:left w:val="single" w:sz="4" w:space="0" w:color="auto"/>
              <w:bottom w:val="single" w:sz="4" w:space="0" w:color="auto"/>
              <w:right w:val="single" w:sz="4" w:space="0" w:color="auto"/>
            </w:tcBorders>
          </w:tcPr>
          <w:p w14:paraId="3AA0696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August</w:t>
            </w:r>
          </w:p>
        </w:tc>
        <w:tc>
          <w:tcPr>
            <w:tcW w:w="887" w:type="dxa"/>
            <w:tcBorders>
              <w:top w:val="single" w:sz="4" w:space="0" w:color="auto"/>
              <w:left w:val="single" w:sz="4" w:space="0" w:color="auto"/>
              <w:bottom w:val="single" w:sz="4" w:space="0" w:color="auto"/>
              <w:right w:val="single" w:sz="4" w:space="0" w:color="auto"/>
            </w:tcBorders>
          </w:tcPr>
          <w:p w14:paraId="36F84A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September</w:t>
            </w:r>
          </w:p>
        </w:tc>
        <w:tc>
          <w:tcPr>
            <w:tcW w:w="844" w:type="dxa"/>
            <w:tcBorders>
              <w:top w:val="single" w:sz="4" w:space="0" w:color="auto"/>
              <w:left w:val="single" w:sz="4" w:space="0" w:color="auto"/>
              <w:bottom w:val="single" w:sz="4" w:space="0" w:color="auto"/>
              <w:right w:val="single" w:sz="4" w:space="0" w:color="auto"/>
            </w:tcBorders>
          </w:tcPr>
          <w:p w14:paraId="6E5DE8B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October</w:t>
            </w:r>
          </w:p>
        </w:tc>
        <w:tc>
          <w:tcPr>
            <w:tcW w:w="924" w:type="dxa"/>
            <w:tcBorders>
              <w:top w:val="single" w:sz="4" w:space="0" w:color="auto"/>
              <w:left w:val="single" w:sz="4" w:space="0" w:color="auto"/>
              <w:bottom w:val="single" w:sz="4" w:space="0" w:color="auto"/>
              <w:right w:val="single" w:sz="4" w:space="0" w:color="auto"/>
            </w:tcBorders>
          </w:tcPr>
          <w:p w14:paraId="23B49C4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November</w:t>
            </w:r>
          </w:p>
        </w:tc>
        <w:tc>
          <w:tcPr>
            <w:tcW w:w="824" w:type="dxa"/>
            <w:tcBorders>
              <w:top w:val="single" w:sz="4" w:space="0" w:color="auto"/>
              <w:left w:val="single" w:sz="4" w:space="0" w:color="auto"/>
              <w:bottom w:val="single" w:sz="4" w:space="0" w:color="auto"/>
              <w:right w:val="single" w:sz="4" w:space="0" w:color="auto"/>
            </w:tcBorders>
          </w:tcPr>
          <w:p w14:paraId="62DD134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December</w:t>
            </w:r>
          </w:p>
        </w:tc>
        <w:tc>
          <w:tcPr>
            <w:tcW w:w="981" w:type="dxa"/>
            <w:tcBorders>
              <w:top w:val="single" w:sz="4" w:space="0" w:color="auto"/>
              <w:left w:val="single" w:sz="4" w:space="0" w:color="auto"/>
              <w:bottom w:val="single" w:sz="4" w:space="0" w:color="auto"/>
              <w:right w:val="single" w:sz="4" w:space="0" w:color="auto"/>
            </w:tcBorders>
          </w:tcPr>
          <w:p w14:paraId="5638AA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January</w:t>
            </w:r>
          </w:p>
        </w:tc>
        <w:tc>
          <w:tcPr>
            <w:tcW w:w="871" w:type="dxa"/>
            <w:tcBorders>
              <w:top w:val="single" w:sz="4" w:space="0" w:color="auto"/>
              <w:left w:val="single" w:sz="4" w:space="0" w:color="auto"/>
              <w:bottom w:val="single" w:sz="4" w:space="0" w:color="auto"/>
              <w:right w:val="single" w:sz="4" w:space="0" w:color="auto"/>
            </w:tcBorders>
          </w:tcPr>
          <w:p w14:paraId="56E98E2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February</w:t>
            </w:r>
          </w:p>
        </w:tc>
        <w:tc>
          <w:tcPr>
            <w:tcW w:w="825" w:type="dxa"/>
            <w:tcBorders>
              <w:top w:val="single" w:sz="4" w:space="0" w:color="auto"/>
              <w:left w:val="single" w:sz="4" w:space="0" w:color="auto"/>
              <w:bottom w:val="single" w:sz="4" w:space="0" w:color="auto"/>
              <w:right w:val="single" w:sz="4" w:space="0" w:color="auto"/>
            </w:tcBorders>
          </w:tcPr>
          <w:p w14:paraId="58FF73F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March</w:t>
            </w:r>
          </w:p>
        </w:tc>
        <w:tc>
          <w:tcPr>
            <w:tcW w:w="895" w:type="dxa"/>
            <w:tcBorders>
              <w:top w:val="single" w:sz="4" w:space="0" w:color="auto"/>
              <w:left w:val="single" w:sz="4" w:space="0" w:color="auto"/>
              <w:bottom w:val="single" w:sz="4" w:space="0" w:color="auto"/>
              <w:right w:val="single" w:sz="4" w:space="0" w:color="auto"/>
            </w:tcBorders>
          </w:tcPr>
          <w:p w14:paraId="5B119A7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April</w:t>
            </w:r>
          </w:p>
        </w:tc>
        <w:tc>
          <w:tcPr>
            <w:tcW w:w="875" w:type="dxa"/>
            <w:tcBorders>
              <w:top w:val="single" w:sz="4" w:space="0" w:color="auto"/>
              <w:left w:val="single" w:sz="4" w:space="0" w:color="auto"/>
              <w:bottom w:val="single" w:sz="4" w:space="0" w:color="auto"/>
              <w:right w:val="single" w:sz="4" w:space="0" w:color="auto"/>
            </w:tcBorders>
          </w:tcPr>
          <w:p w14:paraId="4D605E4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May </w:t>
            </w:r>
          </w:p>
        </w:tc>
        <w:tc>
          <w:tcPr>
            <w:tcW w:w="855" w:type="dxa"/>
            <w:tcBorders>
              <w:top w:val="single" w:sz="4" w:space="0" w:color="auto"/>
              <w:left w:val="single" w:sz="4" w:space="0" w:color="auto"/>
              <w:bottom w:val="single" w:sz="4" w:space="0" w:color="auto"/>
              <w:right w:val="single" w:sz="4" w:space="0" w:color="auto"/>
            </w:tcBorders>
          </w:tcPr>
          <w:p w14:paraId="050D1AA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June</w:t>
            </w:r>
          </w:p>
        </w:tc>
      </w:tr>
      <w:tr w:rsidR="007C65A7" w:rsidRPr="00BF3F4A" w14:paraId="3A587F0D" w14:textId="77777777" w:rsidTr="007C65A7">
        <w:trPr>
          <w:cantSplit/>
          <w:trHeight w:val="1134"/>
        </w:trPr>
        <w:tc>
          <w:tcPr>
            <w:tcW w:w="466" w:type="dxa"/>
            <w:tcBorders>
              <w:top w:val="single" w:sz="4" w:space="0" w:color="auto"/>
              <w:left w:val="single" w:sz="4" w:space="0" w:color="auto"/>
              <w:bottom w:val="single" w:sz="4" w:space="0" w:color="auto"/>
              <w:right w:val="single" w:sz="4" w:space="0" w:color="auto"/>
            </w:tcBorders>
          </w:tcPr>
          <w:p w14:paraId="306A80F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1.</w:t>
            </w:r>
          </w:p>
        </w:tc>
        <w:tc>
          <w:tcPr>
            <w:tcW w:w="789" w:type="dxa"/>
            <w:tcBorders>
              <w:top w:val="single" w:sz="4" w:space="0" w:color="auto"/>
              <w:left w:val="single" w:sz="4" w:space="0" w:color="auto"/>
              <w:bottom w:val="single" w:sz="4" w:space="0" w:color="auto"/>
              <w:right w:val="single" w:sz="4" w:space="0" w:color="auto"/>
            </w:tcBorders>
          </w:tcPr>
          <w:p w14:paraId="00E14B1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[code]</w:t>
            </w:r>
          </w:p>
        </w:tc>
        <w:tc>
          <w:tcPr>
            <w:tcW w:w="936" w:type="dxa"/>
            <w:tcBorders>
              <w:top w:val="single" w:sz="4" w:space="0" w:color="auto"/>
              <w:left w:val="single" w:sz="4" w:space="0" w:color="auto"/>
              <w:bottom w:val="single" w:sz="4" w:space="0" w:color="auto"/>
              <w:right w:val="single" w:sz="4" w:space="0" w:color="auto"/>
            </w:tcBorders>
          </w:tcPr>
          <w:p w14:paraId="5E0B356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1048" w:type="dxa"/>
            <w:tcBorders>
              <w:top w:val="single" w:sz="4" w:space="0" w:color="auto"/>
              <w:left w:val="single" w:sz="4" w:space="0" w:color="auto"/>
              <w:bottom w:val="single" w:sz="4" w:space="0" w:color="auto"/>
              <w:right w:val="single" w:sz="4" w:space="0" w:color="auto"/>
            </w:tcBorders>
          </w:tcPr>
          <w:p w14:paraId="6F0DA902"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[name]</w:t>
            </w:r>
          </w:p>
        </w:tc>
        <w:tc>
          <w:tcPr>
            <w:tcW w:w="837" w:type="dxa"/>
            <w:tcBorders>
              <w:top w:val="single" w:sz="4" w:space="0" w:color="auto"/>
              <w:left w:val="single" w:sz="4" w:space="0" w:color="auto"/>
              <w:bottom w:val="single" w:sz="4" w:space="0" w:color="auto"/>
              <w:right w:val="single" w:sz="4" w:space="0" w:color="auto"/>
            </w:tcBorders>
          </w:tcPr>
          <w:p w14:paraId="7A19942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42569CA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87" w:type="dxa"/>
            <w:tcBorders>
              <w:top w:val="single" w:sz="4" w:space="0" w:color="auto"/>
              <w:left w:val="single" w:sz="4" w:space="0" w:color="auto"/>
              <w:bottom w:val="single" w:sz="4" w:space="0" w:color="auto"/>
              <w:right w:val="single" w:sz="4" w:space="0" w:color="auto"/>
            </w:tcBorders>
          </w:tcPr>
          <w:p w14:paraId="0FC37F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44" w:type="dxa"/>
            <w:tcBorders>
              <w:top w:val="single" w:sz="4" w:space="0" w:color="auto"/>
              <w:left w:val="single" w:sz="4" w:space="0" w:color="auto"/>
              <w:bottom w:val="single" w:sz="4" w:space="0" w:color="auto"/>
              <w:right w:val="single" w:sz="4" w:space="0" w:color="auto"/>
            </w:tcBorders>
          </w:tcPr>
          <w:p w14:paraId="5A10F86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24" w:type="dxa"/>
            <w:tcBorders>
              <w:top w:val="single" w:sz="4" w:space="0" w:color="auto"/>
              <w:left w:val="single" w:sz="4" w:space="0" w:color="auto"/>
              <w:bottom w:val="single" w:sz="4" w:space="0" w:color="auto"/>
              <w:right w:val="single" w:sz="4" w:space="0" w:color="auto"/>
            </w:tcBorders>
          </w:tcPr>
          <w:p w14:paraId="581660C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4" w:type="dxa"/>
            <w:tcBorders>
              <w:top w:val="single" w:sz="4" w:space="0" w:color="auto"/>
              <w:left w:val="single" w:sz="4" w:space="0" w:color="auto"/>
              <w:bottom w:val="single" w:sz="4" w:space="0" w:color="auto"/>
              <w:right w:val="single" w:sz="4" w:space="0" w:color="auto"/>
            </w:tcBorders>
          </w:tcPr>
          <w:p w14:paraId="6D8CB36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981" w:type="dxa"/>
            <w:tcBorders>
              <w:top w:val="single" w:sz="4" w:space="0" w:color="auto"/>
              <w:left w:val="single" w:sz="4" w:space="0" w:color="auto"/>
              <w:bottom w:val="single" w:sz="4" w:space="0" w:color="auto"/>
              <w:right w:val="single" w:sz="4" w:space="0" w:color="auto"/>
            </w:tcBorders>
          </w:tcPr>
          <w:p w14:paraId="49CC285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1" w:type="dxa"/>
            <w:tcBorders>
              <w:top w:val="single" w:sz="4" w:space="0" w:color="auto"/>
              <w:left w:val="single" w:sz="4" w:space="0" w:color="auto"/>
              <w:bottom w:val="single" w:sz="4" w:space="0" w:color="auto"/>
              <w:right w:val="single" w:sz="4" w:space="0" w:color="auto"/>
            </w:tcBorders>
          </w:tcPr>
          <w:p w14:paraId="3834D0C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25" w:type="dxa"/>
            <w:tcBorders>
              <w:top w:val="single" w:sz="4" w:space="0" w:color="auto"/>
              <w:left w:val="single" w:sz="4" w:space="0" w:color="auto"/>
              <w:bottom w:val="single" w:sz="4" w:space="0" w:color="auto"/>
              <w:right w:val="single" w:sz="4" w:space="0" w:color="auto"/>
            </w:tcBorders>
          </w:tcPr>
          <w:p w14:paraId="5D39173C"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95" w:type="dxa"/>
            <w:tcBorders>
              <w:top w:val="single" w:sz="4" w:space="0" w:color="auto"/>
              <w:left w:val="single" w:sz="4" w:space="0" w:color="auto"/>
              <w:bottom w:val="single" w:sz="4" w:space="0" w:color="auto"/>
              <w:right w:val="single" w:sz="4" w:space="0" w:color="auto"/>
            </w:tcBorders>
          </w:tcPr>
          <w:p w14:paraId="723D4F8E"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75" w:type="dxa"/>
            <w:tcBorders>
              <w:top w:val="single" w:sz="4" w:space="0" w:color="auto"/>
              <w:left w:val="single" w:sz="4" w:space="0" w:color="auto"/>
              <w:bottom w:val="single" w:sz="4" w:space="0" w:color="auto"/>
              <w:right w:val="single" w:sz="4" w:space="0" w:color="auto"/>
            </w:tcBorders>
          </w:tcPr>
          <w:p w14:paraId="3521F6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c>
          <w:tcPr>
            <w:tcW w:w="855" w:type="dxa"/>
            <w:tcBorders>
              <w:top w:val="single" w:sz="4" w:space="0" w:color="auto"/>
              <w:left w:val="single" w:sz="4" w:space="0" w:color="auto"/>
              <w:bottom w:val="single" w:sz="4" w:space="0" w:color="auto"/>
              <w:right w:val="single" w:sz="4" w:space="0" w:color="auto"/>
            </w:tcBorders>
          </w:tcPr>
          <w:p w14:paraId="730C4FA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[value]</w:t>
            </w:r>
          </w:p>
        </w:tc>
      </w:tr>
    </w:tbl>
    <w:p w14:paraId="700EF75A" w14:textId="77777777" w:rsidR="007C65A7" w:rsidRPr="00BF3F4A" w:rsidRDefault="007C65A7" w:rsidP="007C65A7">
      <w:pPr>
        <w:spacing w:after="0" w:line="288" w:lineRule="auto"/>
        <w:ind w:left="864" w:firstLine="432"/>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vertAlign w:val="superscript"/>
          <w:lang w:val="en-GB" w:eastAsia="en-US"/>
        </w:rPr>
        <w:lastRenderedPageBreak/>
        <w:t xml:space="preserve">* </w:t>
      </w:r>
      <w:r w:rsidRPr="00BF3F4A">
        <w:rPr>
          <w:rFonts w:ascii="Arial Narrow" w:eastAsia="Times New Roman" w:hAnsi="Arial Narrow" w:cs="Times New Roman"/>
          <w:color w:val="000000" w:themeColor="text1"/>
          <w:sz w:val="24"/>
          <w:szCs w:val="24"/>
          <w:lang w:val="en-GB" w:eastAsia="en-US"/>
        </w:rPr>
        <w:t xml:space="preserve">Physical exit point. </w:t>
      </w:r>
    </w:p>
    <w:p w14:paraId="09342B8A"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176F9B7" w14:textId="77777777" w:rsidR="007C65A7" w:rsidRPr="00BF3F4A" w:rsidRDefault="007C65A7" w:rsidP="007C65A7">
      <w:pPr>
        <w:spacing w:after="0" w:line="288" w:lineRule="auto"/>
        <w:ind w:left="425" w:firstLine="425"/>
        <w:rPr>
          <w:rFonts w:ascii="Arial Narrow" w:eastAsia="Times New Roman" w:hAnsi="Arial Narrow" w:cs="Times New Roman"/>
          <w:color w:val="000000" w:themeColor="text1"/>
          <w:sz w:val="24"/>
          <w:szCs w:val="24"/>
          <w:lang w:val="en-GB" w:eastAsia="en-US"/>
        </w:rPr>
      </w:pPr>
    </w:p>
    <w:p w14:paraId="3C56B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Network User</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Date: ………</w:t>
      </w:r>
    </w:p>
    <w:p w14:paraId="66CD256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r w:rsidRPr="00BF3F4A">
        <w:rPr>
          <w:rFonts w:ascii="Arial Narrow" w:eastAsia="Times New Roman" w:hAnsi="Arial Narrow" w:cs="Times New Roman"/>
          <w:color w:val="000000" w:themeColor="text1"/>
          <w:sz w:val="24"/>
          <w:szCs w:val="24"/>
          <w:lang w:val="en-GB" w:eastAsia="en-US"/>
        </w:rPr>
        <w:t xml:space="preserve">Authorized representative </w:t>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r>
      <w:r w:rsidRPr="00BF3F4A">
        <w:rPr>
          <w:rFonts w:ascii="Arial Narrow" w:eastAsia="Times New Roman" w:hAnsi="Arial Narrow" w:cs="Times New Roman"/>
          <w:color w:val="000000" w:themeColor="text1"/>
          <w:sz w:val="24"/>
          <w:szCs w:val="24"/>
          <w:lang w:val="en-GB" w:eastAsia="en-US"/>
        </w:rPr>
        <w:tab/>
        <w:t>Signature: ………</w:t>
      </w:r>
    </w:p>
    <w:p w14:paraId="67214BFE"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GB" w:eastAsia="en-US"/>
        </w:rPr>
      </w:pPr>
    </w:p>
    <w:p w14:paraId="036D2C1D"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GB" w:eastAsia="en-US"/>
        </w:rPr>
        <w:sectPr w:rsidR="007C65A7" w:rsidRPr="00BF3F4A">
          <w:pgSz w:w="16840" w:h="11907" w:orient="landscape" w:code="9"/>
          <w:pgMar w:top="1134" w:right="851" w:bottom="851" w:left="851" w:header="709" w:footer="851" w:gutter="0"/>
          <w:cols w:space="720"/>
        </w:sectPr>
      </w:pPr>
    </w:p>
    <w:p w14:paraId="0E420A0A" w14:textId="77777777" w:rsidR="007C65A7" w:rsidRPr="00BF3F4A" w:rsidRDefault="007C65A7" w:rsidP="007C65A7">
      <w:pPr>
        <w:rPr>
          <w:color w:val="000000" w:themeColor="text1"/>
          <w:lang w:val="en-GB"/>
        </w:rPr>
      </w:pPr>
    </w:p>
    <w:p w14:paraId="1687C94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7 </w:t>
      </w:r>
    </w:p>
    <w:p w14:paraId="7241394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B3F3122"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Nomination/Re-nomination/I</w:t>
      </w:r>
      <w:r w:rsidRPr="00BF3F4A">
        <w:rPr>
          <w:rFonts w:ascii="Arial Narrow" w:eastAsia="Times New Roman" w:hAnsi="Arial Narrow" w:cs="Times New Roman"/>
          <w:b/>
          <w:strike/>
          <w:color w:val="000000" w:themeColor="text1"/>
          <w:sz w:val="24"/>
          <w:szCs w:val="24"/>
          <w:lang w:val="en-US" w:eastAsia="en-US"/>
        </w:rPr>
        <w:t>DN</w:t>
      </w:r>
    </w:p>
    <w:p w14:paraId="524CC5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Entry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75B409EF" w14:textId="77777777" w:rsidTr="007C65A7">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14:paraId="663582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Item no. </w:t>
            </w:r>
          </w:p>
        </w:tc>
        <w:tc>
          <w:tcPr>
            <w:tcW w:w="1276" w:type="dxa"/>
            <w:vMerge w:val="restart"/>
            <w:tcBorders>
              <w:top w:val="single" w:sz="4" w:space="0" w:color="auto"/>
              <w:left w:val="single" w:sz="4" w:space="0" w:color="auto"/>
              <w:bottom w:val="single" w:sz="4" w:space="0" w:color="auto"/>
              <w:right w:val="single" w:sz="4" w:space="0" w:color="auto"/>
            </w:tcBorders>
          </w:tcPr>
          <w:p w14:paraId="2DCDEE9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 PM/VPM</w:t>
            </w:r>
            <w:r w:rsidRPr="00BF3F4A">
              <w:rPr>
                <w:rFonts w:ascii="Arial Narrow" w:eastAsia="Times New Roman" w:hAnsi="Arial Narrow" w:cs="Times New Roman"/>
                <w:color w:val="000000" w:themeColor="text1"/>
                <w:sz w:val="24"/>
                <w:szCs w:val="24"/>
                <w:vertAlign w:val="superscript"/>
                <w:lang w:val="en-US" w:eastAsia="da-DK"/>
              </w:rPr>
              <w:t>*</w:t>
            </w:r>
          </w:p>
        </w:tc>
        <w:tc>
          <w:tcPr>
            <w:tcW w:w="1559" w:type="dxa"/>
            <w:vMerge w:val="restart"/>
            <w:tcBorders>
              <w:top w:val="single" w:sz="4" w:space="0" w:color="auto"/>
              <w:left w:val="single" w:sz="4" w:space="0" w:color="auto"/>
              <w:bottom w:val="single" w:sz="4" w:space="0" w:color="auto"/>
              <w:right w:val="single" w:sz="4" w:space="0" w:color="auto"/>
            </w:tcBorders>
          </w:tcPr>
          <w:p w14:paraId="50474F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da-DK"/>
              </w:rPr>
            </w:pPr>
            <w:r w:rsidRPr="00BF3F4A">
              <w:rPr>
                <w:rFonts w:ascii="Arial Narrow" w:eastAsia="Times New Roman" w:hAnsi="Arial Narrow" w:cs="Times New Roman"/>
                <w:color w:val="000000" w:themeColor="text1"/>
                <w:sz w:val="24"/>
                <w:szCs w:val="24"/>
                <w:lang w:val="en-US" w:eastAsia="da-DK"/>
              </w:rPr>
              <w:t>PM/VPM</w:t>
            </w:r>
            <w:r w:rsidRPr="00BF3F4A">
              <w:rPr>
                <w:rFonts w:ascii="Arial Narrow" w:eastAsia="Times New Roman" w:hAnsi="Arial Narrow" w:cs="Times New Roman"/>
                <w:color w:val="000000" w:themeColor="text1"/>
                <w:sz w:val="24"/>
                <w:szCs w:val="24"/>
                <w:vertAlign w:val="superscript"/>
                <w:lang w:val="en-US" w:eastAsia="da-DK"/>
              </w:rPr>
              <w:t>*</w:t>
            </w:r>
          </w:p>
          <w:p w14:paraId="5ACC6A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6F13D9E1" w14:textId="5D200951" w:rsidR="007C65A7" w:rsidRPr="00BF3F4A" w:rsidRDefault="007C65A7" w:rsidP="00C30925">
            <w:pPr>
              <w:spacing w:after="0" w:line="360" w:lineRule="auto"/>
              <w:ind w:firstLine="425"/>
              <w:jc w:val="center"/>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679A906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Nominated quantity for dd/mm/yy</w:t>
            </w:r>
          </w:p>
          <w:p w14:paraId="2FA2055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MWh</w:t>
            </w:r>
          </w:p>
        </w:tc>
      </w:tr>
      <w:tr w:rsidR="007C65A7" w:rsidRPr="00BF3F4A" w14:paraId="46A124ED" w14:textId="77777777" w:rsidTr="007C65A7">
        <w:trPr>
          <w:cantSplit/>
          <w:trHeight w:val="708"/>
        </w:trPr>
        <w:tc>
          <w:tcPr>
            <w:tcW w:w="817" w:type="dxa"/>
            <w:vMerge/>
            <w:tcBorders>
              <w:top w:val="single" w:sz="4" w:space="0" w:color="auto"/>
              <w:left w:val="single" w:sz="4" w:space="0" w:color="auto"/>
              <w:bottom w:val="single" w:sz="4" w:space="0" w:color="auto"/>
              <w:right w:val="single" w:sz="4" w:space="0" w:color="auto"/>
            </w:tcBorders>
          </w:tcPr>
          <w:p w14:paraId="16EE178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276" w:type="dxa"/>
            <w:vMerge/>
            <w:tcBorders>
              <w:top w:val="single" w:sz="4" w:space="0" w:color="auto"/>
              <w:left w:val="single" w:sz="4" w:space="0" w:color="auto"/>
              <w:bottom w:val="single" w:sz="4" w:space="0" w:color="auto"/>
              <w:right w:val="single" w:sz="4" w:space="0" w:color="auto"/>
            </w:tcBorders>
          </w:tcPr>
          <w:p w14:paraId="470959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559" w:type="dxa"/>
            <w:vMerge/>
            <w:tcBorders>
              <w:top w:val="single" w:sz="4" w:space="0" w:color="auto"/>
              <w:left w:val="single" w:sz="4" w:space="0" w:color="auto"/>
              <w:bottom w:val="single" w:sz="4" w:space="0" w:color="auto"/>
              <w:right w:val="single" w:sz="4" w:space="0" w:color="auto"/>
            </w:tcBorders>
          </w:tcPr>
          <w:p w14:paraId="4CC3290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1843" w:type="dxa"/>
            <w:vMerge/>
            <w:tcBorders>
              <w:top w:val="single" w:sz="4" w:space="0" w:color="auto"/>
              <w:left w:val="single" w:sz="4" w:space="0" w:color="auto"/>
              <w:bottom w:val="single" w:sz="4" w:space="0" w:color="auto"/>
              <w:right w:val="single" w:sz="4" w:space="0" w:color="auto"/>
            </w:tcBorders>
          </w:tcPr>
          <w:p w14:paraId="760ACFA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p>
        </w:tc>
        <w:tc>
          <w:tcPr>
            <w:tcW w:w="3969" w:type="dxa"/>
            <w:shd w:val="clear" w:color="auto" w:fill="auto"/>
          </w:tcPr>
          <w:p w14:paraId="17CE3F00"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Total</w:t>
            </w:r>
          </w:p>
          <w:p w14:paraId="5E538EFB"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of which:</w:t>
            </w:r>
          </w:p>
        </w:tc>
      </w:tr>
      <w:tr w:rsidR="007C65A7" w:rsidRPr="00BF3F4A" w14:paraId="456208FE" w14:textId="77777777" w:rsidTr="007C65A7">
        <w:trPr>
          <w:trHeight w:val="437"/>
        </w:trPr>
        <w:tc>
          <w:tcPr>
            <w:tcW w:w="817" w:type="dxa"/>
            <w:tcBorders>
              <w:top w:val="single" w:sz="4" w:space="0" w:color="auto"/>
              <w:left w:val="single" w:sz="4" w:space="0" w:color="auto"/>
              <w:bottom w:val="single" w:sz="4" w:space="0" w:color="auto"/>
              <w:right w:val="single" w:sz="4" w:space="0" w:color="auto"/>
            </w:tcBorders>
          </w:tcPr>
          <w:p w14:paraId="2F126799"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1.</w:t>
            </w:r>
          </w:p>
        </w:tc>
        <w:tc>
          <w:tcPr>
            <w:tcW w:w="1276" w:type="dxa"/>
            <w:tcBorders>
              <w:top w:val="single" w:sz="4" w:space="0" w:color="auto"/>
              <w:left w:val="single" w:sz="4" w:space="0" w:color="auto"/>
              <w:bottom w:val="single" w:sz="4" w:space="0" w:color="auto"/>
              <w:right w:val="single" w:sz="4" w:space="0" w:color="auto"/>
            </w:tcBorders>
          </w:tcPr>
          <w:p w14:paraId="701D27B4"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29891D6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C39B96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1D89AA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664A8AEC" w14:textId="77777777" w:rsidTr="007C65A7">
        <w:trPr>
          <w:trHeight w:val="428"/>
        </w:trPr>
        <w:tc>
          <w:tcPr>
            <w:tcW w:w="817" w:type="dxa"/>
            <w:tcBorders>
              <w:top w:val="single" w:sz="4" w:space="0" w:color="auto"/>
              <w:left w:val="single" w:sz="4" w:space="0" w:color="auto"/>
              <w:bottom w:val="single" w:sz="4" w:space="0" w:color="auto"/>
              <w:right w:val="single" w:sz="4" w:space="0" w:color="auto"/>
            </w:tcBorders>
          </w:tcPr>
          <w:p w14:paraId="5CFFE392"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2.</w:t>
            </w:r>
          </w:p>
        </w:tc>
        <w:tc>
          <w:tcPr>
            <w:tcW w:w="1276" w:type="dxa"/>
            <w:tcBorders>
              <w:top w:val="single" w:sz="4" w:space="0" w:color="auto"/>
              <w:left w:val="single" w:sz="4" w:space="0" w:color="auto"/>
              <w:bottom w:val="single" w:sz="4" w:space="0" w:color="auto"/>
              <w:right w:val="single" w:sz="4" w:space="0" w:color="auto"/>
            </w:tcBorders>
          </w:tcPr>
          <w:p w14:paraId="5FCA3613"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6B894F2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0DAEFD6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0D3C886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r w:rsidR="007C65A7" w:rsidRPr="00BF3F4A" w14:paraId="76DCABB6" w14:textId="77777777" w:rsidTr="007C65A7">
        <w:trPr>
          <w:cantSplit/>
          <w:trHeight w:val="582"/>
        </w:trPr>
        <w:tc>
          <w:tcPr>
            <w:tcW w:w="817" w:type="dxa"/>
            <w:tcBorders>
              <w:top w:val="single" w:sz="4" w:space="0" w:color="auto"/>
              <w:left w:val="single" w:sz="4" w:space="0" w:color="auto"/>
              <w:bottom w:val="single" w:sz="4" w:space="0" w:color="auto"/>
              <w:right w:val="single" w:sz="4" w:space="0" w:color="auto"/>
            </w:tcBorders>
          </w:tcPr>
          <w:p w14:paraId="54C06AF5"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t>
            </w:r>
          </w:p>
          <w:p w14:paraId="74D4101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w:t>
            </w:r>
          </w:p>
        </w:tc>
        <w:tc>
          <w:tcPr>
            <w:tcW w:w="1276" w:type="dxa"/>
            <w:tcBorders>
              <w:top w:val="single" w:sz="4" w:space="0" w:color="auto"/>
              <w:left w:val="single" w:sz="4" w:space="0" w:color="auto"/>
              <w:bottom w:val="single" w:sz="4" w:space="0" w:color="auto"/>
              <w:right w:val="single" w:sz="4" w:space="0" w:color="auto"/>
            </w:tcBorders>
          </w:tcPr>
          <w:p w14:paraId="06795EEE"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[code]</w:t>
            </w:r>
          </w:p>
        </w:tc>
        <w:tc>
          <w:tcPr>
            <w:tcW w:w="1559" w:type="dxa"/>
            <w:tcBorders>
              <w:top w:val="single" w:sz="4" w:space="0" w:color="auto"/>
              <w:left w:val="single" w:sz="4" w:space="0" w:color="auto"/>
              <w:bottom w:val="single" w:sz="4" w:space="0" w:color="auto"/>
              <w:right w:val="single" w:sz="4" w:space="0" w:color="auto"/>
            </w:tcBorders>
          </w:tcPr>
          <w:p w14:paraId="793B829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1843" w:type="dxa"/>
            <w:tcBorders>
              <w:top w:val="single" w:sz="4" w:space="0" w:color="auto"/>
              <w:left w:val="single" w:sz="4" w:space="0" w:color="auto"/>
              <w:bottom w:val="single" w:sz="4" w:space="0" w:color="auto"/>
              <w:right w:val="single" w:sz="4" w:space="0" w:color="auto"/>
            </w:tcBorders>
          </w:tcPr>
          <w:p w14:paraId="7B0DA22F"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[name]</w:t>
            </w:r>
          </w:p>
        </w:tc>
        <w:tc>
          <w:tcPr>
            <w:tcW w:w="3969" w:type="dxa"/>
            <w:shd w:val="clear" w:color="auto" w:fill="auto"/>
          </w:tcPr>
          <w:p w14:paraId="5513E24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[amount]</w:t>
            </w:r>
          </w:p>
        </w:tc>
      </w:tr>
    </w:tbl>
    <w:p w14:paraId="0AB45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28F0FE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Physical/virtual entry point.  </w:t>
      </w:r>
    </w:p>
    <w:p w14:paraId="056277D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p>
    <w:p w14:paraId="2D9C92A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Exit points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7C65A7" w:rsidRPr="00BF3F4A" w14:paraId="3D735DBE" w14:textId="77777777" w:rsidTr="007C65A7">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14:paraId="6AB1F950"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48B64F3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559" w:type="dxa"/>
            <w:vMerge w:val="restart"/>
            <w:tcBorders>
              <w:top w:val="single" w:sz="4" w:space="0" w:color="auto"/>
              <w:left w:val="single" w:sz="4" w:space="0" w:color="auto"/>
              <w:bottom w:val="single" w:sz="4" w:space="0" w:color="auto"/>
              <w:right w:val="single" w:sz="4" w:space="0" w:color="auto"/>
            </w:tcBorders>
          </w:tcPr>
          <w:p w14:paraId="150928E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843" w:type="dxa"/>
            <w:vMerge w:val="restart"/>
            <w:tcBorders>
              <w:top w:val="single" w:sz="4" w:space="0" w:color="auto"/>
              <w:left w:val="single" w:sz="4" w:space="0" w:color="auto"/>
              <w:bottom w:val="single" w:sz="4" w:space="0" w:color="auto"/>
              <w:right w:val="single" w:sz="4" w:space="0" w:color="auto"/>
            </w:tcBorders>
          </w:tcPr>
          <w:p w14:paraId="1B72E370" w14:textId="31124F74" w:rsidR="007C65A7" w:rsidRPr="00BF3F4A" w:rsidRDefault="007C65A7" w:rsidP="00C30925">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3969" w:type="dxa"/>
            <w:tcBorders>
              <w:top w:val="single" w:sz="4" w:space="0" w:color="auto"/>
              <w:left w:val="single" w:sz="4" w:space="0" w:color="auto"/>
              <w:bottom w:val="single" w:sz="4" w:space="0" w:color="auto"/>
              <w:right w:val="single" w:sz="4" w:space="0" w:color="auto"/>
            </w:tcBorders>
          </w:tcPr>
          <w:p w14:paraId="218BF80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 dd/mm/yy</w:t>
            </w:r>
          </w:p>
          <w:p w14:paraId="11B73B8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723E3B49" w14:textId="77777777" w:rsidTr="007C65A7">
        <w:trPr>
          <w:cantSplit/>
          <w:trHeight w:val="577"/>
        </w:trPr>
        <w:tc>
          <w:tcPr>
            <w:tcW w:w="817" w:type="dxa"/>
            <w:vMerge/>
            <w:tcBorders>
              <w:top w:val="single" w:sz="4" w:space="0" w:color="auto"/>
              <w:left w:val="single" w:sz="4" w:space="0" w:color="auto"/>
              <w:bottom w:val="single" w:sz="4" w:space="0" w:color="auto"/>
              <w:right w:val="single" w:sz="4" w:space="0" w:color="auto"/>
            </w:tcBorders>
          </w:tcPr>
          <w:p w14:paraId="0DE0289B"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B8268F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0501E7C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tcPr>
          <w:p w14:paraId="3526B17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p>
        </w:tc>
        <w:tc>
          <w:tcPr>
            <w:tcW w:w="3969" w:type="dxa"/>
            <w:shd w:val="clear" w:color="auto" w:fill="auto"/>
          </w:tcPr>
          <w:p w14:paraId="2872DDB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59B0E49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r>
      <w:tr w:rsidR="007C65A7" w:rsidRPr="00BF3F4A" w14:paraId="2EF5C6FF" w14:textId="77777777" w:rsidTr="007C65A7">
        <w:trPr>
          <w:trHeight w:val="398"/>
        </w:trPr>
        <w:tc>
          <w:tcPr>
            <w:tcW w:w="817" w:type="dxa"/>
            <w:tcBorders>
              <w:top w:val="single" w:sz="4" w:space="0" w:color="auto"/>
              <w:left w:val="single" w:sz="4" w:space="0" w:color="auto"/>
              <w:bottom w:val="single" w:sz="4" w:space="0" w:color="auto"/>
              <w:right w:val="single" w:sz="4" w:space="0" w:color="auto"/>
            </w:tcBorders>
          </w:tcPr>
          <w:p w14:paraId="587555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86A9F07"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1D63906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FA8B15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55A8273A"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32275638" w14:textId="77777777" w:rsidTr="007C65A7">
        <w:trPr>
          <w:trHeight w:val="377"/>
        </w:trPr>
        <w:tc>
          <w:tcPr>
            <w:tcW w:w="817" w:type="dxa"/>
            <w:tcBorders>
              <w:top w:val="single" w:sz="4" w:space="0" w:color="auto"/>
              <w:left w:val="single" w:sz="4" w:space="0" w:color="auto"/>
              <w:bottom w:val="single" w:sz="4" w:space="0" w:color="auto"/>
              <w:right w:val="single" w:sz="4" w:space="0" w:color="auto"/>
            </w:tcBorders>
          </w:tcPr>
          <w:p w14:paraId="25DFDFD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189AB4E4"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021A3F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43FE610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10DE106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51A256FB" w14:textId="77777777" w:rsidTr="007C65A7">
        <w:trPr>
          <w:trHeight w:val="529"/>
        </w:trPr>
        <w:tc>
          <w:tcPr>
            <w:tcW w:w="817" w:type="dxa"/>
            <w:tcBorders>
              <w:top w:val="single" w:sz="4" w:space="0" w:color="auto"/>
              <w:left w:val="single" w:sz="4" w:space="0" w:color="auto"/>
              <w:bottom w:val="single" w:sz="4" w:space="0" w:color="auto"/>
              <w:right w:val="single" w:sz="4" w:space="0" w:color="auto"/>
            </w:tcBorders>
          </w:tcPr>
          <w:p w14:paraId="2A237B4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2E3D6A4D"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276" w:type="dxa"/>
            <w:tcBorders>
              <w:top w:val="single" w:sz="4" w:space="0" w:color="auto"/>
              <w:left w:val="single" w:sz="4" w:space="0" w:color="auto"/>
              <w:bottom w:val="single" w:sz="4" w:space="0" w:color="auto"/>
              <w:right w:val="single" w:sz="4" w:space="0" w:color="auto"/>
            </w:tcBorders>
          </w:tcPr>
          <w:p w14:paraId="0523CA18"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559" w:type="dxa"/>
            <w:tcBorders>
              <w:top w:val="single" w:sz="4" w:space="0" w:color="auto"/>
              <w:left w:val="single" w:sz="4" w:space="0" w:color="auto"/>
              <w:bottom w:val="single" w:sz="4" w:space="0" w:color="auto"/>
              <w:right w:val="single" w:sz="4" w:space="0" w:color="auto"/>
            </w:tcBorders>
          </w:tcPr>
          <w:p w14:paraId="490C9E16"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843" w:type="dxa"/>
            <w:tcBorders>
              <w:top w:val="single" w:sz="4" w:space="0" w:color="auto"/>
              <w:left w:val="single" w:sz="4" w:space="0" w:color="auto"/>
              <w:bottom w:val="single" w:sz="4" w:space="0" w:color="auto"/>
              <w:right w:val="single" w:sz="4" w:space="0" w:color="auto"/>
            </w:tcBorders>
          </w:tcPr>
          <w:p w14:paraId="041981A5"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3969" w:type="dxa"/>
            <w:shd w:val="clear" w:color="auto" w:fill="auto"/>
          </w:tcPr>
          <w:p w14:paraId="618F4DA3"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BEFC32F"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vertAlign w:val="superscript"/>
          <w:lang w:val="en-US" w:eastAsia="en-US"/>
        </w:rPr>
      </w:pPr>
    </w:p>
    <w:p w14:paraId="181FC069" w14:textId="77777777" w:rsidR="007C65A7" w:rsidRPr="00BF3F4A" w:rsidRDefault="007C65A7" w:rsidP="007C65A7">
      <w:pPr>
        <w:spacing w:after="0" w:line="288" w:lineRule="auto"/>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152549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5291AB0A"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lastRenderedPageBreak/>
        <w:t xml:space="preserve">The gross calorific powers taken into account when preparing the nomination/re-nomination are those available on the TSO webpage on the date of the relevant request, also calculated and published according to the provisions of the Regulation for metering the gas quantities traded in Romania, approved by Order no 62/2008 of the </w:t>
      </w:r>
      <w:r w:rsidRPr="00BF3F4A">
        <w:rPr>
          <w:rFonts w:ascii="Arial Narrow" w:eastAsia="SimSun" w:hAnsi="Arial Narrow" w:cs="Times New Roman"/>
          <w:color w:val="000000" w:themeColor="text1"/>
          <w:sz w:val="24"/>
          <w:szCs w:val="24"/>
          <w:lang w:val="en-US"/>
        </w:rPr>
        <w:t>Romanian Energy Regulatory Authority</w:t>
      </w:r>
      <w:r w:rsidRPr="00BF3F4A">
        <w:rPr>
          <w:rFonts w:ascii="Arial Narrow" w:eastAsia="Times New Roman" w:hAnsi="Arial Narrow" w:cs="Times New Roman"/>
          <w:color w:val="000000" w:themeColor="text1"/>
          <w:sz w:val="24"/>
          <w:szCs w:val="24"/>
          <w:lang w:val="en-US" w:eastAsia="da-DK"/>
        </w:rPr>
        <w:t xml:space="preserve"> president, as subsequently amended.</w:t>
      </w:r>
    </w:p>
    <w:p w14:paraId="395B8356"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b/>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We hereby ascertain that this is the only nomination/re-nomination for the gas week/day [dd/mm/yy ] and, at the same time, we reserve the right to make a re-nomination, according to the Network Code provisions.</w:t>
      </w:r>
    </w:p>
    <w:p w14:paraId="06CA58E1"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Times New Roman" w:eastAsia="Times New Roman" w:hAnsi="Times New Roman" w:cs="Times New Roman"/>
          <w:color w:val="000000" w:themeColor="text1"/>
          <w:sz w:val="24"/>
          <w:szCs w:val="24"/>
          <w:lang w:val="en-US" w:eastAsia="da-DK"/>
        </w:rPr>
        <w:t>⁭</w:t>
      </w:r>
      <w:r w:rsidRPr="00BF3F4A">
        <w:rPr>
          <w:rFonts w:ascii="Arial Narrow" w:eastAsia="Times New Roman" w:hAnsi="Arial Narrow" w:cs="Times New Roman"/>
          <w:color w:val="000000" w:themeColor="text1"/>
          <w:sz w:val="24"/>
          <w:szCs w:val="24"/>
          <w:lang w:val="en-US" w:eastAsia="da-DK"/>
        </w:rPr>
        <w:t xml:space="preserve">We hereby ascertain that this is the only nomination/re-nomination for the gas week/day [dd/mm/yy] </w:t>
      </w:r>
    </w:p>
    <w:p w14:paraId="1BC07307"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hereby declare that the nomination/re-nomination is compliant with the contracting obligations pursuant to own client portfolio.</w:t>
      </w:r>
    </w:p>
    <w:p w14:paraId="41098B5D" w14:textId="77777777" w:rsidR="007C65A7" w:rsidRPr="00BF3F4A" w:rsidRDefault="007C65A7" w:rsidP="007C65A7">
      <w:pPr>
        <w:spacing w:after="0" w:line="360" w:lineRule="auto"/>
        <w:ind w:firstLine="425"/>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We are waiting for your approval in relation to the above mentioned values.</w:t>
      </w:r>
    </w:p>
    <w:p w14:paraId="263454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D3E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Network User</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5141F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69FF58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3E6C9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7C1D0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6FF9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FBDF6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5B38D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4527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A669C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84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791DB8"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7601BE"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72DD76C" w14:textId="77777777" w:rsidR="00226932" w:rsidRPr="00BF3F4A" w:rsidRDefault="00226932"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27836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C92C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8B09743"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7</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79A7A1CE"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the Network Code for the </w:t>
      </w:r>
    </w:p>
    <w:p w14:paraId="2EF74C1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National Gas Transmission System)</w:t>
      </w:r>
    </w:p>
    <w:p w14:paraId="602E790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1E4D7C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335F06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Nomination/Re-nomination/</w:t>
      </w:r>
      <w:r w:rsidRPr="00BF3F4A">
        <w:rPr>
          <w:rFonts w:ascii="Arial Narrow" w:eastAsia="Times New Roman" w:hAnsi="Arial Narrow" w:cs="Times New Roman"/>
          <w:b/>
          <w:strike/>
          <w:color w:val="000000" w:themeColor="text1"/>
          <w:sz w:val="24"/>
          <w:szCs w:val="24"/>
          <w:lang w:val="en-US" w:eastAsia="en-US"/>
        </w:rPr>
        <w:t>IDN Confirmation</w:t>
      </w:r>
    </w:p>
    <w:p w14:paraId="7753E7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8EE65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63ADD3B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CC713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C5609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276" w:type="dxa"/>
            <w:vMerge w:val="restart"/>
            <w:tcBorders>
              <w:top w:val="single" w:sz="4" w:space="0" w:color="auto"/>
              <w:left w:val="single" w:sz="4" w:space="0" w:color="auto"/>
              <w:bottom w:val="single" w:sz="4" w:space="0" w:color="auto"/>
              <w:right w:val="single" w:sz="4" w:space="0" w:color="auto"/>
            </w:tcBorders>
          </w:tcPr>
          <w:p w14:paraId="2BC5CF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PM/VPM</w:t>
            </w:r>
            <w:r w:rsidRPr="00BF3F4A">
              <w:rPr>
                <w:rFonts w:ascii="Arial Narrow" w:eastAsia="Times New Roman" w:hAnsi="Arial Narrow" w:cs="Times New Roman"/>
                <w:color w:val="000000" w:themeColor="text1"/>
                <w:sz w:val="24"/>
                <w:szCs w:val="24"/>
                <w:vertAlign w:val="superscript"/>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tcPr>
          <w:p w14:paraId="5EA64A5E" w14:textId="267EE59E"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NU </w:t>
            </w:r>
          </w:p>
        </w:tc>
        <w:tc>
          <w:tcPr>
            <w:tcW w:w="2410" w:type="dxa"/>
            <w:tcBorders>
              <w:top w:val="single" w:sz="4" w:space="0" w:color="auto"/>
              <w:left w:val="single" w:sz="4" w:space="0" w:color="auto"/>
              <w:bottom w:val="single" w:sz="4" w:space="0" w:color="auto"/>
              <w:right w:val="single" w:sz="4" w:space="0" w:color="auto"/>
            </w:tcBorders>
          </w:tcPr>
          <w:p w14:paraId="2C7FEE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Approved nominated quantity for dd/mm/yy</w:t>
            </w:r>
          </w:p>
          <w:p w14:paraId="42DAB83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5BD9E8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1BE29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7462D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42E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Reason for the adjustment** </w:t>
            </w:r>
          </w:p>
        </w:tc>
      </w:tr>
      <w:tr w:rsidR="007C65A7" w:rsidRPr="00BF3F4A" w14:paraId="54F35ED7" w14:textId="77777777" w:rsidTr="007C65A7">
        <w:trPr>
          <w:cantSplit/>
          <w:trHeight w:val="497"/>
        </w:trPr>
        <w:tc>
          <w:tcPr>
            <w:tcW w:w="704" w:type="dxa"/>
            <w:vMerge/>
            <w:tcBorders>
              <w:top w:val="single" w:sz="4" w:space="0" w:color="auto"/>
              <w:left w:val="single" w:sz="4" w:space="0" w:color="auto"/>
              <w:bottom w:val="single" w:sz="4" w:space="0" w:color="auto"/>
              <w:right w:val="single" w:sz="4" w:space="0" w:color="auto"/>
            </w:tcBorders>
          </w:tcPr>
          <w:p w14:paraId="1EA01B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7F480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08F1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3F9F9A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690670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37199D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6CB77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A2D351E" w14:textId="77777777" w:rsidTr="007C65A7">
        <w:trPr>
          <w:trHeight w:val="411"/>
        </w:trPr>
        <w:tc>
          <w:tcPr>
            <w:tcW w:w="704" w:type="dxa"/>
            <w:tcBorders>
              <w:top w:val="single" w:sz="4" w:space="0" w:color="auto"/>
              <w:left w:val="single" w:sz="4" w:space="0" w:color="auto"/>
              <w:bottom w:val="single" w:sz="4" w:space="0" w:color="auto"/>
              <w:right w:val="single" w:sz="4" w:space="0" w:color="auto"/>
            </w:tcBorders>
          </w:tcPr>
          <w:p w14:paraId="178A42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2E2EFD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5BD1B4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16F880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56677E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5B691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ABA9868" w14:textId="77777777" w:rsidTr="007C65A7">
        <w:trPr>
          <w:trHeight w:val="417"/>
        </w:trPr>
        <w:tc>
          <w:tcPr>
            <w:tcW w:w="704" w:type="dxa"/>
            <w:tcBorders>
              <w:top w:val="single" w:sz="4" w:space="0" w:color="auto"/>
              <w:left w:val="single" w:sz="4" w:space="0" w:color="auto"/>
              <w:bottom w:val="single" w:sz="4" w:space="0" w:color="auto"/>
              <w:right w:val="single" w:sz="4" w:space="0" w:color="auto"/>
            </w:tcBorders>
          </w:tcPr>
          <w:p w14:paraId="635BB7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08F66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85C5A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A0103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14027D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3E82CB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3D93DE4" w14:textId="77777777" w:rsidTr="007C65A7">
        <w:trPr>
          <w:trHeight w:val="363"/>
        </w:trPr>
        <w:tc>
          <w:tcPr>
            <w:tcW w:w="704" w:type="dxa"/>
            <w:tcBorders>
              <w:top w:val="single" w:sz="4" w:space="0" w:color="auto"/>
              <w:left w:val="single" w:sz="4" w:space="0" w:color="auto"/>
              <w:bottom w:val="single" w:sz="4" w:space="0" w:color="auto"/>
              <w:right w:val="single" w:sz="4" w:space="0" w:color="auto"/>
            </w:tcBorders>
          </w:tcPr>
          <w:p w14:paraId="237593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70AFB2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1F6C84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212F6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321638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126" w:type="dxa"/>
          </w:tcPr>
          <w:p w14:paraId="1977CBF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51E296A" w14:textId="77777777" w:rsidTr="007C65A7">
        <w:trPr>
          <w:trHeight w:val="564"/>
        </w:trPr>
        <w:tc>
          <w:tcPr>
            <w:tcW w:w="4815" w:type="dxa"/>
            <w:gridSpan w:val="4"/>
            <w:tcBorders>
              <w:top w:val="single" w:sz="4" w:space="0" w:color="auto"/>
              <w:left w:val="single" w:sz="4" w:space="0" w:color="auto"/>
              <w:bottom w:val="single" w:sz="4" w:space="0" w:color="auto"/>
              <w:right w:val="single" w:sz="4" w:space="0" w:color="auto"/>
            </w:tcBorders>
          </w:tcPr>
          <w:p w14:paraId="6028284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7F9DD4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Traded quantity with a VTP notification (purchase) related to dd/mm/yy</w:t>
            </w:r>
          </w:p>
          <w:p w14:paraId="64DEDF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534B1283" w14:textId="77777777" w:rsidTr="007C65A7">
        <w:trPr>
          <w:trHeight w:val="423"/>
        </w:trPr>
        <w:tc>
          <w:tcPr>
            <w:tcW w:w="704" w:type="dxa"/>
            <w:tcBorders>
              <w:top w:val="single" w:sz="4" w:space="0" w:color="auto"/>
              <w:left w:val="single" w:sz="4" w:space="0" w:color="auto"/>
              <w:bottom w:val="single" w:sz="4" w:space="0" w:color="auto"/>
              <w:right w:val="single" w:sz="4" w:space="0" w:color="auto"/>
            </w:tcBorders>
          </w:tcPr>
          <w:p w14:paraId="0127B1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6AD56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827B3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60BF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7C15FC5D" w14:textId="77777777" w:rsidTr="007C65A7">
        <w:trPr>
          <w:trHeight w:val="414"/>
        </w:trPr>
        <w:tc>
          <w:tcPr>
            <w:tcW w:w="704" w:type="dxa"/>
            <w:tcBorders>
              <w:top w:val="single" w:sz="4" w:space="0" w:color="auto"/>
              <w:left w:val="single" w:sz="4" w:space="0" w:color="auto"/>
              <w:bottom w:val="single" w:sz="4" w:space="0" w:color="auto"/>
              <w:right w:val="single" w:sz="4" w:space="0" w:color="auto"/>
            </w:tcBorders>
          </w:tcPr>
          <w:p w14:paraId="02121A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B863A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7860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2B4E76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61FA8FF4" w14:textId="77777777" w:rsidTr="007C65A7">
        <w:trPr>
          <w:trHeight w:val="421"/>
        </w:trPr>
        <w:tc>
          <w:tcPr>
            <w:tcW w:w="704" w:type="dxa"/>
            <w:tcBorders>
              <w:top w:val="single" w:sz="4" w:space="0" w:color="auto"/>
              <w:left w:val="single" w:sz="4" w:space="0" w:color="auto"/>
              <w:bottom w:val="single" w:sz="4" w:space="0" w:color="auto"/>
              <w:right w:val="single" w:sz="4" w:space="0" w:color="auto"/>
            </w:tcBorders>
          </w:tcPr>
          <w:p w14:paraId="727F87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216DD7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0DF1C74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0F76F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64715F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Virtual/physical entry point</w:t>
      </w:r>
    </w:p>
    <w:p w14:paraId="6C7AE51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41B367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1AA37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 – Application of the correlation procedure. </w:t>
      </w:r>
    </w:p>
    <w:p w14:paraId="0D1FA00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7C65A7" w:rsidRPr="00BF3F4A" w14:paraId="33F99BD8" w14:textId="77777777" w:rsidTr="007C65A7">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14:paraId="114B47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Item no.</w:t>
            </w:r>
          </w:p>
        </w:tc>
        <w:tc>
          <w:tcPr>
            <w:tcW w:w="1276" w:type="dxa"/>
            <w:vMerge w:val="restart"/>
            <w:tcBorders>
              <w:top w:val="single" w:sz="4" w:space="0" w:color="auto"/>
              <w:left w:val="single" w:sz="4" w:space="0" w:color="auto"/>
              <w:bottom w:val="single" w:sz="4" w:space="0" w:color="auto"/>
              <w:right w:val="single" w:sz="4" w:space="0" w:color="auto"/>
            </w:tcBorders>
          </w:tcPr>
          <w:p w14:paraId="10057E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w:t>
            </w:r>
            <w:r w:rsidRPr="00BF3F4A">
              <w:rPr>
                <w:rFonts w:ascii="Arial Narrow" w:eastAsia="Times New Roman" w:hAnsi="Arial Narrow" w:cs="Times New Roman"/>
                <w:color w:val="000000" w:themeColor="text1"/>
                <w:sz w:val="24"/>
                <w:szCs w:val="24"/>
                <w:lang w:val="en-US" w:eastAsia="en-US"/>
              </w:rPr>
              <w:t xml:space="preserve"> Code</w:t>
            </w:r>
          </w:p>
        </w:tc>
        <w:tc>
          <w:tcPr>
            <w:tcW w:w="1276" w:type="dxa"/>
            <w:vMerge w:val="restart"/>
            <w:tcBorders>
              <w:top w:val="single" w:sz="4" w:space="0" w:color="auto"/>
              <w:left w:val="single" w:sz="4" w:space="0" w:color="auto"/>
              <w:bottom w:val="single" w:sz="4" w:space="0" w:color="auto"/>
              <w:right w:val="single" w:sz="4" w:space="0" w:color="auto"/>
            </w:tcBorders>
          </w:tcPr>
          <w:p w14:paraId="3DDCC6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w:t>
            </w: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Name</w:t>
            </w:r>
          </w:p>
        </w:tc>
        <w:tc>
          <w:tcPr>
            <w:tcW w:w="1559" w:type="dxa"/>
            <w:vMerge w:val="restart"/>
            <w:tcBorders>
              <w:top w:val="single" w:sz="4" w:space="0" w:color="auto"/>
              <w:left w:val="single" w:sz="4" w:space="0" w:color="auto"/>
              <w:bottom w:val="single" w:sz="4" w:space="0" w:color="auto"/>
              <w:right w:val="single" w:sz="4" w:space="0" w:color="auto"/>
            </w:tcBorders>
          </w:tcPr>
          <w:p w14:paraId="59BF7BEB" w14:textId="6D3B9505" w:rsidR="007C65A7" w:rsidRPr="00BF3F4A" w:rsidRDefault="007C65A7" w:rsidP="00C30925">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Name of the NU </w:t>
            </w:r>
          </w:p>
        </w:tc>
        <w:tc>
          <w:tcPr>
            <w:tcW w:w="2410" w:type="dxa"/>
            <w:tcBorders>
              <w:top w:val="single" w:sz="4" w:space="0" w:color="auto"/>
              <w:left w:val="single" w:sz="4" w:space="0" w:color="auto"/>
              <w:bottom w:val="single" w:sz="4" w:space="0" w:color="auto"/>
              <w:right w:val="single" w:sz="4" w:space="0" w:color="auto"/>
            </w:tcBorders>
          </w:tcPr>
          <w:p w14:paraId="2201DD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Nominated quantity for</w:t>
            </w:r>
          </w:p>
          <w:p w14:paraId="3CA436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dd/mm/yy</w:t>
            </w:r>
          </w:p>
          <w:p w14:paraId="02C54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c>
          <w:tcPr>
            <w:tcW w:w="2126" w:type="dxa"/>
            <w:vMerge w:val="restart"/>
            <w:tcBorders>
              <w:top w:val="single" w:sz="4" w:space="0" w:color="auto"/>
              <w:left w:val="single" w:sz="4" w:space="0" w:color="auto"/>
              <w:right w:val="single" w:sz="4" w:space="0" w:color="auto"/>
            </w:tcBorders>
          </w:tcPr>
          <w:p w14:paraId="66559C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D636C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399F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F9AE2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Reason for the adjustment**</w:t>
            </w:r>
          </w:p>
        </w:tc>
      </w:tr>
      <w:tr w:rsidR="007C65A7" w:rsidRPr="00BF3F4A" w14:paraId="591E86A6" w14:textId="77777777" w:rsidTr="007C65A7">
        <w:trPr>
          <w:cantSplit/>
          <w:trHeight w:val="506"/>
        </w:trPr>
        <w:tc>
          <w:tcPr>
            <w:tcW w:w="704" w:type="dxa"/>
            <w:vMerge/>
            <w:tcBorders>
              <w:top w:val="single" w:sz="4" w:space="0" w:color="auto"/>
              <w:left w:val="single" w:sz="4" w:space="0" w:color="auto"/>
              <w:bottom w:val="single" w:sz="4" w:space="0" w:color="auto"/>
              <w:right w:val="single" w:sz="4" w:space="0" w:color="auto"/>
            </w:tcBorders>
          </w:tcPr>
          <w:p w14:paraId="09DC7A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A6288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61287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14:paraId="67D296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tcBorders>
              <w:right w:val="single" w:sz="4" w:space="0" w:color="auto"/>
            </w:tcBorders>
            <w:shd w:val="clear" w:color="auto" w:fill="auto"/>
          </w:tcPr>
          <w:p w14:paraId="14E3E7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w:t>
            </w:r>
          </w:p>
          <w:p w14:paraId="0645DA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w:t>
            </w:r>
          </w:p>
        </w:tc>
        <w:tc>
          <w:tcPr>
            <w:tcW w:w="2126" w:type="dxa"/>
            <w:vMerge/>
            <w:tcBorders>
              <w:left w:val="single" w:sz="4" w:space="0" w:color="auto"/>
              <w:right w:val="single" w:sz="4" w:space="0" w:color="auto"/>
            </w:tcBorders>
          </w:tcPr>
          <w:p w14:paraId="40E2D5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0A28DD"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032082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tcPr>
          <w:p w14:paraId="1141B7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212310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59322B1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74AC80D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18D70C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F4EE42B" w14:textId="77777777" w:rsidTr="007C65A7">
        <w:trPr>
          <w:trHeight w:val="416"/>
        </w:trPr>
        <w:tc>
          <w:tcPr>
            <w:tcW w:w="704" w:type="dxa"/>
            <w:tcBorders>
              <w:top w:val="single" w:sz="4" w:space="0" w:color="auto"/>
              <w:left w:val="single" w:sz="4" w:space="0" w:color="auto"/>
              <w:bottom w:val="single" w:sz="4" w:space="0" w:color="auto"/>
              <w:right w:val="single" w:sz="4" w:space="0" w:color="auto"/>
            </w:tcBorders>
          </w:tcPr>
          <w:p w14:paraId="59CE68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276" w:type="dxa"/>
            <w:tcBorders>
              <w:top w:val="single" w:sz="4" w:space="0" w:color="auto"/>
              <w:left w:val="single" w:sz="4" w:space="0" w:color="auto"/>
              <w:bottom w:val="single" w:sz="4" w:space="0" w:color="auto"/>
              <w:right w:val="single" w:sz="4" w:space="0" w:color="auto"/>
            </w:tcBorders>
          </w:tcPr>
          <w:p w14:paraId="5E86E6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783DA6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702F6B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664D18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36C219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450DFAC" w14:textId="77777777" w:rsidTr="007C65A7">
        <w:trPr>
          <w:trHeight w:val="550"/>
        </w:trPr>
        <w:tc>
          <w:tcPr>
            <w:tcW w:w="704" w:type="dxa"/>
            <w:tcBorders>
              <w:top w:val="single" w:sz="4" w:space="0" w:color="auto"/>
              <w:left w:val="single" w:sz="4" w:space="0" w:color="auto"/>
              <w:bottom w:val="single" w:sz="4" w:space="0" w:color="auto"/>
              <w:right w:val="single" w:sz="4" w:space="0" w:color="auto"/>
            </w:tcBorders>
          </w:tcPr>
          <w:p w14:paraId="209429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1276" w:type="dxa"/>
            <w:tcBorders>
              <w:top w:val="single" w:sz="4" w:space="0" w:color="auto"/>
              <w:left w:val="single" w:sz="4" w:space="0" w:color="auto"/>
              <w:bottom w:val="single" w:sz="4" w:space="0" w:color="auto"/>
              <w:right w:val="single" w:sz="4" w:space="0" w:color="auto"/>
            </w:tcBorders>
          </w:tcPr>
          <w:p w14:paraId="6F08F2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6" w:type="dxa"/>
            <w:tcBorders>
              <w:top w:val="single" w:sz="4" w:space="0" w:color="auto"/>
              <w:left w:val="single" w:sz="4" w:space="0" w:color="auto"/>
              <w:bottom w:val="single" w:sz="4" w:space="0" w:color="auto"/>
              <w:right w:val="single" w:sz="4" w:space="0" w:color="auto"/>
            </w:tcBorders>
          </w:tcPr>
          <w:p w14:paraId="4540CB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559" w:type="dxa"/>
            <w:tcBorders>
              <w:top w:val="single" w:sz="4" w:space="0" w:color="auto"/>
              <w:left w:val="single" w:sz="4" w:space="0" w:color="auto"/>
              <w:bottom w:val="single" w:sz="4" w:space="0" w:color="auto"/>
              <w:right w:val="single" w:sz="4" w:space="0" w:color="auto"/>
            </w:tcBorders>
          </w:tcPr>
          <w:p w14:paraId="61DA04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10" w:type="dxa"/>
            <w:shd w:val="clear" w:color="auto" w:fill="auto"/>
          </w:tcPr>
          <w:p w14:paraId="03DE13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tcPr>
          <w:p w14:paraId="79992C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4177FC" w14:textId="77777777" w:rsidTr="007C65A7">
        <w:trPr>
          <w:trHeight w:val="416"/>
        </w:trPr>
        <w:tc>
          <w:tcPr>
            <w:tcW w:w="4815" w:type="dxa"/>
            <w:gridSpan w:val="4"/>
            <w:tcBorders>
              <w:top w:val="single" w:sz="4" w:space="0" w:color="auto"/>
              <w:left w:val="single" w:sz="4" w:space="0" w:color="auto"/>
              <w:bottom w:val="single" w:sz="4" w:space="0" w:color="auto"/>
              <w:right w:val="single" w:sz="4" w:space="0" w:color="auto"/>
            </w:tcBorders>
          </w:tcPr>
          <w:p w14:paraId="2DA187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4536" w:type="dxa"/>
            <w:gridSpan w:val="2"/>
            <w:shd w:val="clear" w:color="auto" w:fill="auto"/>
          </w:tcPr>
          <w:p w14:paraId="28CAA9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Traded quantity with a notification </w:t>
            </w:r>
            <w:r w:rsidR="006638DA" w:rsidRPr="00BF3F4A">
              <w:rPr>
                <w:rFonts w:ascii="Arial Narrow" w:eastAsia="Times New Roman" w:hAnsi="Arial Narrow" w:cs="Times New Roman"/>
                <w:color w:val="000000" w:themeColor="text1"/>
                <w:sz w:val="24"/>
                <w:szCs w:val="24"/>
                <w:lang w:val="en-US" w:eastAsia="en-US"/>
              </w:rPr>
              <w:t>at the VTP</w:t>
            </w:r>
            <w:r w:rsidRPr="00BF3F4A">
              <w:rPr>
                <w:rFonts w:ascii="Arial Narrow" w:eastAsia="Times New Roman" w:hAnsi="Arial Narrow" w:cs="Times New Roman"/>
                <w:color w:val="000000" w:themeColor="text1"/>
                <w:sz w:val="24"/>
                <w:szCs w:val="24"/>
                <w:lang w:val="en-US" w:eastAsia="en-US"/>
              </w:rPr>
              <w:t xml:space="preserve"> (sale) for dd/mm/yy</w:t>
            </w:r>
          </w:p>
          <w:p w14:paraId="01D38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MWh</w:t>
            </w:r>
          </w:p>
        </w:tc>
      </w:tr>
      <w:tr w:rsidR="007C65A7" w:rsidRPr="00BF3F4A" w14:paraId="036E2DE5" w14:textId="77777777" w:rsidTr="007C65A7">
        <w:trPr>
          <w:trHeight w:val="419"/>
        </w:trPr>
        <w:tc>
          <w:tcPr>
            <w:tcW w:w="704" w:type="dxa"/>
            <w:tcBorders>
              <w:top w:val="single" w:sz="4" w:space="0" w:color="auto"/>
              <w:left w:val="single" w:sz="4" w:space="0" w:color="auto"/>
              <w:bottom w:val="single" w:sz="4" w:space="0" w:color="auto"/>
              <w:right w:val="single" w:sz="4" w:space="0" w:color="auto"/>
            </w:tcBorders>
          </w:tcPr>
          <w:p w14:paraId="09A4B7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2552" w:type="dxa"/>
            <w:gridSpan w:val="2"/>
            <w:tcBorders>
              <w:top w:val="single" w:sz="4" w:space="0" w:color="auto"/>
              <w:left w:val="single" w:sz="4" w:space="0" w:color="auto"/>
              <w:bottom w:val="single" w:sz="4" w:space="0" w:color="auto"/>
              <w:right w:val="single" w:sz="4" w:space="0" w:color="auto"/>
            </w:tcBorders>
          </w:tcPr>
          <w:p w14:paraId="0F28EF07" w14:textId="43FE1C6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3066A9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6D8431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7E8C869" w14:textId="77777777" w:rsidTr="007C65A7">
        <w:trPr>
          <w:trHeight w:val="413"/>
        </w:trPr>
        <w:tc>
          <w:tcPr>
            <w:tcW w:w="704" w:type="dxa"/>
            <w:tcBorders>
              <w:top w:val="single" w:sz="4" w:space="0" w:color="auto"/>
              <w:left w:val="single" w:sz="4" w:space="0" w:color="auto"/>
              <w:bottom w:val="single" w:sz="4" w:space="0" w:color="auto"/>
              <w:right w:val="single" w:sz="4" w:space="0" w:color="auto"/>
            </w:tcBorders>
          </w:tcPr>
          <w:p w14:paraId="34E34F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2552" w:type="dxa"/>
            <w:gridSpan w:val="2"/>
            <w:tcBorders>
              <w:top w:val="single" w:sz="4" w:space="0" w:color="auto"/>
              <w:left w:val="single" w:sz="4" w:space="0" w:color="auto"/>
              <w:bottom w:val="single" w:sz="4" w:space="0" w:color="auto"/>
              <w:right w:val="single" w:sz="4" w:space="0" w:color="auto"/>
            </w:tcBorders>
          </w:tcPr>
          <w:p w14:paraId="0F7C5298" w14:textId="6CACF5D2"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2F793B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58E30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r w:rsidR="007C65A7" w:rsidRPr="00BF3F4A" w14:paraId="145EA1B3" w14:textId="77777777" w:rsidTr="007C65A7">
        <w:trPr>
          <w:trHeight w:val="420"/>
        </w:trPr>
        <w:tc>
          <w:tcPr>
            <w:tcW w:w="704" w:type="dxa"/>
            <w:tcBorders>
              <w:top w:val="single" w:sz="4" w:space="0" w:color="auto"/>
              <w:left w:val="single" w:sz="4" w:space="0" w:color="auto"/>
              <w:bottom w:val="single" w:sz="4" w:space="0" w:color="auto"/>
              <w:right w:val="single" w:sz="4" w:space="0" w:color="auto"/>
            </w:tcBorders>
          </w:tcPr>
          <w:p w14:paraId="585D29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n</w:t>
            </w:r>
          </w:p>
        </w:tc>
        <w:tc>
          <w:tcPr>
            <w:tcW w:w="2552" w:type="dxa"/>
            <w:gridSpan w:val="2"/>
            <w:tcBorders>
              <w:top w:val="single" w:sz="4" w:space="0" w:color="auto"/>
              <w:left w:val="single" w:sz="4" w:space="0" w:color="auto"/>
              <w:bottom w:val="single" w:sz="4" w:space="0" w:color="auto"/>
              <w:right w:val="single" w:sz="4" w:space="0" w:color="auto"/>
            </w:tcBorders>
          </w:tcPr>
          <w:p w14:paraId="090F0187" w14:textId="645FE189" w:rsidR="007C65A7" w:rsidRPr="00BF3F4A" w:rsidRDefault="002F2D1B"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VTP</w:t>
            </w:r>
          </w:p>
        </w:tc>
        <w:tc>
          <w:tcPr>
            <w:tcW w:w="1559" w:type="dxa"/>
            <w:tcBorders>
              <w:top w:val="single" w:sz="4" w:space="0" w:color="auto"/>
              <w:left w:val="single" w:sz="4" w:space="0" w:color="auto"/>
              <w:bottom w:val="single" w:sz="4" w:space="0" w:color="auto"/>
              <w:right w:val="single" w:sz="4" w:space="0" w:color="auto"/>
            </w:tcBorders>
          </w:tcPr>
          <w:p w14:paraId="1FBA57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4536" w:type="dxa"/>
            <w:gridSpan w:val="2"/>
            <w:shd w:val="clear" w:color="auto" w:fill="auto"/>
          </w:tcPr>
          <w:p w14:paraId="4ABECA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D6E0D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vertAlign w:val="superscript"/>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Physical exit point.  </w:t>
      </w:r>
    </w:p>
    <w:p w14:paraId="5215EB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Specify the reason for the adjustment, that is: </w:t>
      </w:r>
    </w:p>
    <w:p w14:paraId="2DFF9F1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–imbalanced nominations entry/exit (only if the nominations are sent by alternative channels);</w:t>
      </w:r>
    </w:p>
    <w:p w14:paraId="428651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 – Application of the correlation procedure.</w:t>
      </w:r>
    </w:p>
    <w:p w14:paraId="35E22AF0" w14:textId="6C32C19D" w:rsidR="007C65A7"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Times New Roman" w:eastAsia="Times New Roman" w:hAnsi="Times New Roman" w:cs="Times New Roman"/>
          <w:b/>
          <w:color w:val="000000" w:themeColor="text1"/>
          <w:sz w:val="24"/>
          <w:szCs w:val="24"/>
          <w:lang w:val="en-US" w:eastAsia="da-DK"/>
        </w:rPr>
        <w:t>⁭</w:t>
      </w:r>
      <w:r w:rsidR="007C65A7" w:rsidRPr="00BF3F4A">
        <w:rPr>
          <w:rFonts w:ascii="Arial" w:eastAsia="Times New Roman" w:hAnsi="Arial" w:cs="Arial"/>
          <w:color w:val="000000" w:themeColor="text1"/>
          <w:sz w:val="24"/>
          <w:szCs w:val="24"/>
          <w:lang w:val="en-US" w:eastAsia="en-US"/>
        </w:rPr>
        <w:t xml:space="preserve"> </w:t>
      </w:r>
      <w:r w:rsidR="007C65A7" w:rsidRPr="00BF3F4A">
        <w:rPr>
          <w:rFonts w:ascii="Arial Narrow" w:eastAsia="Times New Roman" w:hAnsi="Arial Narrow" w:cs="Times New Roman"/>
          <w:color w:val="000000" w:themeColor="text1"/>
          <w:sz w:val="24"/>
          <w:szCs w:val="24"/>
          <w:lang w:val="en-US" w:eastAsia="en-US"/>
        </w:rPr>
        <w:t>We hereby confirm that this is the nomination/re-nomination for the gas day [dd/mm/yy].</w:t>
      </w:r>
    </w:p>
    <w:p w14:paraId="723A98E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D097D5C"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1B145B" w14:textId="77777777" w:rsidR="001B02C4" w:rsidRPr="00BF3F4A" w:rsidRDefault="001B02C4"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960085" w14:textId="77777777" w:rsidR="007C65A7" w:rsidRPr="00BF3F4A" w:rsidRDefault="007C65A7"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559EC52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46FE7D60"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1CB0A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63B1DC45"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395C289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1F8E2DC8" w14:textId="77777777" w:rsidR="00C1369B" w:rsidRPr="00BF3F4A" w:rsidRDefault="00C1369B" w:rsidP="00C1369B">
      <w:pPr>
        <w:spacing w:after="0" w:line="360" w:lineRule="auto"/>
        <w:jc w:val="right"/>
        <w:rPr>
          <w:rFonts w:ascii="Arial Narrow" w:eastAsia="Times New Roman" w:hAnsi="Arial Narrow" w:cs="Times New Roman"/>
          <w:b/>
          <w:color w:val="000000" w:themeColor="text1"/>
          <w:sz w:val="24"/>
          <w:szCs w:val="24"/>
          <w:lang w:val="en-US" w:eastAsia="en-US"/>
        </w:rPr>
      </w:pPr>
    </w:p>
    <w:p w14:paraId="2C7F0DFA" w14:textId="77777777" w:rsidR="00C1369B" w:rsidRPr="00BF3F4A" w:rsidRDefault="00C1369B" w:rsidP="00C1369B">
      <w:pPr>
        <w:spacing w:after="0" w:line="360" w:lineRule="auto"/>
        <w:jc w:val="right"/>
        <w:rPr>
          <w:rFonts w:ascii="Arial Narrow" w:eastAsia="Times New Roman" w:hAnsi="Arial Narrow" w:cs="Times New Roman"/>
          <w:color w:val="000000" w:themeColor="text1"/>
          <w:sz w:val="24"/>
          <w:szCs w:val="24"/>
          <w:lang w:val="en-US" w:eastAsia="en-US"/>
        </w:rPr>
      </w:pPr>
    </w:p>
    <w:p w14:paraId="2147EBC4"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ANNEX no 8 </w:t>
      </w:r>
    </w:p>
    <w:p w14:paraId="5F2C7DAA"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pacing w:val="4"/>
          <w:kern w:val="28"/>
          <w:sz w:val="24"/>
          <w:szCs w:val="24"/>
          <w:u w:val="single"/>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48DDDD31" w14:textId="77777777" w:rsidR="007C65A7" w:rsidRPr="00BF3F4A" w:rsidRDefault="007C65A7" w:rsidP="007C65A7">
      <w:pPr>
        <w:widowControl w:val="0"/>
        <w:spacing w:before="240" w:after="60" w:line="240" w:lineRule="atLeast"/>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entry points in the NTS</w:t>
      </w:r>
    </w:p>
    <w:p w14:paraId="027B7300" w14:textId="77777777" w:rsidR="007C65A7" w:rsidRPr="00BF3F4A" w:rsidRDefault="007C65A7" w:rsidP="003C21A0">
      <w:pPr>
        <w:pStyle w:val="ListParagraph"/>
        <w:widowControl w:val="0"/>
        <w:numPr>
          <w:ilvl w:val="0"/>
          <w:numId w:val="35"/>
        </w:numPr>
        <w:spacing w:before="240" w:after="60" w:line="240" w:lineRule="atLeast"/>
        <w:jc w:val="both"/>
        <w:outlineLvl w:val="5"/>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[this section of the capacity transfer request will be filled in by the  NU who wishes to transfer transmission capacity to  another NU]</w:t>
      </w:r>
    </w:p>
    <w:p w14:paraId="54F784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undersigned ……….. [name and identification data of NU], party to the Transmission Contract no ……….., signed by ………… [NU name] and ………….[TSO name] on …………. [fill-in the date], as </w:t>
      </w:r>
      <w:r w:rsidRPr="00BF3F4A">
        <w:rPr>
          <w:rFonts w:ascii="Arial Narrow" w:eastAsia="Times New Roman" w:hAnsi="Arial Narrow" w:cs="Times New Roman"/>
          <w:b/>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 hereby request the transfer, starting with …….. [fill-in the date]/for the period …………[fill-in the period for which the transfer is requested] to ………………[the name/NU/the applicant beneficiary of the transfer] of the following transmission capacities:</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7C65A7" w:rsidRPr="00BF3F4A" w14:paraId="498D38FC" w14:textId="77777777" w:rsidTr="007C65A7">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14:paraId="36A0BA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F2AE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 PM/VPM*</w:t>
            </w:r>
          </w:p>
        </w:tc>
        <w:tc>
          <w:tcPr>
            <w:tcW w:w="1298" w:type="dxa"/>
            <w:vMerge w:val="restart"/>
            <w:tcBorders>
              <w:top w:val="single" w:sz="4" w:space="0" w:color="auto"/>
              <w:left w:val="single" w:sz="4" w:space="0" w:color="auto"/>
              <w:bottom w:val="single" w:sz="4" w:space="0" w:color="auto"/>
              <w:right w:val="single" w:sz="4" w:space="0" w:color="auto"/>
            </w:tcBorders>
          </w:tcPr>
          <w:p w14:paraId="3B581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p w14:paraId="3CE742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tc>
        <w:tc>
          <w:tcPr>
            <w:tcW w:w="5235" w:type="dxa"/>
            <w:gridSpan w:val="4"/>
            <w:tcBorders>
              <w:top w:val="single" w:sz="4" w:space="0" w:color="auto"/>
              <w:left w:val="single" w:sz="4" w:space="0" w:color="auto"/>
              <w:bottom w:val="single" w:sz="4" w:space="0" w:color="auto"/>
              <w:right w:val="single" w:sz="4" w:space="0" w:color="auto"/>
            </w:tcBorders>
          </w:tcPr>
          <w:p w14:paraId="0EFAE0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31D58387" w14:textId="77777777" w:rsidTr="007C65A7">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14:paraId="49CFF2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49958D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09692C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22EB26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3235AA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FCCA4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8C828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45DE4DF6" w14:textId="77777777" w:rsidTr="007C65A7">
        <w:trPr>
          <w:trHeight w:val="408"/>
          <w:jc w:val="center"/>
        </w:trPr>
        <w:tc>
          <w:tcPr>
            <w:tcW w:w="747" w:type="dxa"/>
            <w:tcBorders>
              <w:top w:val="single" w:sz="4" w:space="0" w:color="auto"/>
              <w:left w:val="single" w:sz="4" w:space="0" w:color="auto"/>
              <w:bottom w:val="single" w:sz="4" w:space="0" w:color="auto"/>
              <w:right w:val="single" w:sz="4" w:space="0" w:color="auto"/>
            </w:tcBorders>
          </w:tcPr>
          <w:p w14:paraId="67239D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C63A7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7617C4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08CAA0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607BB8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055824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86A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C61AE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eastAsia="en-US"/>
        </w:rPr>
      </w:pPr>
      <w:r w:rsidRPr="00BF3F4A">
        <w:rPr>
          <w:rFonts w:ascii="Arial Narrow" w:eastAsia="Times New Roman" w:hAnsi="Arial Narrow" w:cs="Times New Roman"/>
          <w:color w:val="000000" w:themeColor="text1"/>
          <w:sz w:val="24"/>
          <w:szCs w:val="24"/>
          <w:lang w:eastAsia="en-US"/>
        </w:rPr>
        <w:t>*Phyisical/virtual entry point.</w:t>
      </w:r>
    </w:p>
    <w:p w14:paraId="4A7835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Please find attached the proposal related to the transmission schedule applicable if the transfer is approved.</w:t>
      </w:r>
    </w:p>
    <w:p w14:paraId="00A9C1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Considering the above mentioned specifications, please take note that if the transfer request is approved modify accordingly the levels of the booked capacity provided in the transmission contract no. (fill in the contract number concluded by the transferring NU and theTSO).</w:t>
      </w:r>
    </w:p>
    <w:p w14:paraId="0B7D90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Capacity Transfer Request is based on the following grounds ………….. [fill-in the relevant grounds]</w:t>
      </w:r>
    </w:p>
    <w:p w14:paraId="6B167D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D4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Transferring NU</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696D354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1DA0EE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41E1262E" w14:textId="77777777" w:rsidR="007C65A7" w:rsidRPr="00BF3F4A" w:rsidRDefault="007C65A7" w:rsidP="003C21A0">
      <w:pPr>
        <w:pStyle w:val="ListParagraph"/>
        <w:numPr>
          <w:ilvl w:val="0"/>
          <w:numId w:val="35"/>
        </w:numP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 xml:space="preserve">[this section of the capacity transfer request will be filled in by the Transfer beneficiary NU] </w:t>
      </w:r>
    </w:p>
    <w:p w14:paraId="758282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w:t>
      </w:r>
      <w:r w:rsidRPr="00BF3F4A">
        <w:rPr>
          <w:rFonts w:ascii="Arial Narrow" w:eastAsia="Times New Roman" w:hAnsi="Arial Narrow" w:cs="Times New Roman"/>
          <w:color w:val="000000" w:themeColor="text1"/>
          <w:sz w:val="24"/>
          <w:szCs w:val="24"/>
          <w:lang w:val="en-US" w:eastAsia="en-US"/>
        </w:rPr>
        <w:lastRenderedPageBreak/>
        <w:t xml:space="preserve">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2AC740DF" w14:textId="77777777" w:rsidR="007C65A7" w:rsidRPr="00BF3F4A" w:rsidRDefault="007C65A7" w:rsidP="003C21A0">
      <w:pPr>
        <w:pStyle w:val="ListParagraph"/>
        <w:numPr>
          <w:ilvl w:val="0"/>
          <w:numId w:val="36"/>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p w14:paraId="391081DB" w14:textId="77777777" w:rsidR="007C65A7" w:rsidRPr="00BF3F4A" w:rsidRDefault="007C65A7" w:rsidP="007C65A7">
      <w:pPr>
        <w:spacing w:after="0" w:line="360"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z w:val="24"/>
          <w:szCs w:val="24"/>
          <w:lang w:val="en-US" w:eastAsia="da-DK"/>
        </w:rPr>
        <w:t>Entry points</w:t>
      </w:r>
      <w:r w:rsidRPr="00BF3F4A">
        <w:rPr>
          <w:rFonts w:ascii="Arial Narrow" w:eastAsia="Times New Roman" w:hAnsi="Arial Narrow" w:cs="Times New Roman"/>
          <w:color w:val="000000" w:themeColor="text1"/>
          <w:spacing w:val="4"/>
          <w:kern w:val="28"/>
          <w:sz w:val="24"/>
          <w:szCs w:val="24"/>
          <w:lang w:val="en-US" w:eastAsia="en-US"/>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3DD7545D"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4952760A"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B87426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0F0B9BC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4B62D3EA"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9689692"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2C651B5C"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r>
      <w:tr w:rsidR="007C65A7" w:rsidRPr="00BF3F4A" w14:paraId="566CFE56"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08CC599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2296B01B"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9EECE0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961E02B"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2AE1A95D"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2E2B232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7F0B595"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7872FF39"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EB635B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p w14:paraId="5F3707F1"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5D388263"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5BEF0800" w14:textId="77777777" w:rsidR="007C65A7" w:rsidRPr="00BF3F4A" w:rsidRDefault="007C65A7" w:rsidP="007C65A7">
            <w:pPr>
              <w:spacing w:after="0" w:line="288" w:lineRule="auto"/>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7C12C16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7691E78D"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36DD37B9" w14:textId="77777777" w:rsidTr="007C65A7">
        <w:tc>
          <w:tcPr>
            <w:tcW w:w="804" w:type="dxa"/>
            <w:tcBorders>
              <w:top w:val="single" w:sz="4" w:space="0" w:color="auto"/>
              <w:left w:val="single" w:sz="4" w:space="0" w:color="auto"/>
              <w:bottom w:val="single" w:sz="4" w:space="0" w:color="auto"/>
              <w:right w:val="single" w:sz="4" w:space="0" w:color="auto"/>
            </w:tcBorders>
          </w:tcPr>
          <w:p w14:paraId="2E661B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1E3FE3E2"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14162581"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30A975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700E36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C5BF4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EC998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5FAF8DF8"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6CE6542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eastAsia="Times New Roman" w:hAnsi="Arial Narrow" w:cs="Times New Roman"/>
          <w:color w:val="000000" w:themeColor="text1"/>
          <w:spacing w:val="4"/>
          <w:kern w:val="28"/>
          <w:sz w:val="24"/>
          <w:szCs w:val="24"/>
          <w:lang w:val="en-US" w:eastAsia="en-US"/>
        </w:rPr>
        <w:t xml:space="preserve">b) I do not agree to </w:t>
      </w:r>
      <w:r w:rsidRPr="00BF3F4A">
        <w:rPr>
          <w:rFonts w:ascii="Arial Narrow" w:hAnsi="Arial Narrow"/>
          <w:color w:val="000000" w:themeColor="text1"/>
          <w:sz w:val="24"/>
          <w:szCs w:val="24"/>
          <w:lang w:val="en-US"/>
        </w:rPr>
        <w:t>take over from……….</w:t>
      </w:r>
      <w:r w:rsidRPr="00BF3F4A">
        <w:rPr>
          <w:rFonts w:ascii="Arial Narrow" w:eastAsia="Times New Roman" w:hAnsi="Arial Narrow" w:cs="Times New Roman"/>
          <w:color w:val="000000" w:themeColor="text1"/>
          <w:sz w:val="24"/>
          <w:szCs w:val="24"/>
          <w:lang w:val="en-US" w:eastAsia="en-US"/>
        </w:rPr>
        <w:t>[name and identification data of</w:t>
      </w:r>
      <w:r w:rsidRPr="00BF3F4A">
        <w:rPr>
          <w:rFonts w:ascii="Arial Narrow" w:hAnsi="Arial Narrow"/>
          <w:color w:val="000000" w:themeColor="text1"/>
          <w:sz w:val="24"/>
          <w:szCs w:val="24"/>
          <w:lang w:val="en-US"/>
        </w:rPr>
        <w:t xml:space="preserve"> the transferring</w:t>
      </w:r>
      <w:r w:rsidRPr="00BF3F4A">
        <w:rPr>
          <w:rFonts w:ascii="Arial Narrow" w:eastAsia="Times New Roman" w:hAnsi="Arial Narrow" w:cs="Times New Roman"/>
          <w:color w:val="000000" w:themeColor="text1"/>
          <w:sz w:val="24"/>
          <w:szCs w:val="24"/>
          <w:lang w:val="en-US" w:eastAsia="en-US"/>
        </w:rPr>
        <w:t xml:space="preserve"> NU],</w:t>
      </w:r>
      <w:r w:rsidRPr="00BF3F4A">
        <w:rPr>
          <w:rFonts w:ascii="Arial Narrow" w:hAnsi="Arial Narrow"/>
          <w:color w:val="000000" w:themeColor="text1"/>
          <w:sz w:val="24"/>
          <w:szCs w:val="24"/>
          <w:lang w:val="en-US"/>
        </w:rPr>
        <w:t xml:space="preserve">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593"/>
        <w:gridCol w:w="1620"/>
        <w:gridCol w:w="1620"/>
        <w:gridCol w:w="236"/>
        <w:gridCol w:w="1212"/>
      </w:tblGrid>
      <w:tr w:rsidR="007C65A7" w:rsidRPr="00BF3F4A" w14:paraId="7FB4F493"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B37866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7C2C11A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Code</w:t>
            </w:r>
          </w:p>
        </w:tc>
        <w:tc>
          <w:tcPr>
            <w:tcW w:w="1479" w:type="dxa"/>
            <w:vMerge w:val="restart"/>
            <w:tcBorders>
              <w:top w:val="single" w:sz="4" w:space="0" w:color="auto"/>
              <w:left w:val="single" w:sz="4" w:space="0" w:color="auto"/>
              <w:bottom w:val="single" w:sz="4" w:space="0" w:color="auto"/>
              <w:right w:val="single" w:sz="4" w:space="0" w:color="auto"/>
            </w:tcBorders>
          </w:tcPr>
          <w:p w14:paraId="41AD4320"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MP* Denomination</w:t>
            </w:r>
          </w:p>
        </w:tc>
        <w:tc>
          <w:tcPr>
            <w:tcW w:w="6281" w:type="dxa"/>
            <w:gridSpan w:val="5"/>
            <w:tcBorders>
              <w:top w:val="single" w:sz="4" w:space="0" w:color="auto"/>
              <w:left w:val="single" w:sz="4" w:space="0" w:color="auto"/>
              <w:bottom w:val="single" w:sz="4" w:space="0" w:color="auto"/>
              <w:right w:val="single" w:sz="4" w:space="0" w:color="auto"/>
            </w:tcBorders>
          </w:tcPr>
          <w:p w14:paraId="2EF5035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088EA70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Capacity accepted to be transferred MWh/day</w:t>
            </w:r>
          </w:p>
          <w:p w14:paraId="63A9AF3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r>
      <w:tr w:rsidR="007C65A7" w:rsidRPr="00BF3F4A" w14:paraId="17D63CC3"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5C17B2C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979" w:type="dxa"/>
            <w:vMerge/>
            <w:tcBorders>
              <w:top w:val="single" w:sz="4" w:space="0" w:color="auto"/>
              <w:left w:val="single" w:sz="4" w:space="0" w:color="auto"/>
              <w:bottom w:val="single" w:sz="4" w:space="0" w:color="auto"/>
              <w:right w:val="single" w:sz="4" w:space="0" w:color="auto"/>
            </w:tcBorders>
          </w:tcPr>
          <w:p w14:paraId="14331EA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479" w:type="dxa"/>
            <w:vMerge/>
            <w:tcBorders>
              <w:top w:val="single" w:sz="4" w:space="0" w:color="auto"/>
              <w:left w:val="single" w:sz="4" w:space="0" w:color="auto"/>
              <w:bottom w:val="single" w:sz="4" w:space="0" w:color="auto"/>
              <w:right w:val="single" w:sz="4" w:space="0" w:color="auto"/>
            </w:tcBorders>
          </w:tcPr>
          <w:p w14:paraId="082B4DF3"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593" w:type="dxa"/>
            <w:tcBorders>
              <w:top w:val="nil"/>
              <w:left w:val="single" w:sz="4" w:space="0" w:color="auto"/>
              <w:bottom w:val="single" w:sz="4" w:space="0" w:color="auto"/>
              <w:right w:val="nil"/>
            </w:tcBorders>
          </w:tcPr>
          <w:p w14:paraId="005A2AF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E2FD8D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Annual </w:t>
            </w:r>
          </w:p>
          <w:p w14:paraId="2C9F95E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620" w:type="dxa"/>
            <w:tcBorders>
              <w:top w:val="nil"/>
              <w:left w:val="single" w:sz="4" w:space="0" w:color="auto"/>
              <w:bottom w:val="single" w:sz="4" w:space="0" w:color="auto"/>
              <w:right w:val="nil"/>
            </w:tcBorders>
          </w:tcPr>
          <w:p w14:paraId="01461A82"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7973960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Quarterly</w:t>
            </w:r>
          </w:p>
        </w:tc>
        <w:tc>
          <w:tcPr>
            <w:tcW w:w="1620" w:type="dxa"/>
            <w:tcBorders>
              <w:top w:val="nil"/>
              <w:left w:val="single" w:sz="4" w:space="0" w:color="auto"/>
              <w:bottom w:val="single" w:sz="4" w:space="0" w:color="auto"/>
              <w:right w:val="nil"/>
            </w:tcBorders>
          </w:tcPr>
          <w:p w14:paraId="6250BD6D"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4E7FED44"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Monthly</w:t>
            </w:r>
          </w:p>
        </w:tc>
        <w:tc>
          <w:tcPr>
            <w:tcW w:w="236" w:type="dxa"/>
            <w:tcBorders>
              <w:top w:val="nil"/>
              <w:left w:val="single" w:sz="4" w:space="0" w:color="auto"/>
              <w:bottom w:val="single" w:sz="4" w:space="0" w:color="auto"/>
              <w:right w:val="nil"/>
            </w:tcBorders>
          </w:tcPr>
          <w:p w14:paraId="1CBE2E69"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                                                                                                                               </w:t>
            </w:r>
          </w:p>
          <w:p w14:paraId="47072A6A"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tc>
        <w:tc>
          <w:tcPr>
            <w:tcW w:w="1212" w:type="dxa"/>
            <w:tcBorders>
              <w:top w:val="nil"/>
              <w:left w:val="nil"/>
              <w:bottom w:val="single" w:sz="4" w:space="0" w:color="auto"/>
              <w:right w:val="single" w:sz="4" w:space="0" w:color="auto"/>
            </w:tcBorders>
          </w:tcPr>
          <w:p w14:paraId="78F30E2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p>
          <w:p w14:paraId="1F72F2B8"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Daily</w:t>
            </w:r>
          </w:p>
        </w:tc>
      </w:tr>
      <w:tr w:rsidR="007C65A7" w:rsidRPr="00BF3F4A" w14:paraId="1CD61488" w14:textId="77777777" w:rsidTr="007C65A7">
        <w:tc>
          <w:tcPr>
            <w:tcW w:w="804" w:type="dxa"/>
            <w:tcBorders>
              <w:top w:val="single" w:sz="4" w:space="0" w:color="auto"/>
              <w:left w:val="single" w:sz="4" w:space="0" w:color="auto"/>
              <w:bottom w:val="single" w:sz="4" w:space="0" w:color="auto"/>
              <w:right w:val="single" w:sz="4" w:space="0" w:color="auto"/>
            </w:tcBorders>
          </w:tcPr>
          <w:p w14:paraId="10E5B5FF"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1.</w:t>
            </w:r>
          </w:p>
        </w:tc>
        <w:tc>
          <w:tcPr>
            <w:tcW w:w="979" w:type="dxa"/>
            <w:tcBorders>
              <w:top w:val="single" w:sz="4" w:space="0" w:color="auto"/>
              <w:left w:val="single" w:sz="4" w:space="0" w:color="auto"/>
              <w:bottom w:val="single" w:sz="4" w:space="0" w:color="auto"/>
              <w:right w:val="single" w:sz="4" w:space="0" w:color="auto"/>
            </w:tcBorders>
          </w:tcPr>
          <w:p w14:paraId="5783B11B"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[code]</w:t>
            </w:r>
          </w:p>
        </w:tc>
        <w:tc>
          <w:tcPr>
            <w:tcW w:w="1479" w:type="dxa"/>
            <w:tcBorders>
              <w:top w:val="single" w:sz="4" w:space="0" w:color="auto"/>
              <w:left w:val="single" w:sz="4" w:space="0" w:color="auto"/>
              <w:bottom w:val="single" w:sz="4" w:space="0" w:color="auto"/>
              <w:right w:val="single" w:sz="4" w:space="0" w:color="auto"/>
            </w:tcBorders>
          </w:tcPr>
          <w:p w14:paraId="722E3EDC"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[name]</w:t>
            </w:r>
          </w:p>
        </w:tc>
        <w:tc>
          <w:tcPr>
            <w:tcW w:w="1593" w:type="dxa"/>
            <w:tcBorders>
              <w:top w:val="single" w:sz="4" w:space="0" w:color="auto"/>
              <w:left w:val="single" w:sz="4" w:space="0" w:color="auto"/>
              <w:bottom w:val="single" w:sz="4" w:space="0" w:color="auto"/>
              <w:right w:val="single" w:sz="4" w:space="0" w:color="auto"/>
            </w:tcBorders>
          </w:tcPr>
          <w:p w14:paraId="732E66E5"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562E4B76"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620" w:type="dxa"/>
            <w:tcBorders>
              <w:top w:val="single" w:sz="4" w:space="0" w:color="auto"/>
              <w:left w:val="single" w:sz="4" w:space="0" w:color="auto"/>
              <w:bottom w:val="single" w:sz="4" w:space="0" w:color="auto"/>
              <w:right w:val="single" w:sz="4" w:space="0" w:color="auto"/>
            </w:tcBorders>
          </w:tcPr>
          <w:p w14:paraId="4911D9D7"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CDEDD21" w14:textId="77777777" w:rsidR="007C65A7" w:rsidRPr="00BF3F4A" w:rsidRDefault="007C65A7" w:rsidP="007C65A7">
            <w:pPr>
              <w:spacing w:after="0"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[amount]</w:t>
            </w:r>
          </w:p>
        </w:tc>
      </w:tr>
    </w:tbl>
    <w:p w14:paraId="5BDE5B3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Physical/virtual entry point.</w:t>
      </w:r>
    </w:p>
    <w:p w14:paraId="7C5DC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42C0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17793E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r w:rsidRPr="00BF3F4A">
        <w:rPr>
          <w:rFonts w:ascii="Arial Narrow" w:eastAsia="Times New Roman" w:hAnsi="Arial Narrow" w:cs="Times New Roman"/>
          <w:i/>
          <w:color w:val="000000" w:themeColor="text1"/>
          <w:spacing w:val="4"/>
          <w:kern w:val="28"/>
          <w:sz w:val="24"/>
          <w:szCs w:val="24"/>
          <w:lang w:val="en-US" w:eastAsia="en-US"/>
        </w:rPr>
        <w:t xml:space="preserve">send us to sign the transmission contract related to the transferred booked capacities </w:t>
      </w:r>
      <w:r w:rsidRPr="00BF3F4A">
        <w:rPr>
          <w:rFonts w:ascii="Arial Narrow" w:eastAsia="Times New Roman" w:hAnsi="Arial Narrow" w:cs="Times New Roman"/>
          <w:color w:val="000000" w:themeColor="text1"/>
          <w:spacing w:val="4"/>
          <w:kern w:val="28"/>
          <w:sz w:val="24"/>
          <w:szCs w:val="24"/>
          <w:lang w:val="en-US" w:eastAsia="en-US"/>
        </w:rPr>
        <w:t xml:space="preserve">(the text in italics will be inserted in the transfer request if the applicant </w:t>
      </w:r>
      <w:r w:rsidRPr="00BF3F4A">
        <w:rPr>
          <w:rFonts w:ascii="Arial Narrow" w:eastAsia="Times New Roman" w:hAnsi="Arial Narrow" w:cs="Times New Roman"/>
          <w:color w:val="000000" w:themeColor="text1"/>
          <w:spacing w:val="4"/>
          <w:kern w:val="28"/>
          <w:sz w:val="24"/>
          <w:szCs w:val="24"/>
          <w:lang w:val="en-US" w:eastAsia="en-US"/>
        </w:rPr>
        <w:lastRenderedPageBreak/>
        <w:t>beneficiary of the transfer does not have a transmission contract concluded with the TSO on the date of the transfer request).</w:t>
      </w:r>
    </w:p>
    <w:p w14:paraId="2157E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ab/>
        <w:t>This Capacity Transfer Request is based on the following grounds ………….. [fill-in the relevant grounds]</w:t>
      </w:r>
    </w:p>
    <w:p w14:paraId="437850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79AE9B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benefiting of the transfer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3A8126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Authorized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Signature: ………</w:t>
      </w:r>
    </w:p>
    <w:p w14:paraId="07B12E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334C8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AE2769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7CED3B0D"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8</w:t>
      </w:r>
      <w:r w:rsidRPr="00BF3F4A">
        <w:rPr>
          <w:rFonts w:ascii="Arial Narrow" w:eastAsia="Times New Roman" w:hAnsi="Arial Narrow" w:cs="Times New Roman"/>
          <w:b/>
          <w:color w:val="000000" w:themeColor="text1"/>
          <w:sz w:val="24"/>
          <w:szCs w:val="24"/>
          <w:vertAlign w:val="super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p>
    <w:p w14:paraId="33FF4FA5"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649F3266"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A5D5B81"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in the exit points out of the NTS</w:t>
      </w:r>
    </w:p>
    <w:p w14:paraId="7A8C45A4"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p>
    <w:p w14:paraId="7258A6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b/>
          <w:color w:val="000000" w:themeColor="text1"/>
          <w:sz w:val="24"/>
          <w:szCs w:val="24"/>
          <w:lang w:val="en-US" w:eastAsia="en-US"/>
        </w:rPr>
        <w:tab/>
        <w:t>[this section of the capacity transfer request will be filled in by the NU who wishes to transfer transmission capacity to  another NU]</w:t>
      </w:r>
    </w:p>
    <w:p w14:paraId="4DF2BB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The undersigned ……….. [name and identification data of NU], party to the Transmission Contract no ……….., signed by ………… [NU name] and ………….[TSO name] on …………. [fill-in the date], as Transferring NU, hereby request the transfer, starting with …….. [fill-in the date]/for the period …………[fill-in the period for which the transfer is requested] to ………………[the name/NU/the applicant beneficiary of the transfer] of the following transmission capacities: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79577C82"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741445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48C22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5B7762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0E14EF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54270E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7DA1BD01"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2C506E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24B98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7BE84B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19B778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2E8880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5C01B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75F61C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58528211"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40DCD7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733EB1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473E773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427090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7366A9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447D73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BCB10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0549E3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79468E3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Of which the following interruptible capacity in case of supply in emergency situations:</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298"/>
        <w:gridCol w:w="1298"/>
        <w:gridCol w:w="1266"/>
        <w:gridCol w:w="1437"/>
        <w:gridCol w:w="1266"/>
        <w:gridCol w:w="1266"/>
      </w:tblGrid>
      <w:tr w:rsidR="007C65A7" w:rsidRPr="00BF3F4A" w14:paraId="6237C7D6" w14:textId="77777777" w:rsidTr="007C65A7">
        <w:trPr>
          <w:cantSplit/>
          <w:trHeight w:val="526"/>
          <w:jc w:val="center"/>
        </w:trPr>
        <w:tc>
          <w:tcPr>
            <w:tcW w:w="1202" w:type="dxa"/>
            <w:vMerge w:val="restart"/>
            <w:tcBorders>
              <w:top w:val="single" w:sz="4" w:space="0" w:color="auto"/>
              <w:left w:val="single" w:sz="4" w:space="0" w:color="auto"/>
              <w:bottom w:val="single" w:sz="4" w:space="0" w:color="auto"/>
              <w:right w:val="single" w:sz="4" w:space="0" w:color="auto"/>
            </w:tcBorders>
          </w:tcPr>
          <w:p w14:paraId="22CB36C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298" w:type="dxa"/>
            <w:vMerge w:val="restart"/>
            <w:tcBorders>
              <w:top w:val="single" w:sz="4" w:space="0" w:color="auto"/>
              <w:left w:val="single" w:sz="4" w:space="0" w:color="auto"/>
              <w:bottom w:val="single" w:sz="4" w:space="0" w:color="auto"/>
              <w:right w:val="single" w:sz="4" w:space="0" w:color="auto"/>
            </w:tcBorders>
          </w:tcPr>
          <w:p w14:paraId="6901B6A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MRS*Code </w:t>
            </w:r>
          </w:p>
        </w:tc>
        <w:tc>
          <w:tcPr>
            <w:tcW w:w="1298" w:type="dxa"/>
            <w:vMerge w:val="restart"/>
            <w:tcBorders>
              <w:top w:val="single" w:sz="4" w:space="0" w:color="auto"/>
              <w:left w:val="single" w:sz="4" w:space="0" w:color="auto"/>
              <w:bottom w:val="single" w:sz="4" w:space="0" w:color="auto"/>
              <w:right w:val="single" w:sz="4" w:space="0" w:color="auto"/>
            </w:tcBorders>
          </w:tcPr>
          <w:p w14:paraId="01C810C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Name</w:t>
            </w:r>
          </w:p>
          <w:p w14:paraId="7337CD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5235" w:type="dxa"/>
            <w:gridSpan w:val="4"/>
            <w:tcBorders>
              <w:top w:val="single" w:sz="4" w:space="0" w:color="auto"/>
              <w:left w:val="single" w:sz="4" w:space="0" w:color="auto"/>
              <w:bottom w:val="single" w:sz="4" w:space="0" w:color="auto"/>
              <w:right w:val="single" w:sz="4" w:space="0" w:color="auto"/>
            </w:tcBorders>
          </w:tcPr>
          <w:p w14:paraId="3EC9E3D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offered for transfer (MWh/day)</w:t>
            </w:r>
          </w:p>
        </w:tc>
      </w:tr>
      <w:tr w:rsidR="007C65A7" w:rsidRPr="00BF3F4A" w14:paraId="287183A5" w14:textId="77777777" w:rsidTr="007C65A7">
        <w:trPr>
          <w:cantSplit/>
          <w:trHeight w:val="365"/>
          <w:jc w:val="center"/>
        </w:trPr>
        <w:tc>
          <w:tcPr>
            <w:tcW w:w="1202" w:type="dxa"/>
            <w:vMerge/>
            <w:tcBorders>
              <w:top w:val="single" w:sz="4" w:space="0" w:color="auto"/>
              <w:left w:val="single" w:sz="4" w:space="0" w:color="auto"/>
              <w:bottom w:val="single" w:sz="4" w:space="0" w:color="auto"/>
              <w:right w:val="single" w:sz="4" w:space="0" w:color="auto"/>
            </w:tcBorders>
          </w:tcPr>
          <w:p w14:paraId="10FA572E"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EEF2B8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98" w:type="dxa"/>
            <w:vMerge/>
            <w:tcBorders>
              <w:top w:val="single" w:sz="4" w:space="0" w:color="auto"/>
              <w:left w:val="single" w:sz="4" w:space="0" w:color="auto"/>
              <w:bottom w:val="single" w:sz="4" w:space="0" w:color="auto"/>
              <w:right w:val="single" w:sz="4" w:space="0" w:color="auto"/>
            </w:tcBorders>
          </w:tcPr>
          <w:p w14:paraId="6866574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tc>
        <w:tc>
          <w:tcPr>
            <w:tcW w:w="1266" w:type="dxa"/>
            <w:tcBorders>
              <w:top w:val="single" w:sz="4" w:space="0" w:color="auto"/>
              <w:left w:val="single" w:sz="4" w:space="0" w:color="auto"/>
              <w:bottom w:val="single" w:sz="4" w:space="0" w:color="auto"/>
              <w:right w:val="single" w:sz="4" w:space="0" w:color="auto"/>
            </w:tcBorders>
          </w:tcPr>
          <w:p w14:paraId="392FFC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Annual</w:t>
            </w:r>
          </w:p>
        </w:tc>
        <w:tc>
          <w:tcPr>
            <w:tcW w:w="1437" w:type="dxa"/>
            <w:tcBorders>
              <w:top w:val="single" w:sz="4" w:space="0" w:color="auto"/>
              <w:left w:val="single" w:sz="4" w:space="0" w:color="auto"/>
              <w:bottom w:val="single" w:sz="4" w:space="0" w:color="auto"/>
              <w:right w:val="single" w:sz="4" w:space="0" w:color="auto"/>
            </w:tcBorders>
          </w:tcPr>
          <w:p w14:paraId="00FEC6D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Quarterly</w:t>
            </w:r>
          </w:p>
        </w:tc>
        <w:tc>
          <w:tcPr>
            <w:tcW w:w="1266" w:type="dxa"/>
            <w:tcBorders>
              <w:top w:val="single" w:sz="4" w:space="0" w:color="auto"/>
              <w:left w:val="single" w:sz="4" w:space="0" w:color="auto"/>
              <w:bottom w:val="single" w:sz="4" w:space="0" w:color="auto"/>
              <w:right w:val="single" w:sz="4" w:space="0" w:color="auto"/>
            </w:tcBorders>
          </w:tcPr>
          <w:p w14:paraId="491F993F"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w:t>
            </w:r>
          </w:p>
        </w:tc>
        <w:tc>
          <w:tcPr>
            <w:tcW w:w="1266" w:type="dxa"/>
            <w:tcBorders>
              <w:top w:val="single" w:sz="4" w:space="0" w:color="auto"/>
              <w:left w:val="single" w:sz="4" w:space="0" w:color="auto"/>
              <w:bottom w:val="single" w:sz="4" w:space="0" w:color="auto"/>
              <w:right w:val="single" w:sz="4" w:space="0" w:color="auto"/>
            </w:tcBorders>
          </w:tcPr>
          <w:p w14:paraId="5C46EFF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Daily</w:t>
            </w:r>
          </w:p>
        </w:tc>
      </w:tr>
      <w:tr w:rsidR="007C65A7" w:rsidRPr="00BF3F4A" w14:paraId="072A169F" w14:textId="77777777" w:rsidTr="007C65A7">
        <w:trPr>
          <w:trHeight w:val="408"/>
          <w:jc w:val="center"/>
        </w:trPr>
        <w:tc>
          <w:tcPr>
            <w:tcW w:w="1202" w:type="dxa"/>
            <w:tcBorders>
              <w:top w:val="single" w:sz="4" w:space="0" w:color="auto"/>
              <w:left w:val="single" w:sz="4" w:space="0" w:color="auto"/>
              <w:bottom w:val="single" w:sz="4" w:space="0" w:color="auto"/>
              <w:right w:val="single" w:sz="4" w:space="0" w:color="auto"/>
            </w:tcBorders>
          </w:tcPr>
          <w:p w14:paraId="25D4166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98" w:type="dxa"/>
            <w:tcBorders>
              <w:top w:val="single" w:sz="4" w:space="0" w:color="auto"/>
              <w:left w:val="single" w:sz="4" w:space="0" w:color="auto"/>
              <w:bottom w:val="single" w:sz="4" w:space="0" w:color="auto"/>
              <w:right w:val="single" w:sz="4" w:space="0" w:color="auto"/>
            </w:tcBorders>
          </w:tcPr>
          <w:p w14:paraId="546C2F81"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98" w:type="dxa"/>
            <w:tcBorders>
              <w:top w:val="single" w:sz="4" w:space="0" w:color="auto"/>
              <w:left w:val="single" w:sz="4" w:space="0" w:color="auto"/>
              <w:bottom w:val="single" w:sz="4" w:space="0" w:color="auto"/>
              <w:right w:val="single" w:sz="4" w:space="0" w:color="auto"/>
            </w:tcBorders>
          </w:tcPr>
          <w:p w14:paraId="556749A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266" w:type="dxa"/>
            <w:tcBorders>
              <w:top w:val="single" w:sz="4" w:space="0" w:color="auto"/>
              <w:left w:val="single" w:sz="4" w:space="0" w:color="auto"/>
              <w:bottom w:val="single" w:sz="4" w:space="0" w:color="auto"/>
              <w:right w:val="single" w:sz="4" w:space="0" w:color="auto"/>
            </w:tcBorders>
          </w:tcPr>
          <w:p w14:paraId="76811A5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37" w:type="dxa"/>
            <w:tcBorders>
              <w:top w:val="single" w:sz="4" w:space="0" w:color="auto"/>
              <w:left w:val="single" w:sz="4" w:space="0" w:color="auto"/>
              <w:bottom w:val="single" w:sz="4" w:space="0" w:color="auto"/>
              <w:right w:val="single" w:sz="4" w:space="0" w:color="auto"/>
            </w:tcBorders>
          </w:tcPr>
          <w:p w14:paraId="51DCDF9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217B59B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266" w:type="dxa"/>
            <w:tcBorders>
              <w:top w:val="single" w:sz="4" w:space="0" w:color="auto"/>
              <w:left w:val="single" w:sz="4" w:space="0" w:color="auto"/>
              <w:bottom w:val="single" w:sz="4" w:space="0" w:color="auto"/>
              <w:right w:val="single" w:sz="4" w:space="0" w:color="auto"/>
            </w:tcBorders>
          </w:tcPr>
          <w:p w14:paraId="142C6BA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74B2936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1CD8E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p>
    <w:p w14:paraId="45DC6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da-DK"/>
        </w:rPr>
      </w:pPr>
      <w:r w:rsidRPr="00BF3F4A">
        <w:rPr>
          <w:rFonts w:ascii="Arial Narrow" w:eastAsia="Times New Roman" w:hAnsi="Arial Narrow" w:cs="Times New Roman"/>
          <w:color w:val="000000" w:themeColor="text1"/>
          <w:sz w:val="24"/>
          <w:szCs w:val="24"/>
          <w:lang w:val="en-US" w:eastAsia="da-DK"/>
        </w:rPr>
        <w:t>Please find attached the proposal related to the transmission schedule applicable if the transfer is approved.</w:t>
      </w:r>
    </w:p>
    <w:p w14:paraId="326293F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Considering the above mentioned specifications, please take note that if the transfer request is approved modify accordingly the booked capacity levels provided in the transmission contract no. (fill in the contract number concluded by the transferring NU and the TSO. </w:t>
      </w:r>
    </w:p>
    <w:p w14:paraId="0AD4222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This Capacity Transfer Request is based on the following grounds ………….. [fill-in the relevant grounds]</w:t>
      </w:r>
    </w:p>
    <w:p w14:paraId="072E48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pacing w:val="4"/>
          <w:kern w:val="28"/>
          <w:sz w:val="24"/>
          <w:szCs w:val="24"/>
          <w:lang w:val="en-US" w:eastAsia="en-US"/>
        </w:rPr>
      </w:pPr>
    </w:p>
    <w:p w14:paraId="15984C3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p>
    <w:p w14:paraId="0EB00A0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Transferring NU</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Date: ………</w:t>
      </w:r>
    </w:p>
    <w:p w14:paraId="127DB60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Authorized representative </w:t>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r>
      <w:r w:rsidRPr="00BF3F4A">
        <w:rPr>
          <w:rFonts w:ascii="Arial Narrow" w:eastAsia="Times New Roman" w:hAnsi="Arial Narrow" w:cs="Times New Roman"/>
          <w:color w:val="000000" w:themeColor="text1"/>
          <w:spacing w:val="4"/>
          <w:kern w:val="28"/>
          <w:sz w:val="24"/>
          <w:szCs w:val="24"/>
          <w:lang w:val="en-US" w:eastAsia="en-US"/>
        </w:rPr>
        <w:tab/>
        <w:t xml:space="preserve">           Signature: ………</w:t>
      </w:r>
    </w:p>
    <w:p w14:paraId="7BBC7A8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8B4E33D"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 [this section of the capacity transfer request will be filled in by the NU/ transfer beneficiary]</w:t>
      </w:r>
    </w:p>
    <w:p w14:paraId="1E7E412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The undersigned ……….. [name and identification data of NU], party to the Transmission Contract no ……….., signed by ………… [NU name] and ………….[TSO name] on …………. [fill-in the date], the text in italics will not be inserted in the transfer request if the transfer beneficiary NU did not conclude a transmission contract with the TSO on the date of the transfer request) as </w:t>
      </w:r>
      <w:r w:rsidRPr="00BF3F4A">
        <w:rPr>
          <w:rFonts w:ascii="Arial Narrow" w:eastAsia="Times New Roman" w:hAnsi="Arial Narrow" w:cs="Times New Roman"/>
          <w:b/>
          <w:color w:val="000000" w:themeColor="text1"/>
          <w:sz w:val="24"/>
          <w:szCs w:val="24"/>
          <w:lang w:val="en-US" w:eastAsia="en-US"/>
        </w:rPr>
        <w:t>Transfer Beneficiary NU</w:t>
      </w:r>
      <w:r w:rsidRPr="00BF3F4A">
        <w:rPr>
          <w:rFonts w:ascii="Arial Narrow" w:eastAsia="Times New Roman" w:hAnsi="Arial Narrow" w:cs="Times New Roman"/>
          <w:color w:val="000000" w:themeColor="text1"/>
          <w:sz w:val="24"/>
          <w:szCs w:val="24"/>
          <w:lang w:val="en-US" w:eastAsia="en-US"/>
        </w:rPr>
        <w:t xml:space="preserve">, </w:t>
      </w:r>
    </w:p>
    <w:p w14:paraId="6C962C2A" w14:textId="77777777" w:rsidR="007C65A7" w:rsidRPr="00BF3F4A" w:rsidRDefault="007C65A7" w:rsidP="003C21A0">
      <w:pPr>
        <w:pStyle w:val="ListParagraph"/>
        <w:numPr>
          <w:ilvl w:val="0"/>
          <w:numId w:val="37"/>
        </w:numPr>
        <w:spacing w:line="360" w:lineRule="auto"/>
        <w:jc w:val="both"/>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Agree to take over from……….[name and identification data of the transferring NU], the following transmission capacities:</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7B485CB7"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58292D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3EC4B85C"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1BE1883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633D4A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7D715A9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0AC2EF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893704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789FEDEE"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2219D1D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394EF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13A23D3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213AC91"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7D00FF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4024A8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6F213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FDA7CC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0BF102E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8085AD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392A40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1BAC89C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452E3ED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A2E2D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7C16CD2" w14:textId="77777777" w:rsidTr="007C65A7">
        <w:tc>
          <w:tcPr>
            <w:tcW w:w="804" w:type="dxa"/>
            <w:tcBorders>
              <w:top w:val="single" w:sz="4" w:space="0" w:color="auto"/>
              <w:left w:val="single" w:sz="4" w:space="0" w:color="auto"/>
              <w:bottom w:val="single" w:sz="4" w:space="0" w:color="auto"/>
              <w:right w:val="single" w:sz="4" w:space="0" w:color="auto"/>
            </w:tcBorders>
          </w:tcPr>
          <w:p w14:paraId="2A77C93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506ED8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47852B2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5AD476D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23DF03FF"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3DA91FD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C371230"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22785C4E"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7E79CFA9"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01E07AD9"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2220707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5188736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7AC02A4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3921F8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675192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F7AB31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accepted to be transferred MWh/day</w:t>
            </w:r>
          </w:p>
          <w:p w14:paraId="6136798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1ED895A"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1BD58BA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6A5B880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547F00EF"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2753C31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370234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1005E6B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4D70830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705F4BC7"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12EAFFE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C67853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0A6DD849"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330F2B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801FCA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2F47009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47DD40EB" w14:textId="77777777" w:rsidTr="007C65A7">
        <w:tc>
          <w:tcPr>
            <w:tcW w:w="804" w:type="dxa"/>
            <w:tcBorders>
              <w:top w:val="single" w:sz="4" w:space="0" w:color="auto"/>
              <w:left w:val="single" w:sz="4" w:space="0" w:color="auto"/>
              <w:bottom w:val="single" w:sz="4" w:space="0" w:color="auto"/>
              <w:right w:val="single" w:sz="4" w:space="0" w:color="auto"/>
            </w:tcBorders>
          </w:tcPr>
          <w:p w14:paraId="20BB10E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4383FAC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393993F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70EE507B"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01927227"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6A31F232"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925529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0E1052B6"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2341D3B4"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F637416" w14:textId="77777777" w:rsidR="007C65A7" w:rsidRPr="00BF3F4A" w:rsidRDefault="007C65A7" w:rsidP="003C21A0">
      <w:pPr>
        <w:pStyle w:val="ListParagraph"/>
        <w:numPr>
          <w:ilvl w:val="0"/>
          <w:numId w:val="37"/>
        </w:num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do not agree to take over from……….[name and identification data of the transferring NU], the following transmission capacities:</w:t>
      </w:r>
    </w:p>
    <w:p w14:paraId="156945B7" w14:textId="77777777" w:rsidR="007C65A7" w:rsidRPr="00BF3F4A" w:rsidRDefault="007C65A7" w:rsidP="007C65A7">
      <w:pPr>
        <w:pStyle w:val="ListParagraph"/>
        <w:rPr>
          <w:rFonts w:ascii="Arial Narrow" w:hAnsi="Arial Narrow"/>
          <w:color w:val="000000" w:themeColor="text1"/>
          <w:spacing w:val="4"/>
          <w:kern w:val="28"/>
          <w:sz w:val="24"/>
          <w:szCs w:val="24"/>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887D2C8" w14:textId="77777777" w:rsidTr="007C65A7">
        <w:trPr>
          <w:cantSplit/>
          <w:trHeight w:val="713"/>
        </w:trPr>
        <w:tc>
          <w:tcPr>
            <w:tcW w:w="804" w:type="dxa"/>
            <w:vMerge w:val="restart"/>
            <w:tcBorders>
              <w:top w:val="single" w:sz="4" w:space="0" w:color="auto"/>
              <w:left w:val="single" w:sz="4" w:space="0" w:color="auto"/>
              <w:bottom w:val="single" w:sz="4" w:space="0" w:color="auto"/>
              <w:right w:val="single" w:sz="4" w:space="0" w:color="auto"/>
            </w:tcBorders>
          </w:tcPr>
          <w:p w14:paraId="02A4292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6ECC0620"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2413D99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28901A4D"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B4DD3A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3BD01F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7501FE5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5F84D0B9" w14:textId="77777777" w:rsidTr="007C65A7">
        <w:trPr>
          <w:cantSplit/>
          <w:trHeight w:val="431"/>
        </w:trPr>
        <w:tc>
          <w:tcPr>
            <w:tcW w:w="804" w:type="dxa"/>
            <w:vMerge/>
            <w:tcBorders>
              <w:top w:val="single" w:sz="4" w:space="0" w:color="auto"/>
              <w:left w:val="single" w:sz="4" w:space="0" w:color="auto"/>
              <w:bottom w:val="single" w:sz="4" w:space="0" w:color="auto"/>
              <w:right w:val="single" w:sz="4" w:space="0" w:color="auto"/>
            </w:tcBorders>
          </w:tcPr>
          <w:p w14:paraId="3DAE27E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D3CF22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06228EF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76D3A0E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2FD08B7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6E83546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3F4AF7FF"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18CB2D"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64375982"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3A71BA1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37FD442C"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0A2D25D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0110E15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7FA1068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0C2F6A7D" w14:textId="77777777" w:rsidTr="007C65A7">
        <w:tc>
          <w:tcPr>
            <w:tcW w:w="804" w:type="dxa"/>
            <w:tcBorders>
              <w:top w:val="single" w:sz="4" w:space="0" w:color="auto"/>
              <w:left w:val="single" w:sz="4" w:space="0" w:color="auto"/>
              <w:bottom w:val="single" w:sz="4" w:space="0" w:color="auto"/>
              <w:right w:val="single" w:sz="4" w:space="0" w:color="auto"/>
            </w:tcBorders>
          </w:tcPr>
          <w:p w14:paraId="05482081"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13996E"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79F1DD0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4EB8A3F1"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1C76251A"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B7A140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155F82F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1214F875"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98C5913"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p>
    <w:p w14:paraId="28420D1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Of which the following capacity emergency interruptible supply:</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979"/>
        <w:gridCol w:w="1479"/>
        <w:gridCol w:w="1323"/>
        <w:gridCol w:w="1620"/>
        <w:gridCol w:w="1890"/>
        <w:gridCol w:w="236"/>
        <w:gridCol w:w="1212"/>
      </w:tblGrid>
      <w:tr w:rsidR="007C65A7" w:rsidRPr="00BF3F4A" w14:paraId="6AEBAE8F" w14:textId="77777777" w:rsidTr="007C65A7">
        <w:trPr>
          <w:cantSplit/>
          <w:trHeight w:val="787"/>
        </w:trPr>
        <w:tc>
          <w:tcPr>
            <w:tcW w:w="804" w:type="dxa"/>
            <w:vMerge w:val="restart"/>
            <w:tcBorders>
              <w:top w:val="single" w:sz="4" w:space="0" w:color="auto"/>
              <w:left w:val="single" w:sz="4" w:space="0" w:color="auto"/>
              <w:bottom w:val="single" w:sz="4" w:space="0" w:color="auto"/>
              <w:right w:val="single" w:sz="4" w:space="0" w:color="auto"/>
            </w:tcBorders>
          </w:tcPr>
          <w:p w14:paraId="08FBEC8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Item no</w:t>
            </w:r>
          </w:p>
        </w:tc>
        <w:tc>
          <w:tcPr>
            <w:tcW w:w="979" w:type="dxa"/>
            <w:vMerge w:val="restart"/>
            <w:tcBorders>
              <w:top w:val="single" w:sz="4" w:space="0" w:color="auto"/>
              <w:left w:val="single" w:sz="4" w:space="0" w:color="auto"/>
              <w:bottom w:val="single" w:sz="4" w:space="0" w:color="auto"/>
              <w:right w:val="single" w:sz="4" w:space="0" w:color="auto"/>
            </w:tcBorders>
          </w:tcPr>
          <w:p w14:paraId="43AD454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MRS* Code</w:t>
            </w:r>
          </w:p>
        </w:tc>
        <w:tc>
          <w:tcPr>
            <w:tcW w:w="1479" w:type="dxa"/>
            <w:vMerge w:val="restart"/>
            <w:tcBorders>
              <w:top w:val="single" w:sz="4" w:space="0" w:color="auto"/>
              <w:left w:val="single" w:sz="4" w:space="0" w:color="auto"/>
              <w:bottom w:val="single" w:sz="4" w:space="0" w:color="auto"/>
              <w:right w:val="single" w:sz="4" w:space="0" w:color="auto"/>
            </w:tcBorders>
          </w:tcPr>
          <w:p w14:paraId="694810B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MRS* </w:t>
            </w:r>
          </w:p>
          <w:p w14:paraId="0CB5CE04"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6281" w:type="dxa"/>
            <w:gridSpan w:val="5"/>
            <w:tcBorders>
              <w:top w:val="single" w:sz="4" w:space="0" w:color="auto"/>
              <w:left w:val="single" w:sz="4" w:space="0" w:color="auto"/>
              <w:bottom w:val="single" w:sz="4" w:space="0" w:color="auto"/>
              <w:right w:val="single" w:sz="4" w:space="0" w:color="auto"/>
            </w:tcBorders>
          </w:tcPr>
          <w:p w14:paraId="35AD3643"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510774C4"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Capacity refused to be transferred MWh/day</w:t>
            </w:r>
          </w:p>
          <w:p w14:paraId="26176789"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r>
      <w:tr w:rsidR="007C65A7" w:rsidRPr="00BF3F4A" w14:paraId="2474E906" w14:textId="77777777" w:rsidTr="007C65A7">
        <w:trPr>
          <w:cantSplit/>
          <w:trHeight w:val="688"/>
        </w:trPr>
        <w:tc>
          <w:tcPr>
            <w:tcW w:w="804" w:type="dxa"/>
            <w:vMerge/>
            <w:tcBorders>
              <w:top w:val="single" w:sz="4" w:space="0" w:color="auto"/>
              <w:left w:val="single" w:sz="4" w:space="0" w:color="auto"/>
              <w:bottom w:val="single" w:sz="4" w:space="0" w:color="auto"/>
              <w:right w:val="single" w:sz="4" w:space="0" w:color="auto"/>
            </w:tcBorders>
          </w:tcPr>
          <w:p w14:paraId="6E94A23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979" w:type="dxa"/>
            <w:vMerge/>
            <w:tcBorders>
              <w:top w:val="single" w:sz="4" w:space="0" w:color="auto"/>
              <w:left w:val="single" w:sz="4" w:space="0" w:color="auto"/>
              <w:bottom w:val="single" w:sz="4" w:space="0" w:color="auto"/>
              <w:right w:val="single" w:sz="4" w:space="0" w:color="auto"/>
            </w:tcBorders>
          </w:tcPr>
          <w:p w14:paraId="571F8147"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479" w:type="dxa"/>
            <w:vMerge/>
            <w:tcBorders>
              <w:top w:val="single" w:sz="4" w:space="0" w:color="auto"/>
              <w:left w:val="single" w:sz="4" w:space="0" w:color="auto"/>
              <w:bottom w:val="single" w:sz="4" w:space="0" w:color="auto"/>
              <w:right w:val="single" w:sz="4" w:space="0" w:color="auto"/>
            </w:tcBorders>
          </w:tcPr>
          <w:p w14:paraId="6EAF5948"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tc>
        <w:tc>
          <w:tcPr>
            <w:tcW w:w="1323" w:type="dxa"/>
            <w:tcBorders>
              <w:top w:val="nil"/>
              <w:left w:val="single" w:sz="4" w:space="0" w:color="auto"/>
              <w:bottom w:val="single" w:sz="4" w:space="0" w:color="auto"/>
              <w:right w:val="nil"/>
            </w:tcBorders>
          </w:tcPr>
          <w:p w14:paraId="58010CDA"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3B56DE0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Annual </w:t>
            </w:r>
          </w:p>
          <w:p w14:paraId="0E90ED1E"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620" w:type="dxa"/>
            <w:tcBorders>
              <w:top w:val="nil"/>
              <w:left w:val="single" w:sz="4" w:space="0" w:color="auto"/>
              <w:bottom w:val="single" w:sz="4" w:space="0" w:color="auto"/>
              <w:right w:val="nil"/>
            </w:tcBorders>
          </w:tcPr>
          <w:p w14:paraId="68E55650"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412D20AA"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Quarterly</w:t>
            </w:r>
          </w:p>
        </w:tc>
        <w:tc>
          <w:tcPr>
            <w:tcW w:w="1890" w:type="dxa"/>
            <w:tcBorders>
              <w:top w:val="nil"/>
              <w:left w:val="single" w:sz="4" w:space="0" w:color="auto"/>
              <w:bottom w:val="single" w:sz="4" w:space="0" w:color="auto"/>
              <w:right w:val="nil"/>
            </w:tcBorders>
          </w:tcPr>
          <w:p w14:paraId="7B4AFF4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p w14:paraId="07307215"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Monthly</w:t>
            </w:r>
          </w:p>
        </w:tc>
        <w:tc>
          <w:tcPr>
            <w:tcW w:w="236" w:type="dxa"/>
            <w:tcBorders>
              <w:top w:val="nil"/>
              <w:left w:val="single" w:sz="4" w:space="0" w:color="auto"/>
              <w:bottom w:val="single" w:sz="4" w:space="0" w:color="auto"/>
              <w:right w:val="nil"/>
            </w:tcBorders>
          </w:tcPr>
          <w:p w14:paraId="68954C18"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                                                                                                                               </w:t>
            </w:r>
          </w:p>
          <w:p w14:paraId="429524F6" w14:textId="77777777" w:rsidR="007C65A7" w:rsidRPr="00BF3F4A" w:rsidRDefault="007C65A7" w:rsidP="007C65A7">
            <w:pPr>
              <w:spacing w:after="0"/>
              <w:jc w:val="center"/>
              <w:rPr>
                <w:rFonts w:ascii="Arial Narrow" w:eastAsia="Times New Roman" w:hAnsi="Arial Narrow" w:cs="Times New Roman"/>
                <w:color w:val="000000" w:themeColor="text1"/>
                <w:spacing w:val="4"/>
                <w:kern w:val="28"/>
                <w:sz w:val="24"/>
                <w:szCs w:val="24"/>
                <w:lang w:val="en-US" w:eastAsia="en-US"/>
              </w:rPr>
            </w:pPr>
          </w:p>
        </w:tc>
        <w:tc>
          <w:tcPr>
            <w:tcW w:w="1212" w:type="dxa"/>
            <w:tcBorders>
              <w:top w:val="nil"/>
              <w:left w:val="nil"/>
              <w:bottom w:val="single" w:sz="4" w:space="0" w:color="auto"/>
              <w:right w:val="single" w:sz="4" w:space="0" w:color="auto"/>
            </w:tcBorders>
          </w:tcPr>
          <w:p w14:paraId="6EB7CEF3"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p>
          <w:p w14:paraId="1C8B3B7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Daily</w:t>
            </w:r>
          </w:p>
        </w:tc>
      </w:tr>
      <w:tr w:rsidR="007C65A7" w:rsidRPr="00BF3F4A" w14:paraId="6E6854E1" w14:textId="77777777" w:rsidTr="007C65A7">
        <w:tc>
          <w:tcPr>
            <w:tcW w:w="804" w:type="dxa"/>
            <w:tcBorders>
              <w:top w:val="single" w:sz="4" w:space="0" w:color="auto"/>
              <w:left w:val="single" w:sz="4" w:space="0" w:color="auto"/>
              <w:bottom w:val="single" w:sz="4" w:space="0" w:color="auto"/>
              <w:right w:val="single" w:sz="4" w:space="0" w:color="auto"/>
            </w:tcBorders>
          </w:tcPr>
          <w:p w14:paraId="341C45C6"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1.</w:t>
            </w:r>
          </w:p>
        </w:tc>
        <w:tc>
          <w:tcPr>
            <w:tcW w:w="979" w:type="dxa"/>
            <w:tcBorders>
              <w:top w:val="single" w:sz="4" w:space="0" w:color="auto"/>
              <w:left w:val="single" w:sz="4" w:space="0" w:color="auto"/>
              <w:bottom w:val="single" w:sz="4" w:space="0" w:color="auto"/>
              <w:right w:val="single" w:sz="4" w:space="0" w:color="auto"/>
            </w:tcBorders>
          </w:tcPr>
          <w:p w14:paraId="3BAD986B"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[code]</w:t>
            </w:r>
          </w:p>
        </w:tc>
        <w:tc>
          <w:tcPr>
            <w:tcW w:w="1479" w:type="dxa"/>
            <w:tcBorders>
              <w:top w:val="single" w:sz="4" w:space="0" w:color="auto"/>
              <w:left w:val="single" w:sz="4" w:space="0" w:color="auto"/>
              <w:bottom w:val="single" w:sz="4" w:space="0" w:color="auto"/>
              <w:right w:val="single" w:sz="4" w:space="0" w:color="auto"/>
            </w:tcBorders>
          </w:tcPr>
          <w:p w14:paraId="0DBD1265" w14:textId="77777777" w:rsidR="007C65A7" w:rsidRPr="00BF3F4A" w:rsidRDefault="007C65A7" w:rsidP="007C65A7">
            <w:pPr>
              <w:spacing w:after="0"/>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[name]</w:t>
            </w:r>
          </w:p>
        </w:tc>
        <w:tc>
          <w:tcPr>
            <w:tcW w:w="1323" w:type="dxa"/>
            <w:tcBorders>
              <w:top w:val="single" w:sz="4" w:space="0" w:color="auto"/>
              <w:left w:val="single" w:sz="4" w:space="0" w:color="auto"/>
              <w:bottom w:val="single" w:sz="4" w:space="0" w:color="auto"/>
              <w:right w:val="single" w:sz="4" w:space="0" w:color="auto"/>
            </w:tcBorders>
          </w:tcPr>
          <w:p w14:paraId="2977782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620" w:type="dxa"/>
            <w:tcBorders>
              <w:top w:val="single" w:sz="4" w:space="0" w:color="auto"/>
              <w:left w:val="single" w:sz="4" w:space="0" w:color="auto"/>
              <w:bottom w:val="single" w:sz="4" w:space="0" w:color="auto"/>
              <w:right w:val="single" w:sz="4" w:space="0" w:color="auto"/>
            </w:tcBorders>
          </w:tcPr>
          <w:p w14:paraId="6748F9E8"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890" w:type="dxa"/>
            <w:tcBorders>
              <w:top w:val="single" w:sz="4" w:space="0" w:color="auto"/>
              <w:left w:val="single" w:sz="4" w:space="0" w:color="auto"/>
              <w:bottom w:val="single" w:sz="4" w:space="0" w:color="auto"/>
              <w:right w:val="single" w:sz="4" w:space="0" w:color="auto"/>
            </w:tcBorders>
          </w:tcPr>
          <w:p w14:paraId="75A82AA5"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1448" w:type="dxa"/>
            <w:gridSpan w:val="2"/>
            <w:tcBorders>
              <w:top w:val="single" w:sz="4" w:space="0" w:color="auto"/>
              <w:left w:val="single" w:sz="4" w:space="0" w:color="auto"/>
              <w:bottom w:val="single" w:sz="4" w:space="0" w:color="auto"/>
              <w:right w:val="single" w:sz="4" w:space="0" w:color="auto"/>
            </w:tcBorders>
          </w:tcPr>
          <w:p w14:paraId="4F78F553" w14:textId="77777777" w:rsidR="007C65A7" w:rsidRPr="00BF3F4A" w:rsidRDefault="007C65A7" w:rsidP="007C65A7">
            <w:pPr>
              <w:spacing w:after="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r>
    </w:tbl>
    <w:p w14:paraId="338D32E0" w14:textId="77777777" w:rsidR="007C65A7" w:rsidRPr="00BF3F4A" w:rsidRDefault="007C65A7" w:rsidP="007C65A7">
      <w:pPr>
        <w:spacing w:after="0" w:line="288" w:lineRule="auto"/>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Physical exit point.</w:t>
      </w:r>
    </w:p>
    <w:p w14:paraId="4AE58E05"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3863D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Considering the above mentioned specifications, please take note that if the transfer request is approved modify accordingly the booked capacity levels provided in the transmission contract no. (fill in the contract number concluded by the transferring NU and the TSO</w:t>
      </w:r>
      <w:r w:rsidRPr="00BF3F4A">
        <w:rPr>
          <w:color w:val="000000" w:themeColor="text1"/>
        </w:rPr>
        <w:t xml:space="preserve"> </w:t>
      </w:r>
      <w:r w:rsidRPr="00BF3F4A">
        <w:rPr>
          <w:rFonts w:ascii="Arial Narrow" w:hAnsi="Arial Narrow"/>
          <w:color w:val="000000" w:themeColor="text1"/>
          <w:spacing w:val="4"/>
          <w:kern w:val="28"/>
          <w:sz w:val="24"/>
          <w:szCs w:val="24"/>
          <w:lang w:val="en-US"/>
        </w:rPr>
        <w:t xml:space="preserve">/ </w:t>
      </w:r>
      <w:r w:rsidRPr="00BF3F4A">
        <w:rPr>
          <w:rFonts w:ascii="Arial Narrow" w:hAnsi="Arial Narrow"/>
          <w:i/>
          <w:color w:val="000000" w:themeColor="text1"/>
          <w:spacing w:val="4"/>
          <w:kern w:val="28"/>
          <w:sz w:val="24"/>
          <w:szCs w:val="24"/>
          <w:lang w:val="en-US"/>
        </w:rPr>
        <w:t xml:space="preserve">send us to sign the transmission contract related to the transferred booked capacities </w:t>
      </w:r>
      <w:r w:rsidRPr="00BF3F4A">
        <w:rPr>
          <w:rFonts w:ascii="Arial Narrow" w:hAnsi="Arial Narrow"/>
          <w:color w:val="000000" w:themeColor="text1"/>
          <w:spacing w:val="4"/>
          <w:kern w:val="28"/>
          <w:sz w:val="24"/>
          <w:szCs w:val="24"/>
          <w:lang w:val="en-US"/>
        </w:rPr>
        <w:t xml:space="preserve">(the text in italics will be inserted in the transfer request if the applicant beneficiary of the transfer does not have a transmission contract concluded with the TSO on the date of the transfer request). </w:t>
      </w:r>
    </w:p>
    <w:p w14:paraId="2FE19A8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7CF30A35" w14:textId="77777777" w:rsidR="007C65A7" w:rsidRPr="00BF3F4A" w:rsidRDefault="007C65A7" w:rsidP="007C65A7">
      <w:pPr>
        <w:rPr>
          <w:rFonts w:ascii="Arial Narrow" w:hAnsi="Arial Narrow"/>
          <w:color w:val="000000" w:themeColor="text1"/>
          <w:spacing w:val="4"/>
          <w:kern w:val="28"/>
          <w:sz w:val="24"/>
          <w:szCs w:val="24"/>
          <w:lang w:val="en-US"/>
        </w:rPr>
      </w:pPr>
    </w:p>
    <w:p w14:paraId="12DB7E2E"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098465FC"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37491BA9" w14:textId="77777777" w:rsidR="007C65A7" w:rsidRPr="00BF3F4A" w:rsidRDefault="007C65A7" w:rsidP="007C65A7">
      <w:pPr>
        <w:rPr>
          <w:rFonts w:ascii="Arial Narrow" w:hAnsi="Arial Narrow"/>
          <w:color w:val="000000" w:themeColor="text1"/>
          <w:spacing w:val="4"/>
          <w:kern w:val="28"/>
          <w:sz w:val="24"/>
          <w:szCs w:val="24"/>
          <w:lang w:val="en-US"/>
        </w:rPr>
      </w:pPr>
    </w:p>
    <w:p w14:paraId="0AB6F532" w14:textId="77777777" w:rsidR="007C65A7" w:rsidRPr="00BF3F4A" w:rsidRDefault="007C65A7" w:rsidP="007C65A7">
      <w:pPr>
        <w:keepNext/>
        <w:widowControl w:val="0"/>
        <w:spacing w:after="0" w:line="360" w:lineRule="auto"/>
        <w:jc w:val="right"/>
        <w:outlineLvl w:val="0"/>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br w:type="page"/>
      </w:r>
    </w:p>
    <w:p w14:paraId="27E927A1"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p>
    <w:p w14:paraId="36A20243"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8</w:t>
      </w:r>
      <w:r w:rsidRPr="00BF3F4A">
        <w:rPr>
          <w:rFonts w:ascii="Arial Narrow" w:eastAsia="Times New Roman" w:hAnsi="Arial Narrow" w:cs="Times New Roman"/>
          <w:b/>
          <w:color w:val="000000" w:themeColor="text1"/>
          <w:sz w:val="24"/>
          <w:szCs w:val="24"/>
          <w:vertAlign w:val="super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p>
    <w:p w14:paraId="003D95B7"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55A54AFF"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413AF759"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Capacity Transfer Request related to the NU</w:t>
      </w:r>
    </w:p>
    <w:p w14:paraId="0E2FE9F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5F2FCAB9"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undersigned…………….. [name and identification data of the NU], party to the transmission contract no. [ ] concluded between ……….[ name of the NU], and …………….[ name of the TSO], on ……….. [fill in the date], hereby request the capacity transfer between the following </w:t>
      </w:r>
      <w:r w:rsidR="00154A9C" w:rsidRPr="00BF3F4A">
        <w:rPr>
          <w:rFonts w:ascii="Arial Narrow" w:eastAsia="Times New Roman" w:hAnsi="Arial Narrow" w:cs="Times New Roman"/>
          <w:color w:val="000000" w:themeColor="text1"/>
          <w:sz w:val="24"/>
          <w:szCs w:val="24"/>
          <w:lang w:val="en-US" w:eastAsia="en-US"/>
        </w:rPr>
        <w:t xml:space="preserve">NTS entry/exit points </w:t>
      </w:r>
      <w:r w:rsidRPr="00BF3F4A">
        <w:rPr>
          <w:rFonts w:ascii="Arial Narrow" w:eastAsia="Times New Roman" w:hAnsi="Arial Narrow" w:cs="Times New Roman"/>
          <w:color w:val="000000" w:themeColor="text1"/>
          <w:sz w:val="24"/>
          <w:szCs w:val="24"/>
          <w:lang w:val="en-US" w:eastAsia="en-US"/>
        </w:rPr>
        <w:t>, starting with ………. [fill in the date]/ for the period ……………[fill in the period for which they request the transfer].</w:t>
      </w:r>
    </w:p>
    <w:p w14:paraId="4781102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067"/>
        <w:gridCol w:w="1158"/>
        <w:gridCol w:w="1135"/>
        <w:gridCol w:w="1259"/>
        <w:gridCol w:w="2348"/>
        <w:gridCol w:w="2348"/>
      </w:tblGrid>
      <w:tr w:rsidR="007C65A7" w:rsidRPr="00BF3F4A" w14:paraId="5AE83FA2" w14:textId="77777777" w:rsidTr="007C65A7">
        <w:trPr>
          <w:trHeight w:val="432"/>
        </w:trPr>
        <w:tc>
          <w:tcPr>
            <w:tcW w:w="492" w:type="dxa"/>
            <w:vMerge w:val="restart"/>
          </w:tcPr>
          <w:p w14:paraId="3D56303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2E848B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2DF0CE3D"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from which it is transferred</w:t>
            </w:r>
          </w:p>
        </w:tc>
        <w:tc>
          <w:tcPr>
            <w:tcW w:w="2412" w:type="dxa"/>
            <w:gridSpan w:val="2"/>
          </w:tcPr>
          <w:p w14:paraId="0A24BD1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Entry point to which it is transferred</w:t>
            </w:r>
          </w:p>
        </w:tc>
        <w:tc>
          <w:tcPr>
            <w:tcW w:w="2424" w:type="dxa"/>
            <w:vMerge w:val="restart"/>
          </w:tcPr>
          <w:p w14:paraId="3E763D3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59186E5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194D818E"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4D6FF3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5A21E575" w14:textId="77777777" w:rsidTr="007C65A7">
        <w:trPr>
          <w:trHeight w:val="624"/>
        </w:trPr>
        <w:tc>
          <w:tcPr>
            <w:tcW w:w="492" w:type="dxa"/>
            <w:vMerge/>
          </w:tcPr>
          <w:p w14:paraId="1ADE0CFC"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53A4DE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164" w:type="dxa"/>
          </w:tcPr>
          <w:p w14:paraId="77096A4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3F3F6F33"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7F99DA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 code</w:t>
            </w:r>
          </w:p>
        </w:tc>
        <w:tc>
          <w:tcPr>
            <w:tcW w:w="1272" w:type="dxa"/>
          </w:tcPr>
          <w:p w14:paraId="4C71C44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PM/VPM*</w:t>
            </w:r>
          </w:p>
          <w:p w14:paraId="438347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1E679C22"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07DD917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2526ED66" w14:textId="77777777" w:rsidTr="007C65A7">
        <w:trPr>
          <w:trHeight w:val="384"/>
        </w:trPr>
        <w:tc>
          <w:tcPr>
            <w:tcW w:w="492" w:type="dxa"/>
          </w:tcPr>
          <w:p w14:paraId="616C9CE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1ECD581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46B926F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818F646"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00ACB0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C06717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1E3CFF9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16E20D8"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Virtual/physical entry point.</w:t>
      </w:r>
    </w:p>
    <w:p w14:paraId="58EEE0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840"/>
        <w:gridCol w:w="1164"/>
        <w:gridCol w:w="1140"/>
        <w:gridCol w:w="1272"/>
        <w:gridCol w:w="2424"/>
        <w:gridCol w:w="2424"/>
      </w:tblGrid>
      <w:tr w:rsidR="007C65A7" w:rsidRPr="00BF3F4A" w14:paraId="7143B78B" w14:textId="77777777" w:rsidTr="007C65A7">
        <w:trPr>
          <w:trHeight w:val="432"/>
        </w:trPr>
        <w:tc>
          <w:tcPr>
            <w:tcW w:w="492" w:type="dxa"/>
            <w:vMerge w:val="restart"/>
          </w:tcPr>
          <w:p w14:paraId="5F29522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p w14:paraId="4F4135E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2004" w:type="dxa"/>
            <w:gridSpan w:val="2"/>
          </w:tcPr>
          <w:p w14:paraId="13BCA373" w14:textId="77777777" w:rsidR="007C65A7" w:rsidRPr="00BF3F4A" w:rsidRDefault="007C65A7" w:rsidP="007C65A7">
            <w:pPr>
              <w:keepNext/>
              <w:widowControl w:val="0"/>
              <w:spacing w:after="0"/>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from which it is transferred</w:t>
            </w:r>
          </w:p>
        </w:tc>
        <w:tc>
          <w:tcPr>
            <w:tcW w:w="2412" w:type="dxa"/>
            <w:gridSpan w:val="2"/>
          </w:tcPr>
          <w:p w14:paraId="46D73AC9"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point to which it is transferred</w:t>
            </w:r>
          </w:p>
        </w:tc>
        <w:tc>
          <w:tcPr>
            <w:tcW w:w="2424" w:type="dxa"/>
            <w:vMerge w:val="restart"/>
          </w:tcPr>
          <w:p w14:paraId="49F6F9D9"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22DBE8F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(MWh/day)</w:t>
            </w:r>
          </w:p>
        </w:tc>
        <w:tc>
          <w:tcPr>
            <w:tcW w:w="2424" w:type="dxa"/>
            <w:vMerge w:val="restart"/>
          </w:tcPr>
          <w:p w14:paraId="69849A6D"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p w14:paraId="1F2533D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Transferred capacity type (annual, quarterly, monthly, daily)</w:t>
            </w:r>
          </w:p>
        </w:tc>
      </w:tr>
      <w:tr w:rsidR="007C65A7" w:rsidRPr="00BF3F4A" w14:paraId="1A8D02B2" w14:textId="77777777" w:rsidTr="007C65A7">
        <w:trPr>
          <w:trHeight w:val="624"/>
        </w:trPr>
        <w:tc>
          <w:tcPr>
            <w:tcW w:w="492" w:type="dxa"/>
            <w:vMerge/>
          </w:tcPr>
          <w:p w14:paraId="4DE53EE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p>
        </w:tc>
        <w:tc>
          <w:tcPr>
            <w:tcW w:w="840" w:type="dxa"/>
          </w:tcPr>
          <w:p w14:paraId="6EAB74BE"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164" w:type="dxa"/>
          </w:tcPr>
          <w:p w14:paraId="42AA7FC7"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21F4DEB8"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A110220"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code</w:t>
            </w:r>
          </w:p>
        </w:tc>
        <w:tc>
          <w:tcPr>
            <w:tcW w:w="1272" w:type="dxa"/>
          </w:tcPr>
          <w:p w14:paraId="098B51D5"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w:t>
            </w:r>
          </w:p>
          <w:p w14:paraId="40CF017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vMerge/>
          </w:tcPr>
          <w:p w14:paraId="60771434"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c>
          <w:tcPr>
            <w:tcW w:w="2424" w:type="dxa"/>
            <w:vMerge/>
          </w:tcPr>
          <w:p w14:paraId="534F0C05"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p>
        </w:tc>
      </w:tr>
      <w:tr w:rsidR="007C65A7" w:rsidRPr="00BF3F4A" w14:paraId="5E83340D" w14:textId="77777777" w:rsidTr="007C65A7">
        <w:trPr>
          <w:trHeight w:val="384"/>
        </w:trPr>
        <w:tc>
          <w:tcPr>
            <w:tcW w:w="492" w:type="dxa"/>
          </w:tcPr>
          <w:p w14:paraId="2EAD2934"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840" w:type="dxa"/>
          </w:tcPr>
          <w:p w14:paraId="44126EC1"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164" w:type="dxa"/>
          </w:tcPr>
          <w:p w14:paraId="122FCB2A"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1140" w:type="dxa"/>
          </w:tcPr>
          <w:p w14:paraId="4E91D70F"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[code]</w:t>
            </w:r>
          </w:p>
        </w:tc>
        <w:tc>
          <w:tcPr>
            <w:tcW w:w="1272" w:type="dxa"/>
          </w:tcPr>
          <w:p w14:paraId="4BF43B42" w14:textId="77777777" w:rsidR="007C65A7" w:rsidRPr="00BF3F4A" w:rsidRDefault="007C65A7" w:rsidP="007C65A7">
            <w:pPr>
              <w:keepNext/>
              <w:widowControl w:val="0"/>
              <w:spacing w:after="0" w:line="360" w:lineRule="auto"/>
              <w:ind w:left="-2"/>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w:t>
            </w:r>
          </w:p>
        </w:tc>
        <w:tc>
          <w:tcPr>
            <w:tcW w:w="2424" w:type="dxa"/>
          </w:tcPr>
          <w:p w14:paraId="73922086"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[amount]</w:t>
            </w:r>
          </w:p>
        </w:tc>
        <w:tc>
          <w:tcPr>
            <w:tcW w:w="2424" w:type="dxa"/>
          </w:tcPr>
          <w:p w14:paraId="47F6B4CF" w14:textId="77777777" w:rsidR="007C65A7" w:rsidRPr="00BF3F4A" w:rsidRDefault="007C65A7" w:rsidP="007C65A7">
            <w:pP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[capacity type]</w:t>
            </w:r>
          </w:p>
        </w:tc>
      </w:tr>
    </w:tbl>
    <w:p w14:paraId="6A70C22B" w14:textId="77777777" w:rsidR="007C65A7" w:rsidRPr="00BF3F4A" w:rsidRDefault="007C65A7" w:rsidP="007C65A7">
      <w:pPr>
        <w:keepNext/>
        <w:widowControl w:val="0"/>
        <w:spacing w:after="0" w:line="360" w:lineRule="auto"/>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*Physical exit point.</w:t>
      </w:r>
    </w:p>
    <w:p w14:paraId="02D5D799"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Please find attached the proposal related to the transmission schedule applicable if the transfer is approved.</w:t>
      </w:r>
    </w:p>
    <w:p w14:paraId="60BCB23E" w14:textId="77777777" w:rsidR="007C65A7" w:rsidRPr="00BF3F4A" w:rsidRDefault="007C65A7" w:rsidP="007C65A7">
      <w:pPr>
        <w:keepNext/>
        <w:widowControl w:val="0"/>
        <w:spacing w:after="0" w:line="360" w:lineRule="auto"/>
        <w:outlineLvl w:val="4"/>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Considering the above mentioned specifications, please take note that if the transfer request is approved </w:t>
      </w:r>
      <w:r w:rsidRPr="00BF3F4A">
        <w:rPr>
          <w:rFonts w:ascii="Arial Narrow" w:hAnsi="Arial Narrow"/>
          <w:color w:val="000000" w:themeColor="text1"/>
          <w:spacing w:val="4"/>
          <w:kern w:val="28"/>
          <w:sz w:val="24"/>
          <w:szCs w:val="24"/>
          <w:lang w:val="en-US"/>
        </w:rPr>
        <w:lastRenderedPageBreak/>
        <w:t>modify accordingly the booked capacity levels.</w:t>
      </w:r>
    </w:p>
    <w:p w14:paraId="420ECE1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This Capacity Transfer Request is based on the following grounds ………….. [fill-in the relevant grounds]</w:t>
      </w:r>
    </w:p>
    <w:p w14:paraId="4D042EFA" w14:textId="77777777" w:rsidR="007C65A7" w:rsidRPr="00BF3F4A" w:rsidRDefault="007C65A7" w:rsidP="007C65A7">
      <w:pPr>
        <w:rPr>
          <w:rFonts w:ascii="Arial Narrow" w:hAnsi="Arial Narrow"/>
          <w:color w:val="000000" w:themeColor="text1"/>
          <w:spacing w:val="4"/>
          <w:kern w:val="28"/>
          <w:sz w:val="24"/>
          <w:szCs w:val="24"/>
          <w:lang w:val="en-US"/>
        </w:rPr>
      </w:pPr>
    </w:p>
    <w:p w14:paraId="348B0DA1"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Transfer Beneficiary NU</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Date: ………</w:t>
      </w:r>
    </w:p>
    <w:p w14:paraId="5596A70A" w14:textId="77777777" w:rsidR="007C65A7" w:rsidRPr="00BF3F4A" w:rsidRDefault="007C65A7" w:rsidP="007C65A7">
      <w:pPr>
        <w:rPr>
          <w:rFonts w:ascii="Arial Narrow" w:hAnsi="Arial Narrow"/>
          <w:color w:val="000000" w:themeColor="text1"/>
          <w:spacing w:val="4"/>
          <w:kern w:val="28"/>
          <w:sz w:val="24"/>
          <w:szCs w:val="24"/>
          <w:lang w:val="en-US"/>
        </w:rPr>
      </w:pPr>
      <w:r w:rsidRPr="00BF3F4A">
        <w:rPr>
          <w:rFonts w:ascii="Arial Narrow" w:hAnsi="Arial Narrow"/>
          <w:color w:val="000000" w:themeColor="text1"/>
          <w:spacing w:val="4"/>
          <w:kern w:val="28"/>
          <w:sz w:val="24"/>
          <w:szCs w:val="24"/>
          <w:lang w:val="en-US"/>
        </w:rPr>
        <w:t xml:space="preserve">Authorized representative </w:t>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r>
      <w:r w:rsidRPr="00BF3F4A">
        <w:rPr>
          <w:rFonts w:ascii="Arial Narrow" w:hAnsi="Arial Narrow"/>
          <w:color w:val="000000" w:themeColor="text1"/>
          <w:spacing w:val="4"/>
          <w:kern w:val="28"/>
          <w:sz w:val="24"/>
          <w:szCs w:val="24"/>
          <w:lang w:val="en-US"/>
        </w:rPr>
        <w:tab/>
        <w:t xml:space="preserve">           Signature: ………</w:t>
      </w:r>
    </w:p>
    <w:p w14:paraId="0F930466" w14:textId="77777777" w:rsidR="007C65A7" w:rsidRPr="00BF3F4A" w:rsidRDefault="007C65A7" w:rsidP="007C65A7">
      <w:pPr>
        <w:keepNext/>
        <w:widowControl w:val="0"/>
        <w:spacing w:after="0" w:line="360" w:lineRule="auto"/>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p>
    <w:p w14:paraId="161C87C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ANNEX no 9 </w:t>
      </w:r>
    </w:p>
    <w:p w14:paraId="5F90FAFC" w14:textId="77777777" w:rsidR="007C65A7" w:rsidRPr="00BF3F4A" w:rsidRDefault="007C65A7" w:rsidP="007C65A7">
      <w:pPr>
        <w:spacing w:after="0" w:line="360" w:lineRule="auto"/>
        <w:jc w:val="right"/>
        <w:rPr>
          <w:rFonts w:ascii="Arial Narrow" w:eastAsia="Times New Roman" w:hAnsi="Arial Narrow" w:cs="Times New Roman"/>
          <w:color w:val="000000" w:themeColor="text1"/>
          <w:spacing w:val="4"/>
          <w:kern w:val="28"/>
          <w:sz w:val="24"/>
          <w:szCs w:val="24"/>
          <w:lang w:val="en-US" w:eastAsia="en-US"/>
        </w:rPr>
      </w:pPr>
      <w:r w:rsidRPr="00BF3F4A">
        <w:rPr>
          <w:rFonts w:ascii="Arial Narrow" w:eastAsia="Times New Roman" w:hAnsi="Arial Narrow" w:cs="Times New Roman"/>
          <w:color w:val="000000" w:themeColor="text1"/>
          <w:spacing w:val="4"/>
          <w:kern w:val="28"/>
          <w:sz w:val="24"/>
          <w:szCs w:val="24"/>
          <w:lang w:val="en-US" w:eastAsia="en-US"/>
        </w:rPr>
        <w:t xml:space="preserve">(to </w:t>
      </w:r>
      <w:r w:rsidRPr="00BF3F4A">
        <w:rPr>
          <w:rFonts w:ascii="Arial Narrow" w:eastAsia="Times New Roman" w:hAnsi="Arial Narrow" w:cs="Times New Roman"/>
          <w:color w:val="000000" w:themeColor="text1"/>
          <w:kern w:val="28"/>
          <w:sz w:val="24"/>
          <w:szCs w:val="24"/>
          <w:lang w:val="en-US" w:eastAsia="en-US"/>
        </w:rPr>
        <w:t>the Network Code for the National Gas Transmission System</w:t>
      </w:r>
      <w:r w:rsidRPr="00BF3F4A">
        <w:rPr>
          <w:rFonts w:ascii="Arial Narrow" w:eastAsia="Times New Roman" w:hAnsi="Arial Narrow" w:cs="Times New Roman"/>
          <w:color w:val="000000" w:themeColor="text1"/>
          <w:spacing w:val="4"/>
          <w:kern w:val="28"/>
          <w:sz w:val="24"/>
          <w:szCs w:val="24"/>
          <w:lang w:val="en-US" w:eastAsia="en-US"/>
        </w:rPr>
        <w:t>)</w:t>
      </w:r>
    </w:p>
    <w:p w14:paraId="57F989C2" w14:textId="77777777" w:rsidR="007C65A7" w:rsidRPr="00BF3F4A" w:rsidRDefault="007C65A7" w:rsidP="007C65A7">
      <w:pPr>
        <w:spacing w:afterLines="100" w:line="360" w:lineRule="auto"/>
        <w:jc w:val="right"/>
        <w:rPr>
          <w:rFonts w:ascii="Arial Narrow" w:eastAsia="Times New Roman" w:hAnsi="Arial Narrow" w:cs="Times New Roman"/>
          <w:b/>
          <w:color w:val="000000" w:themeColor="text1"/>
          <w:sz w:val="24"/>
          <w:szCs w:val="24"/>
          <w:lang w:val="en-US" w:eastAsia="en-US"/>
        </w:rPr>
      </w:pPr>
    </w:p>
    <w:p w14:paraId="1B26CD1E" w14:textId="77777777" w:rsidR="007C65A7" w:rsidRPr="00BF3F4A" w:rsidRDefault="007C65A7" w:rsidP="007C65A7">
      <w:pPr>
        <w:widowControl w:val="0"/>
        <w:spacing w:before="240" w:after="60" w:line="360" w:lineRule="auto"/>
        <w:jc w:val="center"/>
        <w:outlineLvl w:val="5"/>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TECHNICAL REQUIREMENTS FOR OPERATION OF GAS QUANTITY METERING POINTS AT NTS ENTRY/EXIT </w:t>
      </w:r>
    </w:p>
    <w:p w14:paraId="3A97B21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89907E8" w14:textId="77777777" w:rsidR="007C65A7" w:rsidRPr="00BF3F4A" w:rsidRDefault="007C65A7" w:rsidP="007C65A7">
      <w:pPr>
        <w:widowControl w:val="0"/>
        <w:spacing w:before="240" w:after="6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1 General Requirements</w:t>
      </w:r>
    </w:p>
    <w:p w14:paraId="51D1356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iCs/>
          <w:color w:val="000000" w:themeColor="text1"/>
          <w:sz w:val="24"/>
          <w:szCs w:val="24"/>
          <w:lang w:val="en-US" w:eastAsia="en-US"/>
        </w:rPr>
        <w:t>1.1.</w:t>
      </w:r>
      <w:r w:rsidRPr="00BF3F4A">
        <w:rPr>
          <w:rFonts w:ascii="Arial Narrow" w:eastAsia="Times New Roman" w:hAnsi="Arial Narrow" w:cs="Times New Roman"/>
          <w:iCs/>
          <w:color w:val="000000" w:themeColor="text1"/>
          <w:sz w:val="24"/>
          <w:szCs w:val="24"/>
          <w:lang w:val="en-US" w:eastAsia="en-US"/>
        </w:rPr>
        <w:t xml:space="preserve"> </w:t>
      </w:r>
      <w:r w:rsidRPr="00BF3F4A">
        <w:rPr>
          <w:rFonts w:ascii="Arial Narrow" w:eastAsia="Times New Roman" w:hAnsi="Arial Narrow" w:cs="Times New Roman"/>
          <w:i/>
          <w:iCs/>
          <w:color w:val="000000" w:themeColor="text1"/>
          <w:sz w:val="24"/>
          <w:szCs w:val="24"/>
          <w:lang w:val="en-US" w:eastAsia="en-US"/>
        </w:rPr>
        <w:t>The Technical requirements for operation of gas quantity metering points at NTS entry/exit</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hereinafter referred to as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iCs/>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are part of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 xml:space="preserve"> and they stipulate:</w:t>
      </w:r>
    </w:p>
    <w:p w14:paraId="61FAC6B9" w14:textId="37F1CD9C"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rig</w:t>
      </w:r>
      <w:r w:rsidR="00C30925" w:rsidRPr="00BF3F4A">
        <w:rPr>
          <w:rFonts w:ascii="Arial Narrow" w:eastAsia="Times New Roman" w:hAnsi="Arial Narrow" w:cs="Times New Roman"/>
          <w:color w:val="000000" w:themeColor="text1"/>
          <w:sz w:val="24"/>
          <w:szCs w:val="24"/>
          <w:lang w:val="en-US" w:eastAsia="en-US"/>
        </w:rPr>
        <w:t xml:space="preserve">hts and obligations of TSO, NU </w:t>
      </w:r>
      <w:r w:rsidRPr="00BF3F4A">
        <w:rPr>
          <w:rFonts w:ascii="Arial Narrow" w:eastAsia="Times New Roman" w:hAnsi="Arial Narrow" w:cs="Times New Roman"/>
          <w:color w:val="000000" w:themeColor="text1"/>
          <w:sz w:val="24"/>
          <w:szCs w:val="24"/>
          <w:lang w:val="en-US" w:eastAsia="en-US"/>
        </w:rPr>
        <w:t>, related to the operation of NTS entry/exit points;</w:t>
      </w:r>
    </w:p>
    <w:p w14:paraId="6CA68F48" w14:textId="5269A38D"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the data exchange between TSO</w:t>
      </w:r>
      <w:r w:rsidR="00C30925"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NU, data required to operate and use NTS under security and efficiency conditions;</w:t>
      </w:r>
    </w:p>
    <w:p w14:paraId="4CD3A27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the methods and tools for traded gas quantities metering (meters/metering systems);</w:t>
      </w:r>
    </w:p>
    <w:p w14:paraId="6E0C528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the calculation formulas used to determine the gas quantities;</w:t>
      </w:r>
    </w:p>
    <w:p w14:paraId="69C6A7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the methods and tools for establishing the gas quality parameters.</w:t>
      </w:r>
    </w:p>
    <w:p w14:paraId="050F55C2" w14:textId="39B435CF"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1.2.</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The Technical Requirements</w:t>
      </w:r>
      <w:r w:rsidRPr="00BF3F4A">
        <w:rPr>
          <w:rFonts w:ascii="Arial Narrow" w:eastAsia="Times New Roman" w:hAnsi="Arial Narrow" w:cs="Times New Roman"/>
          <w:color w:val="000000" w:themeColor="text1"/>
          <w:sz w:val="24"/>
          <w:szCs w:val="24"/>
          <w:lang w:val="en-US" w:eastAsia="en-US"/>
        </w:rPr>
        <w:t xml:space="preserve"> shall apply to the relations between TSO and NUs, being part of the Gas Transmission Contract no   __________ of __________________.</w:t>
      </w:r>
    </w:p>
    <w:p w14:paraId="3859A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1.3.</w:t>
      </w:r>
      <w:r w:rsidRPr="00BF3F4A">
        <w:rPr>
          <w:rFonts w:ascii="Arial Narrow" w:eastAsia="Times New Roman" w:hAnsi="Arial Narrow" w:cs="Times New Roman"/>
          <w:color w:val="000000" w:themeColor="text1"/>
          <w:sz w:val="24"/>
          <w:szCs w:val="24"/>
          <w:lang w:val="en-US" w:eastAsia="en-US"/>
        </w:rPr>
        <w:t xml:space="preserve"> The terms used in this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are defined by the Energy and Gas law no 123/2012, as well as by the </w:t>
      </w:r>
      <w:r w:rsidRPr="00BF3F4A">
        <w:rPr>
          <w:rFonts w:ascii="Arial Narrow" w:eastAsia="Times New Roman" w:hAnsi="Arial Narrow" w:cs="Times New Roman"/>
          <w:i/>
          <w:color w:val="000000" w:themeColor="text1"/>
          <w:sz w:val="24"/>
          <w:szCs w:val="24"/>
          <w:lang w:val="en-US" w:eastAsia="en-US"/>
        </w:rPr>
        <w:t>Network Code</w:t>
      </w:r>
      <w:r w:rsidRPr="00BF3F4A">
        <w:rPr>
          <w:rFonts w:ascii="Arial Narrow" w:eastAsia="Times New Roman" w:hAnsi="Arial Narrow" w:cs="Times New Roman"/>
          <w:color w:val="000000" w:themeColor="text1"/>
          <w:sz w:val="24"/>
          <w:szCs w:val="24"/>
          <w:lang w:val="en-US" w:eastAsia="en-US"/>
        </w:rPr>
        <w:t>.</w:t>
      </w:r>
    </w:p>
    <w:p w14:paraId="621ED3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A66F2F"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2. Operation of NTS entry/exit points</w:t>
      </w:r>
    </w:p>
    <w:p w14:paraId="330449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2.1. </w:t>
      </w:r>
      <w:r w:rsidRPr="00BF3F4A">
        <w:rPr>
          <w:rFonts w:ascii="Arial Narrow" w:eastAsia="Times New Roman" w:hAnsi="Arial Narrow" w:cs="Times New Roman"/>
          <w:color w:val="000000" w:themeColor="text1"/>
          <w:sz w:val="24"/>
          <w:szCs w:val="24"/>
          <w:lang w:val="en-US" w:eastAsia="en-US"/>
        </w:rPr>
        <w:t xml:space="preserve">NTS entry/exit points belonging to TSO shall be operated by TSO by complying with the work procedures drafted according to the </w:t>
      </w:r>
      <w:r w:rsidRPr="00BF3F4A">
        <w:rPr>
          <w:rFonts w:ascii="Arial Narrow" w:eastAsia="Times New Roman" w:hAnsi="Arial Narrow" w:cs="Times New Roman"/>
          <w:i/>
          <w:color w:val="000000" w:themeColor="text1"/>
          <w:sz w:val="24"/>
          <w:szCs w:val="24"/>
          <w:lang w:val="en-US" w:eastAsia="en-US"/>
        </w:rPr>
        <w:t xml:space="preserve">Quality Assurance Manual </w:t>
      </w:r>
      <w:r w:rsidRPr="00BF3F4A">
        <w:rPr>
          <w:rFonts w:ascii="Arial Narrow" w:eastAsia="Times New Roman" w:hAnsi="Arial Narrow" w:cs="Times New Roman"/>
          <w:color w:val="000000" w:themeColor="text1"/>
          <w:sz w:val="24"/>
          <w:szCs w:val="24"/>
          <w:lang w:val="en-US" w:eastAsia="en-US"/>
        </w:rPr>
        <w:t xml:space="preserve">and the industry specific legislation, while the said operation consists, mainly, of the following activities: </w:t>
      </w:r>
    </w:p>
    <w:p w14:paraId="467CBFA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Ensuring the safe, secure and continuous supply of the whole technological installation and afferent equipments, by performing their operation and maintenance with authorized qualified personnel;</w:t>
      </w:r>
    </w:p>
    <w:p w14:paraId="3AD22C3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b) Operating the technological installation in order to ensure the parameters established for pressure, flow and odorization level;</w:t>
      </w:r>
    </w:p>
    <w:p w14:paraId="2BF7D237"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 Metering and determining the gas quantities via the metering systems at NTS entry/exit points;</w:t>
      </w:r>
    </w:p>
    <w:p w14:paraId="5D48485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Adapting the composition and configuration of metering system to the gas pressure and flow requirements, according to the transmission contract provisions concerning the approved capacity;</w:t>
      </w:r>
    </w:p>
    <w:p w14:paraId="390C32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e) Conducting a regular metrological control of the metering systems based on the provisions of legislation in force and on the specifications of Chapter 4 of the present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240AC1E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 Up to date keeping and filling-in the Instruction Book of the technological installation afferent to NTS entry/exit point, which must include as minimum: </w:t>
      </w:r>
    </w:p>
    <w:p w14:paraId="4BBEAFC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 general description of the technological installation, specifying the technical characteristics and the commissioning year;</w:t>
      </w:r>
    </w:p>
    <w:p w14:paraId="6D699FAF"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technological diagram of the technological installation;</w:t>
      </w:r>
    </w:p>
    <w:p w14:paraId="081FE03C"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geometric configuration of the meter board, specifying its sizes;</w:t>
      </w:r>
    </w:p>
    <w:p w14:paraId="49EA0163"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metering system used, specifying the technological and metrological characteristics of all components;</w:t>
      </w:r>
    </w:p>
    <w:p w14:paraId="31441785"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designation of operation areas, highlighting the areas classified as hazardous areas;</w:t>
      </w:r>
    </w:p>
    <w:p w14:paraId="1C471A04" w14:textId="77777777" w:rsidR="007C65A7" w:rsidRPr="00BF3F4A" w:rsidRDefault="007C65A7" w:rsidP="003C21A0">
      <w:pPr>
        <w:numPr>
          <w:ilvl w:val="0"/>
          <w:numId w:val="11"/>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the documents ascertaining the metering system compliance with the metrology legislation requirements in force;</w:t>
      </w:r>
    </w:p>
    <w:p w14:paraId="6EBDD6FA" w14:textId="77777777" w:rsidR="007C65A7" w:rsidRPr="00BF3F4A" w:rsidRDefault="007C65A7" w:rsidP="007C65A7">
      <w:pPr>
        <w:spacing w:after="0" w:line="360" w:lineRule="auto"/>
        <w:ind w:left="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Ensuring the metering security by:</w:t>
      </w:r>
    </w:p>
    <w:p w14:paraId="03ED38A0"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sealing the metering systems according to the sealing diagram included in the model approval;</w:t>
      </w:r>
    </w:p>
    <w:p w14:paraId="3EA1F2B8"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air-tight insulating the back-up metering lines, if applicable, by closing and sealing the valves;</w:t>
      </w:r>
    </w:p>
    <w:p w14:paraId="65E95735"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complying with the operating requirements of the installation and metering systems assembly, by sealing all valves in the fully closed or fully opened position, as applicable;</w:t>
      </w:r>
    </w:p>
    <w:p w14:paraId="43C36857"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by software passwords all data recorded by the flow computers;</w:t>
      </w:r>
    </w:p>
    <w:p w14:paraId="3A86B483" w14:textId="77777777" w:rsidR="007C65A7" w:rsidRPr="00BF3F4A" w:rsidRDefault="007C65A7" w:rsidP="003C21A0">
      <w:pPr>
        <w:numPr>
          <w:ilvl w:val="0"/>
          <w:numId w:val="12"/>
        </w:numPr>
        <w:tabs>
          <w:tab w:val="left" w:pos="993"/>
        </w:tabs>
        <w:spacing w:after="0" w:line="360" w:lineRule="auto"/>
        <w:ind w:left="993"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protecting and sealing all device and transducer sub-assemblies which may be deranged during operation and may affect the gas metering result.</w:t>
      </w:r>
    </w:p>
    <w:p w14:paraId="5CC7D670"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 Ensuring the security, integrity and safety of the technological installation afferent to NTS entry/exit point;</w:t>
      </w:r>
    </w:p>
    <w:p w14:paraId="797A602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 Ensuring the measures for labor protection, for fire protection and safety and the environment measures according to the relevant legislation in force.</w:t>
      </w:r>
    </w:p>
    <w:p w14:paraId="66C78D5C"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j) Maintaining the calibration log integrity and filling-in this log according to the principle: `</w:t>
      </w:r>
      <w:r w:rsidRPr="00BF3F4A">
        <w:rPr>
          <w:rFonts w:ascii="Arial Narrow" w:eastAsia="Times New Roman" w:hAnsi="Arial Narrow" w:cs="Times New Roman"/>
          <w:i/>
          <w:color w:val="000000" w:themeColor="text1"/>
          <w:sz w:val="24"/>
          <w:szCs w:val="24"/>
          <w:lang w:val="en-US" w:eastAsia="en-US"/>
        </w:rPr>
        <w:t>As found, as left</w:t>
      </w:r>
      <w:r w:rsidRPr="00BF3F4A">
        <w:rPr>
          <w:rFonts w:ascii="Arial Narrow" w:eastAsia="Times New Roman" w:hAnsi="Arial Narrow" w:cs="Times New Roman"/>
          <w:color w:val="000000" w:themeColor="text1"/>
          <w:sz w:val="24"/>
          <w:szCs w:val="24"/>
          <w:lang w:val="en-US" w:eastAsia="en-US"/>
        </w:rPr>
        <w:t>`.</w:t>
      </w:r>
    </w:p>
    <w:p w14:paraId="1086F07F"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k) Maintaining the integrity of the </w:t>
      </w:r>
      <w:r w:rsidRPr="00BF3F4A">
        <w:rPr>
          <w:rFonts w:ascii="Arial Narrow" w:eastAsia="Times New Roman" w:hAnsi="Arial Narrow" w:cs="Times New Roman"/>
          <w:i/>
          <w:color w:val="000000" w:themeColor="text1"/>
          <w:sz w:val="24"/>
          <w:szCs w:val="24"/>
          <w:lang w:val="en-US" w:eastAsia="en-US"/>
        </w:rPr>
        <w:t>configuration log</w:t>
      </w:r>
      <w:r w:rsidRPr="00BF3F4A">
        <w:rPr>
          <w:rFonts w:ascii="Arial Narrow" w:eastAsia="Times New Roman" w:hAnsi="Arial Narrow" w:cs="Times New Roman"/>
          <w:color w:val="000000" w:themeColor="text1"/>
          <w:sz w:val="24"/>
          <w:szCs w:val="24"/>
          <w:lang w:val="en-US" w:eastAsia="en-US"/>
        </w:rPr>
        <w:t xml:space="preserve"> and the </w:t>
      </w:r>
      <w:r w:rsidRPr="00BF3F4A">
        <w:rPr>
          <w:rFonts w:ascii="Arial Narrow" w:eastAsia="Times New Roman" w:hAnsi="Arial Narrow" w:cs="Times New Roman"/>
          <w:i/>
          <w:color w:val="000000" w:themeColor="text1"/>
          <w:sz w:val="24"/>
          <w:szCs w:val="24"/>
          <w:lang w:val="en-US" w:eastAsia="en-US"/>
        </w:rPr>
        <w:t>damage log</w:t>
      </w:r>
      <w:r w:rsidRPr="00BF3F4A">
        <w:rPr>
          <w:rFonts w:ascii="Arial Narrow" w:eastAsia="Times New Roman" w:hAnsi="Arial Narrow" w:cs="Times New Roman"/>
          <w:color w:val="000000" w:themeColor="text1"/>
          <w:sz w:val="24"/>
          <w:szCs w:val="24"/>
          <w:lang w:val="en-US" w:eastAsia="en-US"/>
        </w:rPr>
        <w:t xml:space="preserve"> and filling-in these logs.</w:t>
      </w:r>
    </w:p>
    <w:p w14:paraId="23C4E519" w14:textId="77777777" w:rsidR="007C65A7" w:rsidRPr="00BF3F4A" w:rsidRDefault="007C65A7" w:rsidP="007C65A7">
      <w:pPr>
        <w:spacing w:after="0" w:line="360" w:lineRule="auto"/>
        <w:ind w:firstLine="426"/>
        <w:jc w:val="both"/>
        <w:rPr>
          <w:rFonts w:ascii="Arial Narrow" w:eastAsia="Times New Roman" w:hAnsi="Arial Narrow" w:cs="Times New Roman"/>
          <w:b/>
          <w:color w:val="000000" w:themeColor="text1"/>
          <w:sz w:val="24"/>
          <w:szCs w:val="24"/>
          <w:lang w:val="en-US" w:eastAsia="en-US"/>
        </w:rPr>
      </w:pPr>
    </w:p>
    <w:p w14:paraId="5395A2F5"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2.2.</w:t>
      </w:r>
      <w:r w:rsidRPr="00BF3F4A">
        <w:rPr>
          <w:rFonts w:ascii="Arial Narrow" w:eastAsia="Times New Roman" w:hAnsi="Arial Narrow" w:cs="Times New Roman"/>
          <w:color w:val="000000" w:themeColor="text1"/>
          <w:sz w:val="24"/>
          <w:szCs w:val="24"/>
          <w:lang w:val="en-US" w:eastAsia="en-US"/>
        </w:rPr>
        <w:t xml:space="preserve"> The rights and obligations of TSO and NU shall be those set forth by the Gas Transmission Contract and the </w:t>
      </w:r>
      <w:r w:rsidRPr="00BF3F4A">
        <w:rPr>
          <w:rFonts w:ascii="Arial Narrow" w:eastAsia="Times New Roman" w:hAnsi="Arial Narrow" w:cs="Times New Roman"/>
          <w:i/>
          <w:color w:val="000000" w:themeColor="text1"/>
          <w:sz w:val="24"/>
          <w:szCs w:val="24"/>
          <w:lang w:val="en-US" w:eastAsia="en-US"/>
        </w:rPr>
        <w:t>Network Code.</w:t>
      </w:r>
    </w:p>
    <w:p w14:paraId="2E9977A8" w14:textId="77777777" w:rsidR="007C65A7" w:rsidRPr="00BF3F4A" w:rsidRDefault="007C65A7" w:rsidP="007C65A7">
      <w:pPr>
        <w:spacing w:after="0" w:line="360" w:lineRule="auto"/>
        <w:jc w:val="both"/>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2.3.</w:t>
      </w:r>
      <w:r w:rsidRPr="00BF3F4A">
        <w:rPr>
          <w:rFonts w:ascii="Arial Narrow" w:eastAsia="Times New Roman" w:hAnsi="Arial Narrow" w:cs="Times New Roman"/>
          <w:color w:val="000000" w:themeColor="text1"/>
          <w:sz w:val="24"/>
          <w:szCs w:val="24"/>
          <w:lang w:val="en-US" w:eastAsia="en-US"/>
        </w:rPr>
        <w:t xml:space="preserve"> For the purpose of executing the transmission contracts, in the contracts concluded by NU and its partners, NU shall set forth the obligations related to the operation of gas quantity metering points and to the data exchange between such partners</w:t>
      </w:r>
      <w:r w:rsidRPr="00BF3F4A">
        <w:rPr>
          <w:rFonts w:ascii="Arial Narrow" w:eastAsia="Times New Roman" w:hAnsi="Arial Narrow" w:cs="Times New Roman"/>
          <w:iCs/>
          <w:color w:val="000000" w:themeColor="text1"/>
          <w:sz w:val="24"/>
          <w:szCs w:val="24"/>
          <w:lang w:val="en-US" w:eastAsia="en-US"/>
        </w:rPr>
        <w:t>.</w:t>
      </w:r>
    </w:p>
    <w:p w14:paraId="50903C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2.4.</w:t>
      </w:r>
      <w:r w:rsidRPr="00BF3F4A">
        <w:rPr>
          <w:rFonts w:ascii="Arial Narrow" w:eastAsia="Times New Roman" w:hAnsi="Arial Narrow" w:cs="Times New Roman"/>
          <w:color w:val="000000" w:themeColor="text1"/>
          <w:sz w:val="24"/>
          <w:szCs w:val="24"/>
          <w:lang w:val="en-US" w:eastAsia="en-US"/>
        </w:rPr>
        <w:t xml:space="preserve"> For the purpose of operating the gas quantity metering points at NTS entry, TSO, NU and NU partners shall have the following specific obligations:</w:t>
      </w:r>
    </w:p>
    <w:p w14:paraId="485BA3C5"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NU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in relation to TSO shall have the following obligations:</w:t>
      </w:r>
    </w:p>
    <w:p w14:paraId="7EA6A47D"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Upon the written request of TSO, to enable TSO designated representatives’ access inside the premises of the technological installations for the metering systems control and the metrological control of their components, in the presence of NU and/or its partners; </w:t>
      </w:r>
    </w:p>
    <w:p w14:paraId="5A014D23"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TSO with regard to the scheduled modification of technological regime for gas delivery, with minimum 24 hours in advance;</w:t>
      </w:r>
    </w:p>
    <w:p w14:paraId="7EF9301F" w14:textId="77777777" w:rsidR="007C65A7" w:rsidRPr="00BF3F4A" w:rsidRDefault="007C65A7" w:rsidP="007C65A7">
      <w:pPr>
        <w:tabs>
          <w:tab w:val="num" w:pos="1418"/>
        </w:tabs>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deliver gas in NTS only at the points where NU has booked capacity;</w:t>
      </w:r>
    </w:p>
    <w:p w14:paraId="38B8117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To notify TSO, as soon as possible, with regard to the occurrence of damages affecting the NTS technological regime, as well as with regard to the taken remedy measures.</w:t>
      </w:r>
    </w:p>
    <w:p w14:paraId="0883EEE9"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NU and its partners, TSO shall have the following obligations:</w:t>
      </w:r>
    </w:p>
    <w:p w14:paraId="487115D8"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To notify NU and its partners – producers, importers, S</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O – with minimum 24 hours in advance, with regard to the modification of technological regime of gas taken over for transmission purposes;</w:t>
      </w:r>
    </w:p>
    <w:p w14:paraId="355FD7F6"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To notify as soon as possible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with regard to the occurrence of special situations in NTS functioning, affecting the technological regime, as well as with regard to the taken remedy measures;</w:t>
      </w:r>
    </w:p>
    <w:p w14:paraId="38ECBFB3"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Upon the written request of NU and/or its partners, to enable their access inside the premises of the technological installations for the metering systems control and the metrological control of their components, in the presence of TSO representatives.</w:t>
      </w:r>
    </w:p>
    <w:p w14:paraId="6D830CDE" w14:textId="77777777" w:rsidR="007C65A7" w:rsidRPr="00BF3F4A" w:rsidRDefault="007C65A7" w:rsidP="007C65A7">
      <w:pPr>
        <w:spacing w:after="0" w:line="360" w:lineRule="auto"/>
        <w:ind w:left="709"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(4) To install one-way flow clack valves, downstream of the metering systems, in all cases where a two-way gas flow is possible and affects the metering. </w:t>
      </w:r>
    </w:p>
    <w:p w14:paraId="57918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2.5. </w:t>
      </w:r>
      <w:r w:rsidRPr="00BF3F4A">
        <w:rPr>
          <w:rFonts w:ascii="Arial Narrow" w:eastAsia="Times New Roman" w:hAnsi="Arial Narrow" w:cs="Times New Roman"/>
          <w:color w:val="000000" w:themeColor="text1"/>
          <w:sz w:val="24"/>
          <w:szCs w:val="24"/>
          <w:lang w:val="en-US" w:eastAsia="en-US"/>
        </w:rPr>
        <w:t>For the operation the gas quantity metering points at NTS exit, TSO, NU and NU partners shall have the following specific obligations:</w:t>
      </w:r>
    </w:p>
    <w:p w14:paraId="06145CB5" w14:textId="77777777" w:rsidR="007C65A7" w:rsidRPr="00BF3F4A" w:rsidRDefault="007C65A7" w:rsidP="007C65A7">
      <w:pPr>
        <w:spacing w:after="0" w:line="360" w:lineRule="auto"/>
        <w:ind w:left="1134" w:hanging="414"/>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w:t>
      </w:r>
      <w:r w:rsidRPr="00BF3F4A">
        <w:rPr>
          <w:rFonts w:ascii="Arial Narrow" w:eastAsia="Times New Roman" w:hAnsi="Arial Narrow" w:cs="Times New Roman"/>
          <w:color w:val="000000" w:themeColor="text1"/>
          <w:sz w:val="24"/>
          <w:szCs w:val="24"/>
          <w:lang w:val="en-US" w:eastAsia="en-US"/>
        </w:rPr>
        <w:t xml:space="preserve"> Relative to NU and its partners – D</w:t>
      </w:r>
      <w:r w:rsidR="006A0958"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 xml:space="preserve">O,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DC - TSO shall have the following obligations:</w:t>
      </w:r>
    </w:p>
    <w:p w14:paraId="56353291"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 Upon the written request of NU and/or its partners, to enable their designated representatives access inside the premises of the technological installations for the metering systems control and the metrological control of their components, in the presence of TSO representatives;</w:t>
      </w:r>
    </w:p>
    <w:p w14:paraId="51E1C1F6"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To notify NU and its partners with regard to the scheduled modification of technological regimes for gas delivery, with minimum 24 hours in advance;</w:t>
      </w:r>
    </w:p>
    <w:p w14:paraId="5CDAD9AD" w14:textId="77777777" w:rsidR="007C65A7" w:rsidRPr="00BF3F4A" w:rsidRDefault="007C65A7" w:rsidP="007C65A7">
      <w:pPr>
        <w:spacing w:after="0" w:line="360" w:lineRule="auto"/>
        <w:ind w:left="1418"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To notify NU and its partners, as soon as possible, with regard to the occurrence of damages affecting the NTS technological regime, as well as with regard to the taken remedy measures.</w:t>
      </w:r>
    </w:p>
    <w:p w14:paraId="52DD9D7C" w14:textId="77777777" w:rsidR="007C65A7" w:rsidRPr="00BF3F4A" w:rsidRDefault="007C65A7" w:rsidP="007C65A7">
      <w:p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B.</w:t>
      </w:r>
      <w:r w:rsidRPr="00BF3F4A">
        <w:rPr>
          <w:rFonts w:ascii="Arial Narrow" w:eastAsia="Times New Roman" w:hAnsi="Arial Narrow" w:cs="Times New Roman"/>
          <w:color w:val="000000" w:themeColor="text1"/>
          <w:sz w:val="24"/>
          <w:szCs w:val="24"/>
          <w:lang w:val="en-US" w:eastAsia="en-US"/>
        </w:rPr>
        <w:t xml:space="preserve"> Relative to TSO, NU and its partners shall notify, as soon as possible, with regard to special situations occurred in the functioning of NTS connected </w:t>
      </w:r>
      <w:r w:rsidR="003A4990" w:rsidRPr="00BF3F4A">
        <w:rPr>
          <w:rFonts w:ascii="Arial Narrow" w:eastAsia="Times New Roman" w:hAnsi="Arial Narrow" w:cs="Times New Roman"/>
          <w:color w:val="000000" w:themeColor="text1"/>
          <w:sz w:val="24"/>
          <w:szCs w:val="24"/>
          <w:lang w:val="en-US" w:eastAsia="en-US"/>
        </w:rPr>
        <w:t>neighbouring</w:t>
      </w:r>
      <w:r w:rsidRPr="00BF3F4A">
        <w:rPr>
          <w:rFonts w:ascii="Arial Narrow" w:eastAsia="Times New Roman" w:hAnsi="Arial Narrow" w:cs="Times New Roman"/>
          <w:color w:val="000000" w:themeColor="text1"/>
          <w:sz w:val="24"/>
          <w:szCs w:val="24"/>
          <w:lang w:val="en-US" w:eastAsia="en-US"/>
        </w:rPr>
        <w:t xml:space="preserve"> systems, affecting the technological regime, and with regard to the afferent remedy measures.</w:t>
      </w:r>
    </w:p>
    <w:p w14:paraId="1AEF7D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2.6. </w:t>
      </w:r>
      <w:r w:rsidRPr="00BF3F4A">
        <w:rPr>
          <w:rFonts w:ascii="Arial Narrow" w:eastAsia="Times New Roman" w:hAnsi="Arial Narrow" w:cs="Times New Roman"/>
          <w:color w:val="000000" w:themeColor="text1"/>
          <w:sz w:val="24"/>
          <w:szCs w:val="24"/>
          <w:lang w:val="en-US" w:eastAsia="en-US"/>
        </w:rPr>
        <w:t>NTS entry/exit points shall be technically equipped by their owner/operator, on its expense, by complying with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requirements stipulated in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in Chapter 3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70AEA7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2.7. </w:t>
      </w:r>
      <w:r w:rsidRPr="00BF3F4A">
        <w:rPr>
          <w:rFonts w:ascii="Arial Narrow" w:eastAsia="Times New Roman" w:hAnsi="Arial Narrow" w:cs="Times New Roman"/>
          <w:color w:val="000000" w:themeColor="text1"/>
          <w:sz w:val="24"/>
          <w:szCs w:val="24"/>
          <w:lang w:val="en-US" w:eastAsia="en-US"/>
        </w:rPr>
        <w:t>NTS exit points shall be operated only by TSO, regardless of their owner, based on the gas transmission system operation license and afferent functioning authorization.</w:t>
      </w:r>
    </w:p>
    <w:p w14:paraId="775A4AE7" w14:textId="77777777" w:rsidR="007C65A7" w:rsidRPr="00BF3F4A" w:rsidRDefault="007C65A7" w:rsidP="007C65A7">
      <w:pPr>
        <w:spacing w:after="0" w:line="360" w:lineRule="auto"/>
        <w:ind w:left="425" w:hanging="425"/>
        <w:jc w:val="both"/>
        <w:rPr>
          <w:rFonts w:ascii="Arial Narrow" w:eastAsia="Times New Roman" w:hAnsi="Arial Narrow" w:cs="Times New Roman"/>
          <w:color w:val="000000" w:themeColor="text1"/>
          <w:sz w:val="24"/>
          <w:szCs w:val="24"/>
          <w:lang w:val="en-US" w:eastAsia="en-US"/>
        </w:rPr>
      </w:pPr>
    </w:p>
    <w:p w14:paraId="5DF86A3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3. Metering and determining the gas quantities </w:t>
      </w:r>
    </w:p>
    <w:p w14:paraId="1E109C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commercial metering of gas quantities shall be carried out by NTS entry/exit points owner/operator, using metering systems hereinafter referred to as the basic metering systems. </w:t>
      </w:r>
    </w:p>
    <w:p w14:paraId="7E5B20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basic metering systems used must comply with the requirements set forth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8E7E2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color w:val="000000" w:themeColor="text1"/>
          <w:sz w:val="24"/>
          <w:szCs w:val="24"/>
          <w:lang w:val="en-US" w:eastAsia="en-US"/>
        </w:rPr>
        <w:t xml:space="preserve">(1) Upon the request of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the basic metering systems owner/operator shall allow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 xml:space="preserve"> to install own metering systems, hereinafter referred to as the control systems of accuracy class comparable to that of the basic metering systems. These control systems shall be installed so not to influence one another. </w:t>
      </w:r>
    </w:p>
    <w:p w14:paraId="42F80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The control metering systems shall be installed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4092BC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(3) Metering with the control systems shall not be opposable to metering with the basic systems.</w:t>
      </w:r>
    </w:p>
    <w:p w14:paraId="584D3A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w:t>
      </w:r>
      <w:r w:rsidRPr="00BF3F4A">
        <w:rPr>
          <w:rFonts w:ascii="Arial Narrow" w:eastAsia="Times New Roman" w:hAnsi="Arial Narrow" w:cs="Times New Roman"/>
          <w:color w:val="000000" w:themeColor="text1"/>
          <w:sz w:val="24"/>
          <w:szCs w:val="24"/>
          <w:lang w:val="en-US" w:eastAsia="en-US"/>
        </w:rPr>
        <w:t>The data based on which the NTS entering/exiting gas quantities are determined shall be collected at 6</w:t>
      </w:r>
      <w:r w:rsidRPr="00BF3F4A">
        <w:rPr>
          <w:rFonts w:ascii="Arial Narrow" w:eastAsia="Times New Roman" w:hAnsi="Arial Narrow" w:cs="Times New Roman"/>
          <w:color w:val="000000" w:themeColor="text1"/>
          <w:sz w:val="24"/>
          <w:szCs w:val="24"/>
          <w:vertAlign w:val="superscript"/>
          <w:lang w:val="en-US" w:eastAsia="en-US"/>
        </w:rPr>
        <w:t xml:space="preserve">00 </w:t>
      </w:r>
      <w:r w:rsidRPr="00BF3F4A">
        <w:rPr>
          <w:rFonts w:ascii="Arial Narrow" w:eastAsia="Times New Roman" w:hAnsi="Arial Narrow" w:cs="Times New Roman"/>
          <w:color w:val="000000" w:themeColor="text1"/>
          <w:sz w:val="24"/>
          <w:szCs w:val="24"/>
          <w:lang w:val="en-US" w:eastAsia="en-US"/>
        </w:rPr>
        <w:t xml:space="preserve">a.m. of </w:t>
      </w:r>
      <w:r w:rsidRPr="00BF3F4A">
        <w:rPr>
          <w:rFonts w:ascii="Arial Narrow" w:eastAsia="Times New Roman" w:hAnsi="Arial Narrow" w:cs="Times New Roman"/>
          <w:i/>
          <w:color w:val="000000" w:themeColor="text1"/>
          <w:sz w:val="24"/>
          <w:szCs w:val="24"/>
          <w:lang w:val="en-US" w:eastAsia="en-US"/>
        </w:rPr>
        <w:t xml:space="preserve">n </w:t>
      </w:r>
      <w:r w:rsidRPr="00BF3F4A">
        <w:rPr>
          <w:rFonts w:ascii="Arial Narrow" w:eastAsia="Times New Roman" w:hAnsi="Arial Narrow" w:cs="Times New Roman"/>
          <w:color w:val="000000" w:themeColor="text1"/>
          <w:sz w:val="24"/>
          <w:szCs w:val="24"/>
          <w:lang w:val="en-US" w:eastAsia="en-US"/>
        </w:rPr>
        <w:t xml:space="preserve">gas day for </w:t>
      </w:r>
      <w:r w:rsidRPr="00BF3F4A">
        <w:rPr>
          <w:rFonts w:ascii="Arial Narrow" w:eastAsia="Times New Roman" w:hAnsi="Arial Narrow" w:cs="Times New Roman"/>
          <w:i/>
          <w:color w:val="000000" w:themeColor="text1"/>
          <w:sz w:val="24"/>
          <w:szCs w:val="24"/>
          <w:lang w:val="en-US" w:eastAsia="en-US"/>
        </w:rPr>
        <w:t xml:space="preserve">n-1 </w:t>
      </w:r>
      <w:r w:rsidRPr="00BF3F4A">
        <w:rPr>
          <w:rFonts w:ascii="Arial Narrow" w:eastAsia="Times New Roman" w:hAnsi="Arial Narrow" w:cs="Times New Roman"/>
          <w:color w:val="000000" w:themeColor="text1"/>
          <w:sz w:val="24"/>
          <w:szCs w:val="24"/>
          <w:lang w:val="en-US" w:eastAsia="en-US"/>
        </w:rPr>
        <w:t>gas day in respect to all the delivery/take over entry and, respectively exit points, as well as for all the metering systems.</w:t>
      </w:r>
    </w:p>
    <w:p w14:paraId="25DC1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3.4.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quantities determined by metering with basic systems shall be recorded in minutes, according to the models from Annexes no 2.1 … 2.7, and shall be communicated to the parties, namely to TSO, NU and its partners, on a daily basis.</w:t>
      </w:r>
    </w:p>
    <w:p w14:paraId="06EEE7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 regard to all NTS entry/exit points without control metering system, the basic metering system operator shall make available, upon the </w:t>
      </w:r>
      <w:r w:rsidR="00D04CB7" w:rsidRPr="00BF3F4A">
        <w:rPr>
          <w:rFonts w:ascii="Arial Narrow" w:eastAsia="Times New Roman" w:hAnsi="Arial Narrow" w:cs="Times New Roman"/>
          <w:color w:val="000000" w:themeColor="text1"/>
          <w:sz w:val="24"/>
          <w:szCs w:val="24"/>
          <w:lang w:val="en-US" w:eastAsia="en-US"/>
        </w:rPr>
        <w:t>counterpart</w:t>
      </w:r>
      <w:r w:rsidRPr="00BF3F4A">
        <w:rPr>
          <w:rFonts w:ascii="Arial Narrow" w:eastAsia="Times New Roman" w:hAnsi="Arial Narrow" w:cs="Times New Roman"/>
          <w:color w:val="000000" w:themeColor="text1"/>
          <w:sz w:val="24"/>
          <w:szCs w:val="24"/>
          <w:lang w:val="en-US" w:eastAsia="en-US"/>
        </w:rPr>
        <w:t>’s request, the data and/or diagrams recorded at the latest until the signing of the weekly gas delivery/take-over minutes, according to Annexes no 2.1 … 2.6.</w:t>
      </w:r>
    </w:p>
    <w:p w14:paraId="162A3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 </w:t>
      </w:r>
      <w:r w:rsidRPr="00BF3F4A">
        <w:rPr>
          <w:rFonts w:ascii="Arial Narrow" w:eastAsia="Times New Roman" w:hAnsi="Arial Narrow" w:cs="Times New Roman"/>
          <w:color w:val="000000" w:themeColor="text1"/>
          <w:sz w:val="24"/>
          <w:szCs w:val="24"/>
          <w:lang w:val="en-US" w:eastAsia="en-US"/>
        </w:rPr>
        <w:t xml:space="preserve">If the counterparties, due to objective and justified reasons, are unable to agree on the obtained values, the metering systems shall be verified according to Chapter 4 of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w:t>
      </w:r>
    </w:p>
    <w:p w14:paraId="6CF44B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w:t>
      </w:r>
      <w:r w:rsidRPr="00BF3F4A">
        <w:rPr>
          <w:rFonts w:ascii="Arial Narrow" w:eastAsia="Times New Roman" w:hAnsi="Arial Narrow" w:cs="Times New Roman"/>
          <w:color w:val="000000" w:themeColor="text1"/>
          <w:sz w:val="24"/>
          <w:szCs w:val="24"/>
          <w:lang w:val="en-US" w:eastAsia="en-US"/>
        </w:rPr>
        <w:t xml:space="preserve"> (1) The owner/operator of the metering systems, located at NTS entry points, shall compare daily the quantities registered by the basic and the control metering systems  (where such systems are installed).</w:t>
      </w:r>
    </w:p>
    <w:p w14:paraId="72FCFA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Provisionally, in case of discovering differences between the quantities recorded by the basic meter and those recorded by the control meter, the counterparties shall agree to report the value indicated by the basic meter.</w:t>
      </w:r>
    </w:p>
    <w:p w14:paraId="6E143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After establishing the causes which generated the difference, if the error is caused by the basic metering system, the value reported based on paragraph (2) shall be amicably corrected within 3 working days. In this case, the corrections shall be applied as of the differences ascertaining date.</w:t>
      </w:r>
    </w:p>
    <w:p w14:paraId="17FA57E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If the time when the difference has occurred can not be established or if the counterparties are unable to agree, the correction shall be carried out for a period equal to half of the period passed since the last verification, but without exceeding 30 days.</w:t>
      </w:r>
    </w:p>
    <w:p w14:paraId="7A0BD7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3.7.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With regard to NTS entry points, the producers/</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as applicable, shall send to TSO the following information:</w:t>
      </w:r>
    </w:p>
    <w:p w14:paraId="336919C4" w14:textId="77777777" w:rsidR="007C65A7" w:rsidRPr="00BF3F4A" w:rsidRDefault="007C65A7" w:rsidP="007C65A7">
      <w:pPr>
        <w:spacing w:after="0" w:line="360" w:lineRule="auto"/>
        <w:ind w:left="1134" w:hanging="283"/>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the recorded gas quantity, on a daily basis until 10.00 a.m.;</w:t>
      </w:r>
    </w:p>
    <w:p w14:paraId="620E3191" w14:textId="77777777" w:rsidR="007C65A7" w:rsidRPr="00BF3F4A" w:rsidRDefault="007C65A7" w:rsidP="007C65A7">
      <w:pPr>
        <w:spacing w:after="0" w:line="360" w:lineRule="auto"/>
        <w:ind w:left="1134"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 copy of 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of the electronic flow computer, on a monthly basis but the latest until the third working day of the month following the delivery month.</w:t>
      </w:r>
    </w:p>
    <w:p w14:paraId="55907E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(2) </w:t>
      </w:r>
      <w:r w:rsidRPr="00BF3F4A">
        <w:rPr>
          <w:rFonts w:ascii="Arial Narrow" w:eastAsia="Times New Roman" w:hAnsi="Arial Narrow" w:cs="Times New Roman"/>
          <w:i/>
          <w:color w:val="000000" w:themeColor="text1"/>
          <w:sz w:val="24"/>
          <w:szCs w:val="24"/>
          <w:lang w:val="en-US" w:eastAsia="en-US"/>
        </w:rPr>
        <w:t xml:space="preserve">The monthly registration log </w:t>
      </w:r>
      <w:r w:rsidRPr="00BF3F4A">
        <w:rPr>
          <w:rFonts w:ascii="Arial Narrow" w:eastAsia="Times New Roman" w:hAnsi="Arial Narrow" w:cs="Times New Roman"/>
          <w:color w:val="000000" w:themeColor="text1"/>
          <w:sz w:val="24"/>
          <w:szCs w:val="24"/>
          <w:lang w:val="en-US" w:eastAsia="en-US"/>
        </w:rPr>
        <w:t>of the electronic flow computer shall represent the basic document used to establish the gas quantities delivered in NTS.</w:t>
      </w:r>
    </w:p>
    <w:p w14:paraId="235DC4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A copy of the </w:t>
      </w:r>
      <w:r w:rsidRPr="00BF3F4A">
        <w:rPr>
          <w:rFonts w:ascii="Arial Narrow" w:eastAsia="Times New Roman" w:hAnsi="Arial Narrow" w:cs="Times New Roman"/>
          <w:i/>
          <w:color w:val="000000" w:themeColor="text1"/>
          <w:sz w:val="24"/>
          <w:szCs w:val="24"/>
          <w:lang w:val="en-US" w:eastAsia="en-US"/>
        </w:rPr>
        <w:t xml:space="preserve">configuration log </w:t>
      </w:r>
      <w:r w:rsidRPr="00BF3F4A">
        <w:rPr>
          <w:rFonts w:ascii="Arial Narrow" w:eastAsia="Times New Roman" w:hAnsi="Arial Narrow" w:cs="Times New Roman"/>
          <w:color w:val="000000" w:themeColor="text1"/>
          <w:sz w:val="24"/>
          <w:szCs w:val="24"/>
          <w:lang w:val="en-US" w:eastAsia="en-US"/>
        </w:rPr>
        <w:t xml:space="preserve">of the electronic flow computer shall be sent to TSO together with the </w:t>
      </w:r>
      <w:r w:rsidRPr="00BF3F4A">
        <w:rPr>
          <w:rFonts w:ascii="Arial Narrow" w:eastAsia="Times New Roman" w:hAnsi="Arial Narrow" w:cs="Times New Roman"/>
          <w:i/>
          <w:color w:val="000000" w:themeColor="text1"/>
          <w:sz w:val="24"/>
          <w:szCs w:val="24"/>
          <w:lang w:val="en-US" w:eastAsia="en-US"/>
        </w:rPr>
        <w:t xml:space="preserve">monthly registration log </w:t>
      </w:r>
      <w:r w:rsidRPr="00BF3F4A">
        <w:rPr>
          <w:rFonts w:ascii="Arial Narrow" w:eastAsia="Times New Roman" w:hAnsi="Arial Narrow" w:cs="Times New Roman"/>
          <w:color w:val="000000" w:themeColor="text1"/>
          <w:sz w:val="24"/>
          <w:szCs w:val="24"/>
          <w:lang w:val="en-US" w:eastAsia="en-US"/>
        </w:rPr>
        <w:t>for the gas flow.</w:t>
      </w:r>
    </w:p>
    <w:p w14:paraId="5F374C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 The configuration data of the electronic flow computer shall be entered in the presence of the parties.</w:t>
      </w:r>
    </w:p>
    <w:p w14:paraId="6788C2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3.8.</w:t>
      </w:r>
      <w:r w:rsidRPr="00BF3F4A">
        <w:rPr>
          <w:rFonts w:ascii="Arial Narrow" w:eastAsia="Times New Roman" w:hAnsi="Arial Narrow" w:cs="Times New Roman"/>
          <w:color w:val="000000" w:themeColor="text1"/>
          <w:sz w:val="24"/>
          <w:szCs w:val="24"/>
          <w:lang w:val="en-US" w:eastAsia="en-US"/>
        </w:rPr>
        <w:t xml:space="preserve"> (1) The turbine or turning piston meters, installed at NTS exit points shall be equipped with PTZ gas volume correctors, according to the technical requirements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0498F8BF" w14:textId="77777777" w:rsidR="007C65A7" w:rsidRPr="00BF3F4A" w:rsidRDefault="007C65A7" w:rsidP="007C65A7">
      <w:pPr>
        <w:spacing w:after="0" w:line="360" w:lineRule="auto"/>
        <w:ind w:left="426" w:hanging="426"/>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PTZ correctors, mentioned by paragraph (1), shall be set up in the presence of the counterparties.</w:t>
      </w:r>
    </w:p>
    <w:p w14:paraId="7B8B5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When installing the turbine meters of the turning piston meters, the lengths of the upstream and downstream sections, established by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must be observed</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w:t>
      </w:r>
    </w:p>
    <w:p w14:paraId="2C6D4A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3.9. </w:t>
      </w:r>
      <w:r w:rsidRPr="00BF3F4A">
        <w:rPr>
          <w:rFonts w:ascii="Arial Narrow" w:eastAsia="Times New Roman" w:hAnsi="Arial Narrow" w:cs="Times New Roman"/>
          <w:color w:val="000000" w:themeColor="text1"/>
          <w:sz w:val="24"/>
          <w:szCs w:val="24"/>
          <w:lang w:val="en-US" w:eastAsia="en-US"/>
        </w:rPr>
        <w:t xml:space="preserve">If due to objective reasons, the basic systems are not compliant with the requirements for gas quantities metering, the counterparties shall mutually agree to perform the commercial metering using the control systems (where such systems are installed), until the said reasons are eliminated,  according to the requirements related to metering information access established by Art. 3.4. </w:t>
      </w:r>
    </w:p>
    <w:p w14:paraId="77D106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3.10.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basic metering system configuration shall be modified in the presence of the counterparties, at a date mutually agreed with at least one day in advance.</w:t>
      </w:r>
    </w:p>
    <w:p w14:paraId="28E6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modifications mentioned in paragraph (1) shall be proven by the counterparties signing of the minutes for modifying the basic metering system configuration, drafted according to the model established by Annex no 3.1, respectively Annex no 3.2. Depending on the modification operated in the basic metering system configuration, the calculation values of gas quantities shall be adapted. </w:t>
      </w:r>
    </w:p>
    <w:p w14:paraId="2BE5A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configuration modifications shall be updated in the technical book of the technological installation, stipulated by Art 2.1. letter f).</w:t>
      </w:r>
    </w:p>
    <w:p w14:paraId="233E47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3.11.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use of mechanical recorders for commercial transactions at NTS entry/exit points is prohibited.</w:t>
      </w:r>
    </w:p>
    <w:p w14:paraId="273B3E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Within maximum 18 months since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enforcement, the NTS entry/exit point operators shall replace the existing mechanical recorders used in commercial transactions.</w:t>
      </w:r>
    </w:p>
    <w:p w14:paraId="26D06D8D" w14:textId="77777777" w:rsidR="007C65A7" w:rsidRPr="00BF3F4A" w:rsidRDefault="007C65A7" w:rsidP="007C65A7">
      <w:pPr>
        <w:spacing w:after="0" w:line="360" w:lineRule="auto"/>
        <w:jc w:val="both"/>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As exception to the provisions of paragraph (1), the existing mechanical recorders use in commercial transactions shall be allowed for the period mentioned by paragraph (2).</w:t>
      </w:r>
    </w:p>
    <w:p w14:paraId="25079291" w14:textId="77777777" w:rsidR="007C65A7" w:rsidRPr="00BF3F4A" w:rsidRDefault="007C65A7" w:rsidP="00FF0A4D">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(4) Until the mechanical recorders decommissioning, the provisions of Annex no 5 “Calculation methodology for the mechanical system` shall apply for determining the gas quantities by using such devices.</w:t>
      </w:r>
    </w:p>
    <w:p w14:paraId="2E8E7E12" w14:textId="77777777" w:rsidR="007C65A7" w:rsidRPr="00BF3F4A" w:rsidRDefault="007C65A7" w:rsidP="007C65A7">
      <w:pPr>
        <w:spacing w:after="0" w:line="360" w:lineRule="auto"/>
        <w:ind w:left="425"/>
        <w:jc w:val="both"/>
        <w:rPr>
          <w:rFonts w:ascii="Arial Narrow" w:eastAsia="Times New Roman" w:hAnsi="Arial Narrow" w:cs="Times New Roman"/>
          <w:b/>
          <w:color w:val="000000" w:themeColor="text1"/>
          <w:sz w:val="24"/>
          <w:szCs w:val="24"/>
          <w:lang w:val="en-US" w:eastAsia="en-US"/>
        </w:rPr>
      </w:pPr>
    </w:p>
    <w:p w14:paraId="2B8757A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4. Gas metering systems control</w:t>
      </w:r>
    </w:p>
    <w:p w14:paraId="02395B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4.1. </w:t>
      </w:r>
      <w:r w:rsidRPr="00BF3F4A">
        <w:rPr>
          <w:rFonts w:ascii="Arial Narrow" w:eastAsia="Times New Roman" w:hAnsi="Arial Narrow" w:cs="Times New Roman"/>
          <w:color w:val="000000" w:themeColor="text1"/>
          <w:sz w:val="24"/>
          <w:szCs w:val="24"/>
          <w:lang w:val="en-US" w:eastAsia="en-US"/>
        </w:rPr>
        <w:t>The metrological monitoring and regular metrology control of metering systems shall be conducted according to the applicable metrology regulations and the submission to regular metrological control shall be the owner’s responsibility.</w:t>
      </w:r>
    </w:p>
    <w:p w14:paraId="6D85C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4.2.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In case of disputes related to the metered gas quantities, the counterparties shall be entitled to request a metrological control of the used systems, in addition to the regular metrological control.</w:t>
      </w:r>
    </w:p>
    <w:p w14:paraId="40FE8D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If it is ascertained that the equipments are operating within the allowed range as per accuracy class, the control costs shall be covered by the claimant while the equipment owner shall cover such costs in the opposite case.</w:t>
      </w:r>
    </w:p>
    <w:p w14:paraId="008E91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4.3. </w:t>
      </w:r>
      <w:r w:rsidRPr="00BF3F4A">
        <w:rPr>
          <w:rFonts w:ascii="Arial Narrow" w:eastAsia="Times New Roman" w:hAnsi="Arial Narrow" w:cs="Times New Roman"/>
          <w:color w:val="000000" w:themeColor="text1"/>
          <w:sz w:val="24"/>
          <w:szCs w:val="24"/>
          <w:lang w:val="en-US" w:eastAsia="en-US"/>
        </w:rPr>
        <w:t>The results of controls conducted based on point</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4.2 provisions shall be recorded in control minutes signed by both counterparties, according to the models in Annexes no 4.1 … 4.4.</w:t>
      </w:r>
    </w:p>
    <w:p w14:paraId="787C18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4.4. </w:t>
      </w:r>
      <w:r w:rsidRPr="00BF3F4A">
        <w:rPr>
          <w:rFonts w:ascii="Arial Narrow" w:eastAsia="Times New Roman" w:hAnsi="Arial Narrow" w:cs="Times New Roman"/>
          <w:color w:val="000000" w:themeColor="text1"/>
          <w:sz w:val="24"/>
          <w:szCs w:val="24"/>
          <w:lang w:val="en-US" w:eastAsia="en-US"/>
        </w:rPr>
        <w:t>Prior to the metering system re-commissioning, the compliance with installation requirements afferent to all metering equipments subjected to control and the restoration of mechanical joints air tightness shall be verified.</w:t>
      </w:r>
    </w:p>
    <w:p w14:paraId="4BC1D4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4.5.</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Cs/>
          <w:color w:val="000000" w:themeColor="text1"/>
          <w:sz w:val="24"/>
          <w:szCs w:val="24"/>
          <w:lang w:val="en-US" w:eastAsia="en-US"/>
        </w:rPr>
        <w:t>(1) If, during the control of the basic or control metering systems, one of the devices shows an error above the value accepted or specified in the type approval certificate, the device in question shall be immediately recalibrated or replaced.</w:t>
      </w:r>
    </w:p>
    <w:p w14:paraId="660FB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 The basic or control metering devices shall be repaired according to the applicable legal metrology regulations and shall be the owner’s responsibility.</w:t>
      </w:r>
    </w:p>
    <w:p w14:paraId="0307EA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1CAAB8D"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Chapter 5 Gas quality</w:t>
      </w:r>
    </w:p>
    <w:p w14:paraId="37243D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5.1.</w:t>
      </w:r>
      <w:r w:rsidRPr="00BF3F4A">
        <w:rPr>
          <w:rFonts w:ascii="Arial Narrow" w:eastAsia="Times New Roman" w:hAnsi="Arial Narrow" w:cs="Times New Roman"/>
          <w:color w:val="000000" w:themeColor="text1"/>
          <w:sz w:val="24"/>
          <w:szCs w:val="24"/>
          <w:lang w:val="en-US" w:eastAsia="en-US"/>
        </w:rPr>
        <w:t xml:space="preserve"> (1)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gas traded</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at NTS entry/exit points must comply with the minimum quality requirements established by the legislation in force. </w:t>
      </w:r>
    </w:p>
    <w:p w14:paraId="04472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TSO shall be entitled to charge penalties for non-compliance with the quality of gas delivered in NTS. </w:t>
      </w:r>
    </w:p>
    <w:p w14:paraId="384076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5.2.</w:t>
      </w:r>
      <w:r w:rsidRPr="00BF3F4A">
        <w:rPr>
          <w:rFonts w:ascii="Arial Narrow" w:eastAsia="Times New Roman" w:hAnsi="Arial Narrow" w:cs="Times New Roman"/>
          <w:color w:val="000000" w:themeColor="text1"/>
          <w:sz w:val="24"/>
          <w:szCs w:val="24"/>
          <w:lang w:val="en-US" w:eastAsia="en-US"/>
        </w:rPr>
        <w:t xml:space="preserve"> (1) The gas quality shall be appraised based on their chemical composition and on the following physical characteristics:</w:t>
      </w:r>
    </w:p>
    <w:p w14:paraId="1C15890A"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gross calorific power and net calorific power;</w:t>
      </w:r>
    </w:p>
    <w:p w14:paraId="0137155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Wobbe index;</w:t>
      </w:r>
    </w:p>
    <w:p w14:paraId="393A2968"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c) density; </w:t>
      </w:r>
    </w:p>
    <w:p w14:paraId="07535839"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 relative density;</w:t>
      </w:r>
    </w:p>
    <w:p w14:paraId="236C2EB1"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 compressibility factor;</w:t>
      </w:r>
    </w:p>
    <w:p w14:paraId="084807AF"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 water dew point;</w:t>
      </w:r>
    </w:p>
    <w:p w14:paraId="4E5B6DB6" w14:textId="77777777" w:rsidR="007C65A7" w:rsidRPr="00BF3F4A" w:rsidRDefault="007C65A7" w:rsidP="007C65A7">
      <w:pPr>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g) liquid hydrocarbons dew point;</w:t>
      </w:r>
    </w:p>
    <w:p w14:paraId="248CAE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r w:rsidRPr="00BF3F4A">
        <w:rPr>
          <w:rFonts w:ascii="Arial Narrow" w:eastAsia="Times New Roman" w:hAnsi="Arial Narrow" w:cs="Times New Roman"/>
          <w:color w:val="000000" w:themeColor="text1"/>
          <w:sz w:val="24"/>
          <w:szCs w:val="24"/>
          <w:lang w:val="en-US" w:eastAsia="en-US"/>
        </w:rPr>
        <w:t xml:space="preserve"> The mechanical impurities content, as well as the minimum quality requirements of gas accepted to trading are stipulated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w:t>
      </w:r>
    </w:p>
    <w:p w14:paraId="4405532B"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5.3. </w:t>
      </w:r>
      <w:r w:rsidRPr="00BF3F4A">
        <w:rPr>
          <w:rFonts w:ascii="Arial Narrow" w:eastAsia="Times New Roman" w:hAnsi="Arial Narrow" w:cs="Times New Roman"/>
          <w:color w:val="000000" w:themeColor="text1"/>
          <w:sz w:val="24"/>
          <w:szCs w:val="24"/>
          <w:lang w:val="en-US" w:eastAsia="en-US"/>
        </w:rPr>
        <w:t xml:space="preserve">(1) The sampling points required to establish the gas quality shall be those located on the metering system. </w:t>
      </w:r>
    </w:p>
    <w:p w14:paraId="1B547FE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The sampling of assays for analysis shall be conducted according to standard SR ISO 10715 – Natural gas. Sampling methods.</w:t>
      </w:r>
    </w:p>
    <w:p w14:paraId="13BA73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the sampling is conducted for the purpose of dispute settlement, the sampling shall be performed in the presence of the counterparties and by notifying the NU.</w:t>
      </w:r>
    </w:p>
    <w:p w14:paraId="72E993F3"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5.4. </w:t>
      </w:r>
      <w:r w:rsidRPr="00BF3F4A">
        <w:rPr>
          <w:rFonts w:ascii="Arial Narrow" w:eastAsia="Times New Roman" w:hAnsi="Arial Narrow" w:cs="Times New Roman"/>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chemical structure of natural gas, respectively the physical characteristics listed by Art. 5.2, shall be determined by using a lab gas-chromatograph and/or regular gas-chromatographs, according to the provisions of the </w:t>
      </w:r>
      <w:r w:rsidRPr="00BF3F4A">
        <w:rPr>
          <w:rFonts w:ascii="Arial Narrow" w:eastAsia="Times New Roman" w:hAnsi="Arial Narrow" w:cs="Times New Roman"/>
          <w:i/>
          <w:color w:val="000000" w:themeColor="text1"/>
          <w:sz w:val="24"/>
          <w:szCs w:val="24"/>
          <w:lang w:val="en-US" w:eastAsia="en-US"/>
        </w:rPr>
        <w:t xml:space="preserve">Regulation for metering the gas quantities traded in Romania </w:t>
      </w:r>
      <w:r w:rsidRPr="00BF3F4A">
        <w:rPr>
          <w:rFonts w:ascii="Arial Narrow" w:eastAsia="Times New Roman" w:hAnsi="Arial Narrow" w:cs="Times New Roman"/>
          <w:color w:val="000000" w:themeColor="text1"/>
          <w:sz w:val="24"/>
          <w:szCs w:val="24"/>
          <w:lang w:val="en-US" w:eastAsia="en-US"/>
        </w:rPr>
        <w:t xml:space="preserve">and of the legal regulations in force. </w:t>
      </w:r>
    </w:p>
    <w:p w14:paraId="05DDBC34"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The gas-chromatographs shall be calibrated using benchmark gas, according to the calibration specifications/procedures established by the chromatograph manufacturer. </w:t>
      </w:r>
    </w:p>
    <w:p w14:paraId="2689D2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(3) The determination time intervals are established by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except when the parties agree otherwise.</w:t>
      </w:r>
    </w:p>
    <w:p w14:paraId="10503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5.5. </w:t>
      </w:r>
      <w:r w:rsidRPr="00BF3F4A">
        <w:rPr>
          <w:rFonts w:ascii="Arial Narrow" w:eastAsia="Times New Roman" w:hAnsi="Arial Narrow" w:cs="Times New Roman"/>
          <w:color w:val="000000" w:themeColor="text1"/>
          <w:sz w:val="24"/>
          <w:szCs w:val="24"/>
          <w:lang w:val="en-US" w:eastAsia="en-US"/>
        </w:rPr>
        <w:t>The liquid hydrocarbon, hydrogen sulphide, mercaptan sulphur and, implicitly, total sulphure dew point shall be determined using gas-chromatographs or specific analysis equipments.</w:t>
      </w:r>
    </w:p>
    <w:p w14:paraId="7128DB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5.6</w:t>
      </w:r>
      <w:r w:rsidRPr="00BF3F4A">
        <w:rPr>
          <w:rFonts w:ascii="Arial Narrow" w:eastAsia="Times New Roman" w:hAnsi="Arial Narrow" w:cs="Times New Roman"/>
          <w:color w:val="000000" w:themeColor="text1"/>
          <w:sz w:val="24"/>
          <w:szCs w:val="24"/>
          <w:lang w:val="en-US" w:eastAsia="en-US"/>
        </w:rPr>
        <w:t>. (1) The water and liquid hydrocarbon dew point shall be determined on pressure and temperature conditions existing at NTS entry point.</w:t>
      </w:r>
    </w:p>
    <w:p w14:paraId="477234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(2) NU and/or its partners – the producer, importer,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 shall ensure at NTS entry points:</w:t>
      </w:r>
    </w:p>
    <w:p w14:paraId="0355D5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a water dew point of at least –15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0EF884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a liquid hydrocarbon dew point of at least 0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at NTS entry point’s delivery pressure.</w:t>
      </w:r>
    </w:p>
    <w:p w14:paraId="6EF83B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The values established by paragraph (1) shall be determined on a monthly or quarterly basis, except when the parties agree otherwise.</w:t>
      </w:r>
    </w:p>
    <w:p w14:paraId="440F09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lastRenderedPageBreak/>
        <w:t>5.7.</w:t>
      </w:r>
      <w:r w:rsidRPr="00BF3F4A">
        <w:rPr>
          <w:rFonts w:ascii="Arial Narrow" w:eastAsia="Times New Roman" w:hAnsi="Arial Narrow" w:cs="Times New Roman"/>
          <w:color w:val="000000" w:themeColor="text1"/>
          <w:sz w:val="24"/>
          <w:szCs w:val="24"/>
          <w:lang w:val="en-US" w:eastAsia="en-US"/>
        </w:rPr>
        <w:t xml:space="preserve"> (1) The qualitative parameters, regularly determined, shall be deemed valid until the next determination.</w:t>
      </w:r>
    </w:p>
    <w:p w14:paraId="0FDDB4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automatic determination of qualitative parameters, the daily mean values shall represent the base used to establish the deviations from allowed limits.</w:t>
      </w:r>
    </w:p>
    <w:p w14:paraId="476306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5.8. </w:t>
      </w:r>
      <w:r w:rsidRPr="00BF3F4A">
        <w:rPr>
          <w:rFonts w:ascii="Arial Narrow" w:eastAsia="Times New Roman" w:hAnsi="Arial Narrow" w:cs="Times New Roman"/>
          <w:bCs/>
          <w:color w:val="000000" w:themeColor="text1"/>
          <w:sz w:val="24"/>
          <w:szCs w:val="24"/>
          <w:lang w:val="en-US" w:eastAsia="en-US"/>
        </w:rPr>
        <w:t>(1)</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The counterparties’ claims related to the energy quantities which are traded shall be settled according to the provisions of the </w:t>
      </w:r>
      <w:r w:rsidRPr="00BF3F4A">
        <w:rPr>
          <w:rFonts w:ascii="Arial Narrow" w:eastAsia="Times New Roman" w:hAnsi="Arial Narrow" w:cs="Times New Roman"/>
          <w:i/>
          <w:color w:val="000000" w:themeColor="text1"/>
          <w:sz w:val="24"/>
          <w:szCs w:val="24"/>
          <w:lang w:val="en-US" w:eastAsia="en-US"/>
        </w:rPr>
        <w:t>Regulation for metering the gas quantities traded in Romania.</w:t>
      </w:r>
      <w:r w:rsidRPr="00BF3F4A">
        <w:rPr>
          <w:rFonts w:ascii="Arial Narrow" w:eastAsia="Times New Roman" w:hAnsi="Arial Narrow" w:cs="Times New Roman"/>
          <w:color w:val="000000" w:themeColor="text1"/>
          <w:sz w:val="24"/>
          <w:szCs w:val="24"/>
          <w:lang w:val="en-US" w:eastAsia="en-US"/>
        </w:rPr>
        <w:t xml:space="preserve"> </w:t>
      </w:r>
    </w:p>
    <w:p w14:paraId="3CEAAE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 In case of disputes related to the quality, the counterparties shall take samples for the arbitrage procedure, which shall be kept until the settlement of disputes.</w:t>
      </w:r>
    </w:p>
    <w:p w14:paraId="122335F0" w14:textId="77777777" w:rsidR="007C65A7" w:rsidRPr="00BF3F4A" w:rsidRDefault="007C65A7" w:rsidP="007C65A7">
      <w:pPr>
        <w:tabs>
          <w:tab w:val="left" w:pos="42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 If an amicable settlement is not reached, the litigation shall be solved according to the legal provisions.</w:t>
      </w:r>
    </w:p>
    <w:p w14:paraId="6BD8E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 xml:space="preserve">5.9 </w:t>
      </w:r>
      <w:r w:rsidRPr="00BF3F4A">
        <w:rPr>
          <w:rFonts w:ascii="Arial Narrow" w:eastAsia="Times New Roman" w:hAnsi="Arial Narrow" w:cs="Times New Roman"/>
          <w:bCs/>
          <w:color w:val="000000" w:themeColor="text1"/>
          <w:sz w:val="24"/>
          <w:szCs w:val="24"/>
          <w:lang w:val="en-US" w:eastAsia="en-US"/>
        </w:rPr>
        <w:t>With regard to the exit points,</w:t>
      </w:r>
      <w:r w:rsidRPr="00BF3F4A">
        <w:rPr>
          <w:rFonts w:ascii="Arial Narrow" w:eastAsia="Times New Roman" w:hAnsi="Arial Narrow" w:cs="Times New Roman"/>
          <w:b/>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TSO shall provide qualitative parameters related value data within the time frame agreed with the NU.</w:t>
      </w:r>
    </w:p>
    <w:p w14:paraId="7A433C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0762ED0" w14:textId="77777777" w:rsidR="007C65A7" w:rsidRPr="00BF3F4A" w:rsidRDefault="007C65A7" w:rsidP="007C65A7">
      <w:pPr>
        <w:widowControl w:val="0"/>
        <w:spacing w:after="0" w:line="360" w:lineRule="auto"/>
        <w:jc w:val="both"/>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Chapter 6 Provision of data required to operate and use the NTS </w:t>
      </w:r>
    </w:p>
    <w:p w14:paraId="50EE89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6.1.</w:t>
      </w:r>
      <w:r w:rsidRPr="00BF3F4A">
        <w:rPr>
          <w:rFonts w:ascii="Arial Narrow" w:eastAsia="Times New Roman" w:hAnsi="Arial Narrow" w:cs="Times New Roman"/>
          <w:bCs/>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The IT platform established by TSO shall ensure the data exchange between TSO, NU and NU partners, exchange required to operate and use NTS under safe and efficient conditions.</w:t>
      </w:r>
    </w:p>
    <w:p w14:paraId="6A18067A"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6.2.</w:t>
      </w:r>
      <w:r w:rsidRPr="00BF3F4A">
        <w:rPr>
          <w:rFonts w:ascii="Arial Narrow" w:eastAsia="Times New Roman" w:hAnsi="Arial Narrow" w:cs="Times New Roman"/>
          <w:bCs/>
          <w:color w:val="000000" w:themeColor="text1"/>
          <w:sz w:val="24"/>
          <w:szCs w:val="24"/>
          <w:lang w:val="en-US" w:eastAsia="en-US"/>
        </w:rPr>
        <w:t xml:space="preserve"> (1) According to the models established in the </w:t>
      </w:r>
      <w:r w:rsidRPr="00BF3F4A">
        <w:rPr>
          <w:rFonts w:ascii="Arial Narrow" w:eastAsia="Times New Roman" w:hAnsi="Arial Narrow" w:cs="Times New Roman"/>
          <w:b/>
          <w:bCs/>
          <w:i/>
          <w:color w:val="000000" w:themeColor="text1"/>
          <w:sz w:val="24"/>
          <w:szCs w:val="24"/>
          <w:lang w:val="en-US" w:eastAsia="en-US"/>
        </w:rPr>
        <w:t xml:space="preserve">Technical Requirements, </w:t>
      </w:r>
      <w:r w:rsidRPr="00BF3F4A">
        <w:rPr>
          <w:rFonts w:ascii="Arial Narrow" w:eastAsia="Times New Roman" w:hAnsi="Arial Narrow" w:cs="Times New Roman"/>
          <w:bCs/>
          <w:color w:val="000000" w:themeColor="text1"/>
          <w:sz w:val="24"/>
          <w:szCs w:val="24"/>
          <w:lang w:val="en-US" w:eastAsia="en-US"/>
        </w:rPr>
        <w:t>by weekly (gas week) or monthly (calendar month) minutes concluded with the producers, SOs, DOs and importers, TSO shall record the gas quantities metered at NTS physical entry/exit points.</w:t>
      </w:r>
    </w:p>
    <w:p w14:paraId="36BD783F" w14:textId="77777777" w:rsidR="007C65A7" w:rsidRPr="00BF3F4A" w:rsidRDefault="007C65A7" w:rsidP="007C65A7">
      <w:pPr>
        <w:shd w:val="clear" w:color="auto" w:fill="FFFFFF"/>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(2) Following the SCADA programme implementation, upon request, TSO shall enable the access to its own data: flows, pressures, temperatures, etc. </w:t>
      </w:r>
    </w:p>
    <w:p w14:paraId="1DBAE161" w14:textId="77777777" w:rsidR="007C65A7" w:rsidRPr="00BF3F4A" w:rsidRDefault="007C65A7" w:rsidP="007C65A7">
      <w:pPr>
        <w:shd w:val="clear" w:color="auto" w:fill="FFFFFF"/>
        <w:spacing w:after="0" w:line="360" w:lineRule="auto"/>
        <w:ind w:right="38"/>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6.3. </w:t>
      </w:r>
      <w:r w:rsidRPr="00BF3F4A">
        <w:rPr>
          <w:rFonts w:ascii="Arial Narrow" w:eastAsia="Times New Roman" w:hAnsi="Arial Narrow" w:cs="Times New Roman"/>
          <w:color w:val="000000" w:themeColor="text1"/>
          <w:sz w:val="24"/>
          <w:szCs w:val="24"/>
          <w:lang w:val="en-US" w:eastAsia="en-US"/>
        </w:rPr>
        <w:t>For each NTS physical entry point, the producer shall provide TSO with the following data:</w:t>
      </w:r>
    </w:p>
    <w:p w14:paraId="25650D9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volumes and gross calorific power for the previous gas day, on a daily basis until 10.00 a.m.;</w:t>
      </w:r>
    </w:p>
    <w:p w14:paraId="30C670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47E55595"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2.1;</w:t>
      </w:r>
    </w:p>
    <w:p w14:paraId="441119E8"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pressures – communicated by phone or e-mail;</w:t>
      </w:r>
    </w:p>
    <w:p w14:paraId="5F1BBEE2"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4676C9A1" w14:textId="77777777" w:rsidR="007C65A7" w:rsidRPr="00BF3F4A" w:rsidRDefault="007C65A7" w:rsidP="003C21A0">
      <w:pPr>
        <w:numPr>
          <w:ilvl w:val="0"/>
          <w:numId w:val="13"/>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TSO’s access to its own SCADA data: flows, pressures, temperatures, etc. – following the implementation of SCADA programmes.</w:t>
      </w:r>
    </w:p>
    <w:p w14:paraId="5622040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6.4.</w:t>
      </w:r>
      <w:r w:rsidRPr="00BF3F4A">
        <w:rPr>
          <w:rFonts w:ascii="Arial Narrow" w:eastAsia="Times New Roman" w:hAnsi="Arial Narrow" w:cs="Times New Roman"/>
          <w:color w:val="000000" w:themeColor="text1"/>
          <w:sz w:val="24"/>
          <w:szCs w:val="24"/>
          <w:lang w:val="en-US" w:eastAsia="en-US"/>
        </w:rPr>
        <w:t xml:space="preserve"> For each physical entry/exit point of the storage facility, the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communicate to TSO the following data:</w:t>
      </w:r>
    </w:p>
    <w:p w14:paraId="7202230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injection schedule for the period between April – September, until March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70718F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withdrawal schedule for the period between October – March, until September the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4654950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monthly injection/withdrawal schedule, at the latest with 5 days prior to the delivery month beginning; </w:t>
      </w:r>
    </w:p>
    <w:p w14:paraId="35E58E86"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42997CE0"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volumes and gross calorific power, on a daily basis until 10.00 a.m.; </w:t>
      </w:r>
    </w:p>
    <w:p w14:paraId="1558812F"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allocation per NU of gas quantities metered for the previous gas day, on a daily basis until 14.00 p.m.;</w:t>
      </w:r>
    </w:p>
    <w:p w14:paraId="7F609973"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final data – volumes and gross calorific power – for all relevant points with allocation per each NU, after the calendar month end; </w:t>
      </w:r>
    </w:p>
    <w:p w14:paraId="37EBC584"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for each entry/exit point of the storage facility, </w:t>
      </w:r>
      <w:r w:rsidR="006A0958" w:rsidRPr="00BF3F4A">
        <w:rPr>
          <w:rFonts w:ascii="Arial Narrow" w:eastAsia="Times New Roman" w:hAnsi="Arial Narrow" w:cs="Times New Roman"/>
          <w:color w:val="000000" w:themeColor="text1"/>
          <w:sz w:val="24"/>
          <w:szCs w:val="24"/>
          <w:lang w:val="en-US" w:eastAsia="en-US"/>
        </w:rPr>
        <w:t>SSO</w:t>
      </w:r>
      <w:r w:rsidRPr="00BF3F4A">
        <w:rPr>
          <w:rFonts w:ascii="Arial Narrow" w:eastAsia="Times New Roman" w:hAnsi="Arial Narrow" w:cs="Times New Roman"/>
          <w:color w:val="000000" w:themeColor="text1"/>
          <w:sz w:val="24"/>
          <w:szCs w:val="24"/>
          <w:lang w:val="en-US" w:eastAsia="en-US"/>
        </w:rPr>
        <w:t xml:space="preserve"> shall provide TSO with the following data:</w:t>
      </w:r>
    </w:p>
    <w:p w14:paraId="6B0532CA"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metered gas quantities, gross calorific power and afferent energy recorded by weekly (gas week) and monthly (calendar month) minutes concluded by the counterparties, according to the model of Annex no 2.3;</w:t>
      </w:r>
    </w:p>
    <w:p w14:paraId="417A676B" w14:textId="77777777" w:rsidR="007C65A7" w:rsidRPr="00BF3F4A" w:rsidRDefault="007C65A7" w:rsidP="003C21A0">
      <w:pPr>
        <w:numPr>
          <w:ilvl w:val="1"/>
          <w:numId w:val="15"/>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hourly flows and pressures – communicated by phone or e-mail.</w:t>
      </w:r>
    </w:p>
    <w:p w14:paraId="0FDE4D6A"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flow impulses of the metering systems requested by TSO for the purpose of adequate odorization;</w:t>
      </w:r>
    </w:p>
    <w:p w14:paraId="5E4C914E" w14:textId="77777777" w:rsidR="007C65A7" w:rsidRPr="00BF3F4A" w:rsidRDefault="007C65A7" w:rsidP="003C21A0">
      <w:pPr>
        <w:numPr>
          <w:ilvl w:val="0"/>
          <w:numId w:val="14"/>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TSO’s access to its own SCADA data: flows, pressures, temperatures, etc. – following the implementation of SCADA programmes.</w:t>
      </w:r>
    </w:p>
    <w:p w14:paraId="3A6F47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6.5.</w:t>
      </w:r>
      <w:r w:rsidRPr="00BF3F4A">
        <w:rPr>
          <w:rFonts w:ascii="Arial Narrow" w:eastAsia="Times New Roman" w:hAnsi="Arial Narrow" w:cs="Times New Roman"/>
          <w:color w:val="000000" w:themeColor="text1"/>
          <w:sz w:val="24"/>
          <w:szCs w:val="24"/>
          <w:lang w:val="en-US" w:eastAsia="en-US"/>
        </w:rPr>
        <w:t xml:space="preserve"> The distribution operators shall communicate to TSO the following data:</w:t>
      </w:r>
    </w:p>
    <w:p w14:paraId="5A0BAF58"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distribution schedule at NTS exit points:</w:t>
      </w:r>
    </w:p>
    <w:p w14:paraId="0D529CD0"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355682DF"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52E77E66" w14:textId="77777777" w:rsidR="007C65A7" w:rsidRPr="00BF3F4A" w:rsidRDefault="007C65A7" w:rsidP="003C21A0">
      <w:pPr>
        <w:numPr>
          <w:ilvl w:val="1"/>
          <w:numId w:val="9"/>
        </w:numPr>
        <w:spacing w:after="0" w:line="360" w:lineRule="auto"/>
        <w:ind w:left="1134" w:hanging="425"/>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15E903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quantities allocated per each NU at NTS exit points for the previous gas day, on a daily basis until 14.00 p.m., according to the </w:t>
      </w:r>
      <w:r w:rsidRPr="00BF3F4A">
        <w:rPr>
          <w:rFonts w:ascii="Arial Narrow" w:eastAsia="Times New Roman" w:hAnsi="Arial Narrow" w:cs="Times New Roman"/>
          <w:i/>
          <w:color w:val="000000" w:themeColor="text1"/>
          <w:sz w:val="24"/>
          <w:szCs w:val="24"/>
          <w:lang w:val="en-US" w:eastAsia="en-US"/>
        </w:rPr>
        <w:t xml:space="preserve">Network Code </w:t>
      </w:r>
      <w:r w:rsidRPr="00BF3F4A">
        <w:rPr>
          <w:rFonts w:ascii="Arial Narrow" w:eastAsia="Times New Roman" w:hAnsi="Arial Narrow" w:cs="Times New Roman"/>
          <w:color w:val="000000" w:themeColor="text1"/>
          <w:sz w:val="24"/>
          <w:szCs w:val="24"/>
          <w:lang w:val="en-US" w:eastAsia="en-US"/>
        </w:rPr>
        <w:t>provisions;</w:t>
      </w:r>
    </w:p>
    <w:p w14:paraId="273D9CB2"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exit points, after the calendar month end.</w:t>
      </w:r>
    </w:p>
    <w:p w14:paraId="01B124A5" w14:textId="77777777" w:rsidR="007C65A7" w:rsidRPr="00BF3F4A" w:rsidRDefault="007C65A7" w:rsidP="003C21A0">
      <w:pPr>
        <w:numPr>
          <w:ilvl w:val="0"/>
          <w:numId w:val="9"/>
        </w:numPr>
        <w:tabs>
          <w:tab w:val="left" w:pos="709"/>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Within maximum 2 days, to record the gas quantities metered at NTS physical exit points in weekly (gas week) and monthly (calendar month) concluded with the TSO, according to the model of Annexes no 2.4 and 2.5.</w:t>
      </w:r>
    </w:p>
    <w:p w14:paraId="03D788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bCs/>
          <w:color w:val="000000" w:themeColor="text1"/>
          <w:sz w:val="24"/>
          <w:szCs w:val="24"/>
          <w:lang w:val="en-US" w:eastAsia="en-US"/>
        </w:rPr>
        <w:t>6.6.</w:t>
      </w:r>
      <w:r w:rsidRPr="00BF3F4A">
        <w:rPr>
          <w:rFonts w:ascii="Arial Narrow" w:eastAsia="Times New Roman" w:hAnsi="Arial Narrow" w:cs="Times New Roman"/>
          <w:color w:val="000000" w:themeColor="text1"/>
          <w:sz w:val="24"/>
          <w:szCs w:val="24"/>
          <w:lang w:val="en-US" w:eastAsia="en-US"/>
        </w:rPr>
        <w:t xml:space="preserve"> The importer shall communicate to TSO the following data: </w:t>
      </w:r>
    </w:p>
    <w:p w14:paraId="7E9AEB63"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import schedule for NTS entry points;</w:t>
      </w:r>
    </w:p>
    <w:p w14:paraId="1845219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gas year with monthly split (until May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w:t>
      </w:r>
    </w:p>
    <w:p w14:paraId="2F26EA30"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 calendar year with monthly split (until October 15</w:t>
      </w:r>
      <w:r w:rsidRPr="00BF3F4A">
        <w:rPr>
          <w:rFonts w:ascii="Arial Narrow" w:eastAsia="Times New Roman" w:hAnsi="Arial Narrow" w:cs="Times New Roman"/>
          <w:color w:val="000000" w:themeColor="text1"/>
          <w:sz w:val="24"/>
          <w:szCs w:val="24"/>
          <w:vertAlign w:val="superscript"/>
          <w:lang w:val="en-US" w:eastAsia="en-US"/>
        </w:rPr>
        <w:t>th</w:t>
      </w:r>
      <w:r w:rsidRPr="00BF3F4A">
        <w:rPr>
          <w:rFonts w:ascii="Arial Narrow" w:eastAsia="Times New Roman" w:hAnsi="Arial Narrow" w:cs="Times New Roman"/>
          <w:color w:val="000000" w:themeColor="text1"/>
          <w:sz w:val="24"/>
          <w:szCs w:val="24"/>
          <w:lang w:val="en-US" w:eastAsia="en-US"/>
        </w:rPr>
        <w:t xml:space="preserve">); </w:t>
      </w:r>
    </w:p>
    <w:p w14:paraId="02F2F3BB" w14:textId="77777777" w:rsidR="007C65A7" w:rsidRPr="00BF3F4A" w:rsidRDefault="007C65A7" w:rsidP="003C21A0">
      <w:pPr>
        <w:numPr>
          <w:ilvl w:val="1"/>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monthly (within the latest 5 days prior to the delivery month beginning).</w:t>
      </w:r>
    </w:p>
    <w:p w14:paraId="3D7CFA91"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nominations/re-nominations for each NU, according to the Network Code provisions. </w:t>
      </w:r>
    </w:p>
    <w:p w14:paraId="7EA557E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quantities allocated per NU for the previous gas day, on a daily basis until 14.00 p.m., according to the Network Code provisions.</w:t>
      </w:r>
    </w:p>
    <w:p w14:paraId="282A37D9"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final volumes allocated per NU at all NTS entry points, after the calendar month end.</w:t>
      </w:r>
    </w:p>
    <w:p w14:paraId="76AD4E47" w14:textId="77777777" w:rsidR="007C65A7" w:rsidRPr="00BF3F4A" w:rsidRDefault="007C65A7" w:rsidP="003C21A0">
      <w:pPr>
        <w:numPr>
          <w:ilvl w:val="0"/>
          <w:numId w:val="10"/>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record the gas quantities metered at NTS physical entry points in weekly (gas week) and monthly (calendar month) concluded with the TSO, according to the model of Annex no 2.2.</w:t>
      </w:r>
    </w:p>
    <w:p w14:paraId="71A100D0"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1</w:t>
      </w:r>
    </w:p>
    <w:p w14:paraId="48A911B1" w14:textId="77777777" w:rsidR="007C65A7" w:rsidRPr="00BF3F4A" w:rsidRDefault="007C65A7" w:rsidP="007C65A7">
      <w:pPr>
        <w:spacing w:after="0" w:line="360" w:lineRule="auto"/>
        <w:jc w:val="right"/>
        <w:rPr>
          <w:rFonts w:ascii="Arial Narrow" w:eastAsia="Times New Roman" w:hAnsi="Arial Narrow" w:cs="Times New Roman"/>
          <w:bCs/>
          <w:i/>
          <w:iCs/>
          <w:color w:val="000000" w:themeColor="text1"/>
          <w:sz w:val="24"/>
          <w:szCs w:val="24"/>
          <w:lang w:val="en-US" w:eastAsia="en-US"/>
        </w:rPr>
      </w:pPr>
      <w:r w:rsidRPr="00BF3F4A">
        <w:rPr>
          <w:rFonts w:ascii="Arial Narrow" w:eastAsia="Times New Roman" w:hAnsi="Arial Narrow" w:cs="Times New Roman"/>
          <w:bCs/>
          <w:i/>
          <w:iCs/>
          <w:color w:val="000000" w:themeColor="text1"/>
          <w:sz w:val="24"/>
          <w:szCs w:val="24"/>
          <w:lang w:val="en-US" w:eastAsia="en-US"/>
        </w:rPr>
        <w:t>(to the Technical Requirements)</w:t>
      </w:r>
    </w:p>
    <w:p w14:paraId="19187CF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B7E8BA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Conversion formulas. Equivalence to other frequently used measure units.</w:t>
      </w:r>
    </w:p>
    <w:p w14:paraId="20C199C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3E3471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ab/>
        <w:t xml:space="preserve">When applying the provisions of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other measure units are also allowed as follows: </w:t>
      </w:r>
    </w:p>
    <w:p w14:paraId="7CF34D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u w:val="single"/>
          <w:lang w:val="en-US" w:eastAsia="en-US"/>
        </w:rPr>
      </w:pPr>
    </w:p>
    <w:p w14:paraId="1CEC9B8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1) For pressure</w:t>
      </w:r>
      <w:r w:rsidRPr="00BF3F4A">
        <w:rPr>
          <w:rFonts w:ascii="Arial Narrow" w:eastAsia="Times New Roman" w:hAnsi="Arial Narrow" w:cs="Times New Roman"/>
          <w:color w:val="000000" w:themeColor="text1"/>
          <w:sz w:val="24"/>
          <w:szCs w:val="24"/>
          <w:lang w:val="en-US" w:eastAsia="en-US"/>
        </w:rPr>
        <w:t>.</w:t>
      </w:r>
    </w:p>
    <w:p w14:paraId="3C17EF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pressure is the Pascal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1 </w:t>
      </w:r>
      <w:r w:rsidRPr="00BF3F4A">
        <w:rPr>
          <w:rFonts w:ascii="Arial Narrow" w:eastAsia="Times New Roman" w:hAnsi="Arial Narrow" w:cs="Times New Roman"/>
          <w:i/>
          <w:color w:val="000000" w:themeColor="text1"/>
          <w:sz w:val="24"/>
          <w:szCs w:val="24"/>
          <w:lang w:val="en-US" w:eastAsia="en-US"/>
        </w:rPr>
        <w:t>Pa</w:t>
      </w:r>
      <w:r w:rsidRPr="00BF3F4A">
        <w:rPr>
          <w:rFonts w:ascii="Arial Narrow" w:eastAsia="Times New Roman" w:hAnsi="Arial Narrow" w:cs="Times New Roman"/>
          <w:color w:val="000000" w:themeColor="text1"/>
          <w:sz w:val="24"/>
          <w:szCs w:val="24"/>
          <w:lang w:val="en-US" w:eastAsia="en-US"/>
        </w:rPr>
        <w:t xml:space="preserve"> = 1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7D4DB5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940D7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conversion formulas when using other allowed measure units are indicated by the table below </w:t>
      </w:r>
    </w:p>
    <w:p w14:paraId="3798B90C" w14:textId="77777777" w:rsidR="007C65A7" w:rsidRPr="00BF3F4A" w:rsidRDefault="007C65A7" w:rsidP="007C65A7">
      <w:pPr>
        <w:spacing w:after="0" w:line="360" w:lineRule="auto"/>
        <w:ind w:left="720" w:firstLine="131"/>
        <w:jc w:val="both"/>
        <w:rPr>
          <w:rFonts w:ascii="Arial Narrow" w:eastAsia="Times New Roman" w:hAnsi="Arial Narrow" w:cs="Times New Roman"/>
          <w:strike/>
          <w:color w:val="000000" w:themeColor="text1"/>
          <w:sz w:val="24"/>
          <w:szCs w:val="24"/>
          <w:lang w:val="en-US"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7C65A7" w:rsidRPr="00BF3F4A" w14:paraId="7E0DB5B7" w14:textId="77777777" w:rsidTr="007C65A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14:paraId="78FFCF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Pressure MU</w:t>
            </w:r>
          </w:p>
        </w:tc>
        <w:tc>
          <w:tcPr>
            <w:tcW w:w="1275" w:type="dxa"/>
            <w:tcBorders>
              <w:top w:val="single" w:sz="4" w:space="0" w:color="auto"/>
              <w:left w:val="single" w:sz="4" w:space="0" w:color="auto"/>
              <w:bottom w:val="single" w:sz="4" w:space="0" w:color="auto"/>
              <w:right w:val="single" w:sz="4" w:space="0" w:color="auto"/>
            </w:tcBorders>
            <w:vAlign w:val="center"/>
          </w:tcPr>
          <w:p w14:paraId="08D6F8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A10D98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6" w:type="dxa"/>
            <w:tcBorders>
              <w:top w:val="single" w:sz="4" w:space="0" w:color="auto"/>
              <w:left w:val="single" w:sz="4" w:space="0" w:color="auto"/>
              <w:bottom w:val="single" w:sz="4" w:space="0" w:color="auto"/>
              <w:right w:val="single" w:sz="4" w:space="0" w:color="auto"/>
            </w:tcBorders>
            <w:vAlign w:val="center"/>
          </w:tcPr>
          <w:p w14:paraId="3374ECD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p>
          <w:p w14:paraId="27AF298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05D8308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417" w:type="dxa"/>
            <w:tcBorders>
              <w:top w:val="single" w:sz="4" w:space="0" w:color="auto"/>
              <w:left w:val="single" w:sz="4" w:space="0" w:color="auto"/>
              <w:bottom w:val="single" w:sz="4" w:space="0" w:color="auto"/>
              <w:right w:val="single" w:sz="4" w:space="0" w:color="auto"/>
            </w:tcBorders>
          </w:tcPr>
          <w:p w14:paraId="51CB6045"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0239291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i/>
                <w:color w:val="000000" w:themeColor="text1"/>
                <w:sz w:val="24"/>
                <w:szCs w:val="24"/>
                <w:lang w:val="en-US" w:eastAsia="en-US"/>
              </w:rPr>
              <w:t xml:space="preserve"> </w:t>
            </w:r>
          </w:p>
        </w:tc>
        <w:tc>
          <w:tcPr>
            <w:tcW w:w="1452" w:type="dxa"/>
            <w:tcBorders>
              <w:top w:val="single" w:sz="4" w:space="0" w:color="auto"/>
              <w:left w:val="single" w:sz="4" w:space="0" w:color="auto"/>
              <w:bottom w:val="single" w:sz="4" w:space="0" w:color="auto"/>
              <w:right w:val="single" w:sz="4" w:space="0" w:color="auto"/>
            </w:tcBorders>
          </w:tcPr>
          <w:p w14:paraId="65EADC2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atm (standard atmosphere)</w:t>
            </w:r>
          </w:p>
        </w:tc>
      </w:tr>
      <w:tr w:rsidR="007C65A7" w:rsidRPr="00BF3F4A" w14:paraId="0AFCE197"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6F0118A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 xml:space="preserve">Pa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181AA8BD"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51C822D1"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5EC82B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5EA72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0.101972</w:t>
            </w:r>
          </w:p>
        </w:tc>
        <w:tc>
          <w:tcPr>
            <w:tcW w:w="1417" w:type="dxa"/>
            <w:tcBorders>
              <w:top w:val="single" w:sz="4" w:space="0" w:color="auto"/>
              <w:left w:val="single" w:sz="4" w:space="0" w:color="auto"/>
              <w:bottom w:val="single" w:sz="4" w:space="0" w:color="auto"/>
              <w:right w:val="single" w:sz="4" w:space="0" w:color="auto"/>
            </w:tcBorders>
            <w:vAlign w:val="center"/>
          </w:tcPr>
          <w:p w14:paraId="1340524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 x 10</w:t>
            </w:r>
            <w:r w:rsidRPr="00BF3F4A">
              <w:rPr>
                <w:rFonts w:ascii="Arial Narrow" w:eastAsia="Times New Roman" w:hAnsi="Arial Narrow" w:cs="Times New Roman"/>
                <w:color w:val="000000" w:themeColor="text1"/>
                <w:sz w:val="24"/>
                <w:szCs w:val="24"/>
                <w:vertAlign w:val="superscript"/>
                <w:lang w:val="en-US" w:eastAsia="en-US"/>
              </w:rPr>
              <w:t>-5</w:t>
            </w:r>
          </w:p>
        </w:tc>
        <w:tc>
          <w:tcPr>
            <w:tcW w:w="1452" w:type="dxa"/>
            <w:tcBorders>
              <w:top w:val="single" w:sz="4" w:space="0" w:color="auto"/>
              <w:left w:val="single" w:sz="4" w:space="0" w:color="auto"/>
              <w:bottom w:val="single" w:sz="4" w:space="0" w:color="auto"/>
              <w:right w:val="single" w:sz="4" w:space="0" w:color="auto"/>
            </w:tcBorders>
            <w:vAlign w:val="center"/>
          </w:tcPr>
          <w:p w14:paraId="25A0201E"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0.98692 x 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D964BC2"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2267044C"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bar</w:t>
            </w:r>
          </w:p>
        </w:tc>
        <w:tc>
          <w:tcPr>
            <w:tcW w:w="1275" w:type="dxa"/>
            <w:tcBorders>
              <w:top w:val="single" w:sz="4" w:space="0" w:color="auto"/>
              <w:left w:val="single" w:sz="4" w:space="0" w:color="auto"/>
              <w:bottom w:val="single" w:sz="4" w:space="0" w:color="auto"/>
              <w:right w:val="single" w:sz="4" w:space="0" w:color="auto"/>
            </w:tcBorders>
            <w:vAlign w:val="center"/>
          </w:tcPr>
          <w:p w14:paraId="651C920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141BF0A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EB76F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750.064</w:t>
            </w:r>
          </w:p>
        </w:tc>
        <w:tc>
          <w:tcPr>
            <w:tcW w:w="1276" w:type="dxa"/>
            <w:tcBorders>
              <w:top w:val="single" w:sz="4" w:space="0" w:color="auto"/>
              <w:left w:val="single" w:sz="4" w:space="0" w:color="auto"/>
              <w:bottom w:val="single" w:sz="4" w:space="0" w:color="auto"/>
              <w:right w:val="single" w:sz="4" w:space="0" w:color="auto"/>
            </w:tcBorders>
            <w:vAlign w:val="center"/>
          </w:tcPr>
          <w:p w14:paraId="7A4045E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1.01972 x10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0EC5F2F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1.01972</w:t>
            </w:r>
          </w:p>
        </w:tc>
        <w:tc>
          <w:tcPr>
            <w:tcW w:w="1452" w:type="dxa"/>
            <w:tcBorders>
              <w:top w:val="single" w:sz="4" w:space="0" w:color="auto"/>
              <w:left w:val="single" w:sz="4" w:space="0" w:color="auto"/>
              <w:bottom w:val="single" w:sz="4" w:space="0" w:color="auto"/>
              <w:right w:val="single" w:sz="4" w:space="0" w:color="auto"/>
            </w:tcBorders>
            <w:vAlign w:val="center"/>
          </w:tcPr>
          <w:p w14:paraId="5B072EAB"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0.98692</w:t>
            </w:r>
          </w:p>
        </w:tc>
      </w:tr>
      <w:tr w:rsidR="007C65A7" w:rsidRPr="00BF3F4A" w14:paraId="0A4B306F" w14:textId="77777777" w:rsidTr="007C65A7">
        <w:tc>
          <w:tcPr>
            <w:tcW w:w="2093" w:type="dxa"/>
            <w:tcBorders>
              <w:top w:val="single" w:sz="4" w:space="0" w:color="auto"/>
              <w:left w:val="single" w:sz="4" w:space="0" w:color="auto"/>
              <w:bottom w:val="single" w:sz="4" w:space="0" w:color="auto"/>
              <w:right w:val="single" w:sz="4" w:space="0" w:color="auto"/>
            </w:tcBorders>
            <w:vAlign w:val="center"/>
          </w:tcPr>
          <w:p w14:paraId="49E532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Hg</w:t>
            </w:r>
            <w:r w:rsidRPr="00BF3F4A">
              <w:rPr>
                <w:rFonts w:ascii="Arial Narrow" w:eastAsia="Times New Roman" w:hAnsi="Arial Narrow" w:cs="Times New Roman"/>
                <w:color w:val="000000" w:themeColor="text1"/>
                <w:sz w:val="24"/>
                <w:szCs w:val="24"/>
                <w:lang w:val="en-US" w:eastAsia="en-US"/>
              </w:rPr>
              <w:t xml:space="preserve"> (1 </w:t>
            </w:r>
            <w:r w:rsidRPr="00BF3F4A">
              <w:rPr>
                <w:rFonts w:ascii="Arial Narrow" w:eastAsia="Times New Roman" w:hAnsi="Arial Narrow" w:cs="Times New Roman"/>
                <w:i/>
                <w:color w:val="000000" w:themeColor="text1"/>
                <w:sz w:val="24"/>
                <w:szCs w:val="24"/>
                <w:lang w:val="en-US" w:eastAsia="en-US"/>
              </w:rPr>
              <w:t>Torr</w:t>
            </w:r>
            <w:r w:rsidRPr="00BF3F4A">
              <w:rPr>
                <w:rFonts w:ascii="Arial Narrow" w:eastAsia="Times New Roman" w:hAnsi="Arial Narrow" w:cs="Times New Roman"/>
                <w:color w:val="000000" w:themeColor="text1"/>
                <w:sz w:val="24"/>
                <w:szCs w:val="24"/>
                <w:lang w:val="en-US"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8BE487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133.322</w:t>
            </w:r>
          </w:p>
        </w:tc>
        <w:tc>
          <w:tcPr>
            <w:tcW w:w="1276" w:type="dxa"/>
            <w:tcBorders>
              <w:top w:val="single" w:sz="4" w:space="0" w:color="auto"/>
              <w:left w:val="single" w:sz="4" w:space="0" w:color="auto"/>
              <w:bottom w:val="single" w:sz="4" w:space="0" w:color="auto"/>
              <w:right w:val="single" w:sz="4" w:space="0" w:color="auto"/>
            </w:tcBorders>
            <w:vAlign w:val="center"/>
          </w:tcPr>
          <w:p w14:paraId="36EE96A2"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1.33322 x 10</w:t>
            </w:r>
            <w:r w:rsidRPr="00BF3F4A">
              <w:rPr>
                <w:rFonts w:ascii="Arial Narrow" w:eastAsia="Times New Roman" w:hAnsi="Arial Narrow" w:cs="Times New Roman"/>
                <w:color w:val="000000" w:themeColor="text1"/>
                <w:sz w:val="24"/>
                <w:szCs w:val="24"/>
                <w:vertAlign w:val="superscript"/>
                <w:lang w:val="en-US"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A158E8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08D9E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13.5951</w:t>
            </w:r>
          </w:p>
        </w:tc>
        <w:tc>
          <w:tcPr>
            <w:tcW w:w="1417" w:type="dxa"/>
            <w:tcBorders>
              <w:top w:val="single" w:sz="4" w:space="0" w:color="auto"/>
              <w:left w:val="single" w:sz="4" w:space="0" w:color="auto"/>
              <w:bottom w:val="single" w:sz="4" w:space="0" w:color="auto"/>
              <w:right w:val="single" w:sz="4" w:space="0" w:color="auto"/>
            </w:tcBorders>
            <w:vAlign w:val="center"/>
          </w:tcPr>
          <w:p w14:paraId="769C7A9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13.5951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6C18B10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1.31579 x 10</w:t>
            </w:r>
            <w:r w:rsidRPr="00BF3F4A">
              <w:rPr>
                <w:rFonts w:ascii="Arial Narrow" w:eastAsia="Times New Roman" w:hAnsi="Arial Narrow" w:cs="Times New Roman"/>
                <w:color w:val="000000" w:themeColor="text1"/>
                <w:sz w:val="24"/>
                <w:szCs w:val="24"/>
                <w:vertAlign w:val="superscript"/>
                <w:lang w:val="en-US" w:eastAsia="en-US"/>
              </w:rPr>
              <w:t>-3</w:t>
            </w:r>
          </w:p>
        </w:tc>
      </w:tr>
      <w:tr w:rsidR="007C65A7" w:rsidRPr="00BF3F4A" w14:paraId="4CC2346B" w14:textId="77777777" w:rsidTr="007C65A7">
        <w:tc>
          <w:tcPr>
            <w:tcW w:w="2093" w:type="dxa"/>
            <w:tcBorders>
              <w:top w:val="single" w:sz="4" w:space="0" w:color="auto"/>
              <w:left w:val="single" w:sz="4" w:space="0" w:color="auto"/>
              <w:bottom w:val="single" w:sz="4" w:space="0" w:color="auto"/>
              <w:right w:val="single" w:sz="4" w:space="0" w:color="auto"/>
            </w:tcBorders>
          </w:tcPr>
          <w:p w14:paraId="018DC74D"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mm H</w:t>
            </w:r>
            <w:r w:rsidRPr="00BF3F4A">
              <w:rPr>
                <w:rFonts w:ascii="Arial Narrow" w:eastAsia="Times New Roman" w:hAnsi="Arial Narrow" w:cs="Times New Roman"/>
                <w:i/>
                <w:color w:val="000000" w:themeColor="text1"/>
                <w:sz w:val="24"/>
                <w:szCs w:val="24"/>
                <w:vertAlign w:val="subscript"/>
                <w:lang w:val="en-US" w:eastAsia="en-US"/>
              </w:rPr>
              <w:t>2</w:t>
            </w:r>
            <w:r w:rsidRPr="00BF3F4A">
              <w:rPr>
                <w:rFonts w:ascii="Arial Narrow" w:eastAsia="Times New Roman" w:hAnsi="Arial Narrow" w:cs="Times New Roman"/>
                <w:i/>
                <w:color w:val="000000" w:themeColor="text1"/>
                <w:sz w:val="24"/>
                <w:szCs w:val="24"/>
                <w:lang w:val="en-US" w:eastAsia="en-US"/>
              </w:rPr>
              <w:t>O</w:t>
            </w:r>
          </w:p>
        </w:tc>
        <w:tc>
          <w:tcPr>
            <w:tcW w:w="1275" w:type="dxa"/>
            <w:tcBorders>
              <w:top w:val="single" w:sz="4" w:space="0" w:color="auto"/>
              <w:left w:val="single" w:sz="4" w:space="0" w:color="auto"/>
              <w:bottom w:val="single" w:sz="4" w:space="0" w:color="auto"/>
              <w:right w:val="single" w:sz="4" w:space="0" w:color="auto"/>
            </w:tcBorders>
            <w:vAlign w:val="center"/>
          </w:tcPr>
          <w:p w14:paraId="3723988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w:t>
            </w:r>
          </w:p>
        </w:tc>
        <w:tc>
          <w:tcPr>
            <w:tcW w:w="1276" w:type="dxa"/>
            <w:tcBorders>
              <w:top w:val="single" w:sz="4" w:space="0" w:color="auto"/>
              <w:left w:val="single" w:sz="4" w:space="0" w:color="auto"/>
              <w:bottom w:val="single" w:sz="4" w:space="0" w:color="auto"/>
              <w:right w:val="single" w:sz="4" w:space="0" w:color="auto"/>
            </w:tcBorders>
            <w:vAlign w:val="center"/>
          </w:tcPr>
          <w:p w14:paraId="6BA079A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0</w:t>
            </w:r>
            <w:r w:rsidRPr="00BF3F4A">
              <w:rPr>
                <w:rFonts w:ascii="Arial Narrow" w:eastAsia="Times New Roman" w:hAnsi="Arial Narrow" w:cs="Times New Roman"/>
                <w:color w:val="000000" w:themeColor="text1"/>
                <w:sz w:val="24"/>
                <w:szCs w:val="24"/>
                <w:vertAlign w:val="superscript"/>
                <w:lang w:val="en-US"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667902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E10E5B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94A030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52" w:type="dxa"/>
            <w:tcBorders>
              <w:top w:val="single" w:sz="4" w:space="0" w:color="auto"/>
              <w:left w:val="single" w:sz="4" w:space="0" w:color="auto"/>
              <w:bottom w:val="single" w:sz="4" w:space="0" w:color="auto"/>
              <w:right w:val="single" w:sz="4" w:space="0" w:color="auto"/>
            </w:tcBorders>
            <w:vAlign w:val="center"/>
          </w:tcPr>
          <w:p w14:paraId="27644545"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9.67837x10</w:t>
            </w:r>
            <w:r w:rsidRPr="00BF3F4A">
              <w:rPr>
                <w:rFonts w:ascii="Arial Narrow" w:eastAsia="Times New Roman" w:hAnsi="Arial Narrow" w:cs="Times New Roman"/>
                <w:color w:val="000000" w:themeColor="text1"/>
                <w:sz w:val="24"/>
                <w:szCs w:val="24"/>
                <w:vertAlign w:val="superscript"/>
                <w:lang w:val="en-US" w:eastAsia="en-US"/>
              </w:rPr>
              <w:t>-5</w:t>
            </w:r>
          </w:p>
        </w:tc>
      </w:tr>
      <w:tr w:rsidR="007C65A7" w:rsidRPr="00BF3F4A" w14:paraId="3B2754C1" w14:textId="77777777" w:rsidTr="007C65A7">
        <w:tc>
          <w:tcPr>
            <w:tcW w:w="2093" w:type="dxa"/>
            <w:tcBorders>
              <w:top w:val="single" w:sz="4" w:space="0" w:color="auto"/>
              <w:left w:val="single" w:sz="4" w:space="0" w:color="auto"/>
              <w:bottom w:val="single" w:sz="4" w:space="0" w:color="auto"/>
              <w:right w:val="single" w:sz="4" w:space="0" w:color="auto"/>
            </w:tcBorders>
          </w:tcPr>
          <w:p w14:paraId="5161CA3B" w14:textId="77777777" w:rsidR="007C65A7" w:rsidRPr="00BF3F4A" w:rsidRDefault="007C65A7" w:rsidP="007C65A7">
            <w:pPr>
              <w:spacing w:after="0" w:line="360" w:lineRule="auto"/>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at (technical atmosphere),</w:t>
            </w:r>
          </w:p>
          <w:p w14:paraId="2F981FB6"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Kgf/cm</w:t>
            </w:r>
            <w:r w:rsidRPr="00BF3F4A">
              <w:rPr>
                <w:rFonts w:ascii="Arial Narrow" w:eastAsia="Times New Roman" w:hAnsi="Arial Narrow" w:cs="Times New Roman"/>
                <w:i/>
                <w:color w:val="000000" w:themeColor="text1"/>
                <w:sz w:val="24"/>
                <w:szCs w:val="24"/>
                <w:vertAlign w:val="superscript"/>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0560A1"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9.80665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B5906AF"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0.98066</w:t>
            </w:r>
          </w:p>
        </w:tc>
        <w:tc>
          <w:tcPr>
            <w:tcW w:w="1276" w:type="dxa"/>
            <w:tcBorders>
              <w:top w:val="single" w:sz="4" w:space="0" w:color="auto"/>
              <w:left w:val="single" w:sz="4" w:space="0" w:color="auto"/>
              <w:bottom w:val="single" w:sz="4" w:space="0" w:color="auto"/>
              <w:right w:val="single" w:sz="4" w:space="0" w:color="auto"/>
            </w:tcBorders>
            <w:vAlign w:val="center"/>
          </w:tcPr>
          <w:p w14:paraId="61624DB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735.559</w:t>
            </w:r>
          </w:p>
        </w:tc>
        <w:tc>
          <w:tcPr>
            <w:tcW w:w="1276" w:type="dxa"/>
            <w:tcBorders>
              <w:top w:val="single" w:sz="4" w:space="0" w:color="auto"/>
              <w:left w:val="single" w:sz="4" w:space="0" w:color="auto"/>
              <w:bottom w:val="single" w:sz="4" w:space="0" w:color="auto"/>
              <w:right w:val="single" w:sz="4" w:space="0" w:color="auto"/>
            </w:tcBorders>
            <w:vAlign w:val="center"/>
          </w:tcPr>
          <w:p w14:paraId="134BBBF9"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B7701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452" w:type="dxa"/>
            <w:tcBorders>
              <w:top w:val="single" w:sz="4" w:space="0" w:color="auto"/>
              <w:left w:val="single" w:sz="4" w:space="0" w:color="auto"/>
              <w:bottom w:val="single" w:sz="4" w:space="0" w:color="auto"/>
              <w:right w:val="single" w:sz="4" w:space="0" w:color="auto"/>
            </w:tcBorders>
            <w:vAlign w:val="center"/>
          </w:tcPr>
          <w:p w14:paraId="7F74B3EC"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0.967841</w:t>
            </w:r>
          </w:p>
        </w:tc>
      </w:tr>
      <w:tr w:rsidR="007C65A7" w:rsidRPr="00BF3F4A" w14:paraId="3BAAFD6F" w14:textId="77777777" w:rsidTr="007C65A7">
        <w:tc>
          <w:tcPr>
            <w:tcW w:w="2093" w:type="dxa"/>
            <w:tcBorders>
              <w:top w:val="single" w:sz="4" w:space="0" w:color="auto"/>
              <w:left w:val="single" w:sz="4" w:space="0" w:color="auto"/>
              <w:bottom w:val="single" w:sz="4" w:space="0" w:color="auto"/>
              <w:right w:val="single" w:sz="4" w:space="0" w:color="auto"/>
            </w:tcBorders>
          </w:tcPr>
          <w:p w14:paraId="6EEB38DE"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lastRenderedPageBreak/>
              <w:t>atm</w:t>
            </w:r>
          </w:p>
          <w:p w14:paraId="50F184CC" w14:textId="77777777" w:rsidR="007C65A7" w:rsidRPr="00BF3F4A" w:rsidRDefault="007C65A7" w:rsidP="007C65A7">
            <w:pPr>
              <w:spacing w:after="0" w:line="360" w:lineRule="auto"/>
              <w:jc w:val="center"/>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(standard atmosphere)</w:t>
            </w:r>
          </w:p>
        </w:tc>
        <w:tc>
          <w:tcPr>
            <w:tcW w:w="1275" w:type="dxa"/>
            <w:tcBorders>
              <w:top w:val="single" w:sz="4" w:space="0" w:color="auto"/>
              <w:left w:val="single" w:sz="4" w:space="0" w:color="auto"/>
              <w:bottom w:val="single" w:sz="4" w:space="0" w:color="auto"/>
              <w:right w:val="single" w:sz="4" w:space="0" w:color="auto"/>
            </w:tcBorders>
            <w:vAlign w:val="center"/>
          </w:tcPr>
          <w:p w14:paraId="5C807287"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10.1325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6B69EE0"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1.01325</w:t>
            </w:r>
          </w:p>
        </w:tc>
        <w:tc>
          <w:tcPr>
            <w:tcW w:w="1276" w:type="dxa"/>
            <w:tcBorders>
              <w:top w:val="single" w:sz="4" w:space="0" w:color="auto"/>
              <w:left w:val="single" w:sz="4" w:space="0" w:color="auto"/>
              <w:bottom w:val="single" w:sz="4" w:space="0" w:color="auto"/>
              <w:right w:val="single" w:sz="4" w:space="0" w:color="auto"/>
            </w:tcBorders>
            <w:vAlign w:val="center"/>
          </w:tcPr>
          <w:p w14:paraId="66F9DE8D"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760</w:t>
            </w:r>
          </w:p>
        </w:tc>
        <w:tc>
          <w:tcPr>
            <w:tcW w:w="1276" w:type="dxa"/>
            <w:tcBorders>
              <w:top w:val="single" w:sz="4" w:space="0" w:color="auto"/>
              <w:left w:val="single" w:sz="4" w:space="0" w:color="auto"/>
              <w:bottom w:val="single" w:sz="4" w:space="0" w:color="auto"/>
              <w:right w:val="single" w:sz="4" w:space="0" w:color="auto"/>
            </w:tcBorders>
            <w:vAlign w:val="center"/>
          </w:tcPr>
          <w:p w14:paraId="1ADBA5A3"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1.03323 x 10</w:t>
            </w:r>
            <w:r w:rsidRPr="00BF3F4A">
              <w:rPr>
                <w:rFonts w:ascii="Arial Narrow" w:eastAsia="Times New Roman" w:hAnsi="Arial Narrow" w:cs="Times New Roman"/>
                <w:color w:val="000000" w:themeColor="text1"/>
                <w:sz w:val="24"/>
                <w:szCs w:val="24"/>
                <w:vertAlign w:val="superscript"/>
                <w:lang w:val="en-US" w:eastAsia="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776E0C98" w14:textId="77777777" w:rsidR="007C65A7" w:rsidRPr="00BF3F4A" w:rsidRDefault="007C65A7" w:rsidP="007C65A7">
            <w:pPr>
              <w:autoSpaceDE w:val="0"/>
              <w:autoSpaceDN w:val="0"/>
              <w:adjustRightInd w:val="0"/>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14:paraId="53E60DC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r>
    </w:tbl>
    <w:p w14:paraId="29C94E03" w14:textId="77777777" w:rsidR="007C65A7" w:rsidRPr="00BF3F4A" w:rsidRDefault="007C65A7" w:rsidP="007C65A7">
      <w:pPr>
        <w:spacing w:after="0" w:line="360" w:lineRule="auto"/>
        <w:ind w:left="720" w:firstLine="131"/>
        <w:jc w:val="both"/>
        <w:rPr>
          <w:rFonts w:ascii="Arial Narrow" w:eastAsia="Times New Roman" w:hAnsi="Arial Narrow" w:cs="Times New Roman"/>
          <w:color w:val="000000" w:themeColor="text1"/>
          <w:sz w:val="24"/>
          <w:szCs w:val="24"/>
          <w:lang w:val="en-US" w:eastAsia="en-US"/>
        </w:rPr>
      </w:pPr>
    </w:p>
    <w:p w14:paraId="2AC295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FD2C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2) For temperature</w:t>
      </w:r>
      <w:r w:rsidRPr="00BF3F4A">
        <w:rPr>
          <w:rFonts w:ascii="Arial Narrow" w:eastAsia="Times New Roman" w:hAnsi="Arial Narrow" w:cs="Times New Roman"/>
          <w:color w:val="000000" w:themeColor="text1"/>
          <w:sz w:val="24"/>
          <w:szCs w:val="24"/>
          <w:lang w:val="en-US" w:eastAsia="en-US"/>
        </w:rPr>
        <w:t xml:space="preserve"> </w:t>
      </w:r>
    </w:p>
    <w:p w14:paraId="5CA636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In IS, the measure unit for temperature is the </w:t>
      </w:r>
      <w:r w:rsidRPr="00BF3F4A">
        <w:rPr>
          <w:rFonts w:ascii="Arial Narrow" w:eastAsia="Times New Roman" w:hAnsi="Arial Narrow" w:cs="Times New Roman"/>
          <w:i/>
          <w:color w:val="000000" w:themeColor="text1"/>
          <w:sz w:val="24"/>
          <w:szCs w:val="24"/>
          <w:lang w:val="en-US" w:eastAsia="en-US"/>
        </w:rPr>
        <w:t>Kelvin</w:t>
      </w:r>
      <w:r w:rsidRPr="00BF3F4A">
        <w:rPr>
          <w:rFonts w:ascii="Arial Narrow" w:eastAsia="Times New Roman" w:hAnsi="Arial Narrow" w:cs="Times New Roman"/>
          <w:color w:val="000000" w:themeColor="text1"/>
          <w:sz w:val="24"/>
          <w:szCs w:val="24"/>
          <w:lang w:val="en-US" w:eastAsia="en-US"/>
        </w:rPr>
        <w:t xml:space="preserve"> (K)</w:t>
      </w:r>
    </w:p>
    <w:p w14:paraId="6F8FD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36B2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conversion formulas when using other allowed measure units:</w:t>
      </w:r>
    </w:p>
    <w:p w14:paraId="597619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a) from degrees </w:t>
      </w:r>
      <w:r w:rsidRPr="00BF3F4A">
        <w:rPr>
          <w:rFonts w:ascii="Arial Narrow" w:eastAsia="Times New Roman" w:hAnsi="Arial Narrow" w:cs="Times New Roman"/>
          <w:i/>
          <w:color w:val="000000" w:themeColor="text1"/>
          <w:sz w:val="24"/>
          <w:szCs w:val="24"/>
          <w:lang w:val="en-US" w:eastAsia="en-US"/>
        </w:rPr>
        <w:t>Celsius</w:t>
      </w:r>
      <w:r w:rsidRPr="00BF3F4A">
        <w:rPr>
          <w:rFonts w:ascii="Arial Narrow" w:eastAsia="Times New Roman" w:hAnsi="Arial Narrow" w:cs="Times New Roman"/>
          <w:color w:val="000000" w:themeColor="text1"/>
          <w:sz w:val="24"/>
          <w:szCs w:val="24"/>
          <w:lang w:val="en-US" w:eastAsia="en-US"/>
        </w:rPr>
        <w:t xml:space="preserve"> (°C):</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(K) = </w:t>
      </w:r>
      <w:r w:rsidRPr="00BF3F4A">
        <w:rPr>
          <w:rFonts w:ascii="Arial Narrow" w:eastAsia="Times New Roman" w:hAnsi="Arial Narrow" w:cs="Times New Roman"/>
          <w:i/>
          <w:iCs/>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t xml:space="preserve">(°C) + </w:t>
      </w:r>
      <w:r w:rsidRPr="00BF3F4A">
        <w:rPr>
          <w:rFonts w:ascii="Arial Narrow" w:eastAsia="Times New Roman" w:hAnsi="Arial Narrow" w:cs="Times New Roman"/>
          <w:b/>
          <w:bCs/>
          <w:color w:val="000000" w:themeColor="text1"/>
          <w:sz w:val="24"/>
          <w:szCs w:val="24"/>
          <w:lang w:val="en-US" w:eastAsia="en-US"/>
        </w:rPr>
        <w:t>273.15</w:t>
      </w:r>
    </w:p>
    <w:p w14:paraId="22C4968F"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r w:rsidRPr="00BF3F4A">
        <w:rPr>
          <w:rFonts w:ascii="Arial Narrow" w:eastAsia="Times New Roman" w:hAnsi="Arial Narrow" w:cs="Times New Roman"/>
          <w:color w:val="000000" w:themeColor="text1"/>
          <w:sz w:val="24"/>
          <w:szCs w:val="24"/>
          <w:lang w:val="de-DE" w:eastAsia="en-US"/>
        </w:rPr>
        <w:t xml:space="preserve">b) from degrees </w:t>
      </w:r>
      <w:r w:rsidRPr="00BF3F4A">
        <w:rPr>
          <w:rFonts w:ascii="Arial Narrow" w:eastAsia="Times New Roman" w:hAnsi="Arial Narrow" w:cs="Times New Roman"/>
          <w:i/>
          <w:color w:val="000000" w:themeColor="text1"/>
          <w:sz w:val="24"/>
          <w:szCs w:val="24"/>
          <w:lang w:val="de-DE" w:eastAsia="en-US"/>
        </w:rPr>
        <w:t>Fahrenheit</w:t>
      </w:r>
      <w:r w:rsidRPr="00BF3F4A">
        <w:rPr>
          <w:rFonts w:ascii="Arial Narrow" w:eastAsia="Times New Roman" w:hAnsi="Arial Narrow" w:cs="Times New Roman"/>
          <w:color w:val="000000" w:themeColor="text1"/>
          <w:sz w:val="24"/>
          <w:szCs w:val="24"/>
          <w:lang w:val="de-DE" w:eastAsia="en-US"/>
        </w:rPr>
        <w:t xml:space="preserve"> (°F):</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(K) = [</w:t>
      </w:r>
      <w:r w:rsidRPr="00BF3F4A">
        <w:rPr>
          <w:rFonts w:ascii="Arial Narrow" w:eastAsia="Times New Roman" w:hAnsi="Arial Narrow" w:cs="Times New Roman"/>
          <w:i/>
          <w:iCs/>
          <w:color w:val="000000" w:themeColor="text1"/>
          <w:sz w:val="24"/>
          <w:szCs w:val="24"/>
          <w:lang w:val="de-DE" w:eastAsia="en-US"/>
        </w:rPr>
        <w:t>t</w:t>
      </w:r>
      <w:r w:rsidRPr="00BF3F4A">
        <w:rPr>
          <w:rFonts w:ascii="Arial Narrow" w:eastAsia="Times New Roman" w:hAnsi="Arial Narrow" w:cs="Times New Roman"/>
          <w:color w:val="000000" w:themeColor="text1"/>
          <w:sz w:val="24"/>
          <w:szCs w:val="24"/>
          <w:lang w:val="de-DE" w:eastAsia="en-US"/>
        </w:rPr>
        <w:t>(°F) +</w:t>
      </w:r>
      <w:r w:rsidRPr="00BF3F4A">
        <w:rPr>
          <w:rFonts w:ascii="Arial Narrow" w:eastAsia="Times New Roman" w:hAnsi="Arial Narrow" w:cs="Times New Roman"/>
          <w:b/>
          <w:bCs/>
          <w:color w:val="000000" w:themeColor="text1"/>
          <w:sz w:val="24"/>
          <w:szCs w:val="24"/>
          <w:lang w:val="de-DE" w:eastAsia="en-US"/>
        </w:rPr>
        <w:t>459.67</w:t>
      </w:r>
      <w:r w:rsidRPr="00BF3F4A">
        <w:rPr>
          <w:rFonts w:ascii="Arial Narrow" w:eastAsia="Times New Roman" w:hAnsi="Arial Narrow" w:cs="Times New Roman"/>
          <w:color w:val="000000" w:themeColor="text1"/>
          <w:sz w:val="24"/>
          <w:szCs w:val="24"/>
          <w:lang w:val="de-DE" w:eastAsia="en-US"/>
        </w:rPr>
        <w:t>]</w:t>
      </w:r>
      <w:r w:rsidRPr="00BF3F4A">
        <w:rPr>
          <w:rFonts w:ascii="Arial Narrow" w:eastAsia="Times New Roman" w:hAnsi="Arial Narrow" w:cs="Times New Roman"/>
          <w:b/>
          <w:bCs/>
          <w:color w:val="000000" w:themeColor="text1"/>
          <w:sz w:val="24"/>
          <w:szCs w:val="24"/>
          <w:lang w:val="de-DE" w:eastAsia="en-US"/>
        </w:rPr>
        <w:t>/1.8</w:t>
      </w:r>
    </w:p>
    <w:p w14:paraId="6AD0BE11" w14:textId="77777777" w:rsidR="007C65A7" w:rsidRPr="00BF3F4A" w:rsidRDefault="007C65A7" w:rsidP="007C65A7">
      <w:pPr>
        <w:autoSpaceDE w:val="0"/>
        <w:autoSpaceDN w:val="0"/>
        <w:adjustRightInd w:val="0"/>
        <w:spacing w:after="0" w:line="360" w:lineRule="auto"/>
        <w:rPr>
          <w:rFonts w:ascii="Arial Narrow" w:eastAsia="Times New Roman" w:hAnsi="Arial Narrow" w:cs="Times New Roman"/>
          <w:color w:val="000000" w:themeColor="text1"/>
          <w:sz w:val="24"/>
          <w:szCs w:val="24"/>
          <w:lang w:val="de-DE" w:eastAsia="en-US"/>
        </w:rPr>
      </w:pPr>
    </w:p>
    <w:p w14:paraId="651895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3) For volume</w:t>
      </w:r>
      <w:r w:rsidRPr="00BF3F4A">
        <w:rPr>
          <w:rFonts w:ascii="Arial Narrow" w:eastAsia="Times New Roman" w:hAnsi="Arial Narrow" w:cs="Times New Roman"/>
          <w:color w:val="000000" w:themeColor="text1"/>
          <w:sz w:val="24"/>
          <w:szCs w:val="24"/>
          <w:lang w:val="en-US" w:eastAsia="en-US"/>
        </w:rPr>
        <w:t xml:space="preserve">. </w:t>
      </w:r>
    </w:p>
    <w:p w14:paraId="7B275FC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IS, the measure unit for volume is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30938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Based on these </w:t>
      </w:r>
      <w:r w:rsidRPr="00BF3F4A">
        <w:rPr>
          <w:rFonts w:ascii="Arial Narrow" w:eastAsia="Times New Roman" w:hAnsi="Arial Narrow" w:cs="Times New Roman"/>
          <w:b/>
          <w:bCs/>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one cubic meter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r w:rsidRPr="00BF3F4A">
        <w:rPr>
          <w:rFonts w:ascii="Arial Narrow" w:eastAsia="Times New Roman" w:hAnsi="Arial Narrow" w:cs="Times New Roman"/>
          <w:i/>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represents the gas quantity occupying the volume of a cube with 1 m side in basic conditions, established by CA regulations.</w:t>
      </w:r>
    </w:p>
    <w:p w14:paraId="2629D1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5C8D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Gross calorific power</w:t>
      </w:r>
      <w:r w:rsidRPr="00BF3F4A">
        <w:rPr>
          <w:rFonts w:ascii="Arial Narrow" w:eastAsia="Times New Roman" w:hAnsi="Arial Narrow" w:cs="Times New Roman"/>
          <w:color w:val="000000" w:themeColor="text1"/>
          <w:sz w:val="24"/>
          <w:szCs w:val="24"/>
          <w:lang w:val="en-US" w:eastAsia="en-US"/>
        </w:rPr>
        <w:t xml:space="preserve">. </w:t>
      </w:r>
    </w:p>
    <w:p w14:paraId="52B0D4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gross calorific power shall be expressed in MWh/m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or GJ/m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 </w:t>
      </w:r>
    </w:p>
    <w:p w14:paraId="64CA0D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The combustion temperature is specified by CA regulations. </w:t>
      </w:r>
    </w:p>
    <w:p w14:paraId="366992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calorific power shall be converted according to Standard SR ISO 13443.</w:t>
      </w:r>
    </w:p>
    <w:p w14:paraId="0B19C6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D0BF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u w:val="single"/>
          <w:lang w:val="en-US" w:eastAsia="en-US"/>
        </w:rPr>
        <w:t>Standard state</w:t>
      </w:r>
      <w:r w:rsidRPr="00BF3F4A">
        <w:rPr>
          <w:rFonts w:ascii="Arial Narrow" w:eastAsia="Times New Roman" w:hAnsi="Arial Narrow" w:cs="Times New Roman"/>
          <w:color w:val="000000" w:themeColor="text1"/>
          <w:sz w:val="24"/>
          <w:szCs w:val="24"/>
          <w:lang w:val="en-US" w:eastAsia="en-US"/>
        </w:rPr>
        <w:t>.</w:t>
      </w:r>
    </w:p>
    <w:p w14:paraId="4142763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standard state of gas under work conditions is characterized by state P and T variables, as well as by the Z compressibility factor.</w:t>
      </w:r>
    </w:p>
    <w:p w14:paraId="2DBCF7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57601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ideal gas law is: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1359" w:dyaOrig="300" w14:anchorId="123AA573">
          <v:shape id="_x0000_i1195" type="#_x0000_t75" style="width:1in;height:14.25pt" o:ole="" fillcolor="window">
            <v:imagedata r:id="rId318" o:title=""/>
          </v:shape>
          <o:OLEObject Type="Embed" ProgID="Equation.3" ShapeID="_x0000_i1195" DrawAspect="Content" ObjectID="_1619238726" r:id="rId319"/>
        </w:object>
      </w:r>
    </w:p>
    <w:p w14:paraId="5B298B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where   P- absolute gas pressure, expressed in </w:t>
      </w:r>
      <w:r w:rsidRPr="00BF3F4A">
        <w:rPr>
          <w:rFonts w:ascii="Arial Narrow" w:eastAsia="Times New Roman" w:hAnsi="Arial Narrow" w:cs="Times New Roman"/>
          <w:i/>
          <w:color w:val="000000" w:themeColor="text1"/>
          <w:sz w:val="24"/>
          <w:szCs w:val="24"/>
          <w:lang w:val="en-US" w:eastAsia="en-US"/>
        </w:rPr>
        <w:t>N/m</w:t>
      </w:r>
      <w:r w:rsidRPr="00BF3F4A">
        <w:rPr>
          <w:rFonts w:ascii="Arial Narrow" w:eastAsia="Times New Roman" w:hAnsi="Arial Narrow" w:cs="Times New Roman"/>
          <w:i/>
          <w:color w:val="000000" w:themeColor="text1"/>
          <w:sz w:val="24"/>
          <w:szCs w:val="24"/>
          <w:vertAlign w:val="superscript"/>
          <w:lang w:val="en-US" w:eastAsia="en-US"/>
        </w:rPr>
        <w:t>2</w:t>
      </w:r>
    </w:p>
    <w:p w14:paraId="63DE6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V- gas volume, expressed in </w:t>
      </w:r>
      <w:r w:rsidRPr="00BF3F4A">
        <w:rPr>
          <w:rFonts w:ascii="Arial Narrow" w:eastAsia="Times New Roman" w:hAnsi="Arial Narrow" w:cs="Times New Roman"/>
          <w:i/>
          <w:color w:val="000000" w:themeColor="text1"/>
          <w:sz w:val="24"/>
          <w:szCs w:val="24"/>
          <w:lang w:val="en-US" w:eastAsia="en-US"/>
        </w:rPr>
        <w:t>m</w:t>
      </w:r>
      <w:r w:rsidRPr="00BF3F4A">
        <w:rPr>
          <w:rFonts w:ascii="Arial Narrow" w:eastAsia="Times New Roman" w:hAnsi="Arial Narrow" w:cs="Times New Roman"/>
          <w:i/>
          <w:color w:val="000000" w:themeColor="text1"/>
          <w:sz w:val="24"/>
          <w:szCs w:val="24"/>
          <w:vertAlign w:val="superscript"/>
          <w:lang w:val="en-US" w:eastAsia="en-US"/>
        </w:rPr>
        <w:t>3</w:t>
      </w:r>
    </w:p>
    <w:p w14:paraId="666BD9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position w:val="-6"/>
          <w:sz w:val="24"/>
          <w:szCs w:val="24"/>
          <w:lang w:val="en-US" w:eastAsia="en-US"/>
        </w:rPr>
        <w:object w:dxaOrig="220" w:dyaOrig="240" w14:anchorId="6EE9E50C">
          <v:shape id="_x0000_i1196" type="#_x0000_t75" style="width:7.5pt;height:14.25pt" o:ole="" fillcolor="window">
            <v:imagedata r:id="rId320" o:title=""/>
          </v:shape>
          <o:OLEObject Type="Embed" ProgID="Equation.3" ShapeID="_x0000_i1196" DrawAspect="Content" ObjectID="_1619238727" r:id="rId321"/>
        </w:object>
      </w:r>
      <w:r w:rsidRPr="00BF3F4A">
        <w:rPr>
          <w:rFonts w:ascii="Arial Narrow" w:eastAsia="Times New Roman" w:hAnsi="Arial Narrow" w:cs="Times New Roman"/>
          <w:color w:val="000000" w:themeColor="text1"/>
          <w:sz w:val="24"/>
          <w:szCs w:val="24"/>
          <w:lang w:val="en-US" w:eastAsia="en-US"/>
        </w:rPr>
        <w:t xml:space="preserve">- amount of substance, expressed in </w:t>
      </w:r>
      <w:r w:rsidRPr="00BF3F4A">
        <w:rPr>
          <w:rFonts w:ascii="Arial Narrow" w:eastAsia="Times New Roman" w:hAnsi="Arial Narrow" w:cs="Times New Roman"/>
          <w:i/>
          <w:color w:val="000000" w:themeColor="text1"/>
          <w:sz w:val="24"/>
          <w:szCs w:val="24"/>
          <w:lang w:val="en-US" w:eastAsia="en-US"/>
        </w:rPr>
        <w:t>kmol</w:t>
      </w:r>
    </w:p>
    <w:p w14:paraId="52843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R- ideal gas constant, expressed in </w:t>
      </w:r>
      <w:r w:rsidRPr="00BF3F4A">
        <w:rPr>
          <w:rFonts w:ascii="Arial Narrow" w:eastAsia="Times New Roman" w:hAnsi="Arial Narrow" w:cs="Times New Roman"/>
          <w:i/>
          <w:color w:val="000000" w:themeColor="text1"/>
          <w:sz w:val="24"/>
          <w:szCs w:val="24"/>
          <w:lang w:val="en-US" w:eastAsia="en-US"/>
        </w:rPr>
        <w:t>J/kmol K</w:t>
      </w:r>
    </w:p>
    <w:p w14:paraId="36429D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T- absolute gas temperature, expressed in </w:t>
      </w:r>
      <w:r w:rsidRPr="00BF3F4A">
        <w:rPr>
          <w:rFonts w:ascii="Arial Narrow" w:eastAsia="Times New Roman" w:hAnsi="Arial Narrow" w:cs="Times New Roman"/>
          <w:i/>
          <w:color w:val="000000" w:themeColor="text1"/>
          <w:sz w:val="24"/>
          <w:szCs w:val="24"/>
          <w:lang w:val="en-US" w:eastAsia="en-US"/>
        </w:rPr>
        <w:t>K</w:t>
      </w:r>
    </w:p>
    <w:p w14:paraId="34ADE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Z- compressibility coefficient (adimensional) </w:t>
      </w:r>
    </w:p>
    <w:p w14:paraId="0F08BB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04BF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To convert a V gas volume, with certain pressure and temperature conditions, to the cubic meter characteristic state as defined by these </w:t>
      </w:r>
      <w:r w:rsidRPr="00BF3F4A">
        <w:rPr>
          <w:rFonts w:ascii="Arial Narrow" w:eastAsia="Times New Roman" w:hAnsi="Arial Narrow" w:cs="Times New Roman"/>
          <w:b/>
          <w:color w:val="000000" w:themeColor="text1"/>
          <w:sz w:val="24"/>
          <w:szCs w:val="24"/>
          <w:lang w:val="en-US" w:eastAsia="en-US"/>
        </w:rPr>
        <w:t>Technical Requirements,</w:t>
      </w:r>
      <w:r w:rsidRPr="00BF3F4A">
        <w:rPr>
          <w:rFonts w:ascii="Arial Narrow" w:eastAsia="Times New Roman" w:hAnsi="Arial Narrow" w:cs="Times New Roman"/>
          <w:color w:val="000000" w:themeColor="text1"/>
          <w:sz w:val="24"/>
          <w:szCs w:val="24"/>
          <w:lang w:val="en-US" w:eastAsia="en-US"/>
        </w:rPr>
        <w:t xml:space="preserve"> the following formula shall be used:</w:t>
      </w:r>
      <w:r w:rsidRPr="00BF3F4A">
        <w:rPr>
          <w:rFonts w:ascii="Arial Narrow" w:eastAsia="Times New Roman" w:hAnsi="Arial Narrow" w:cs="Times New Roman"/>
          <w:i/>
          <w:color w:val="000000" w:themeColor="text1"/>
          <w:sz w:val="24"/>
          <w:szCs w:val="24"/>
          <w:lang w:val="en-US" w:eastAsia="en-US"/>
        </w:rPr>
        <w:t xml:space="preserve"> </w:t>
      </w:r>
    </w:p>
    <w:p w14:paraId="1A381F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60F5C8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position w:val="-30"/>
          <w:sz w:val="24"/>
          <w:szCs w:val="24"/>
          <w:lang w:val="en-US" w:eastAsia="en-US"/>
        </w:rPr>
        <w:object w:dxaOrig="1920" w:dyaOrig="700" w14:anchorId="1E04E703">
          <v:shape id="_x0000_i1197" type="#_x0000_t75" style="width:93.75pt;height:36.75pt" o:ole="" fillcolor="window">
            <v:imagedata r:id="rId322" o:title=""/>
          </v:shape>
          <o:OLEObject Type="Embed" ProgID="Equation.3" ShapeID="_x0000_i1197" DrawAspect="Content" ObjectID="_1619238728" r:id="rId323"/>
        </w:object>
      </w:r>
    </w:p>
    <w:p w14:paraId="465D869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2.1</w:t>
      </w:r>
    </w:p>
    <w:p w14:paraId="0D00A606"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6CEDE7E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p>
    <w:p w14:paraId="7DE5895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PRODUCER GAS DELIVERY/TAKE-OVER MINUTES (PGDTOM) NO .............</w:t>
      </w:r>
    </w:p>
    <w:p w14:paraId="69D1B58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gas quantities delivered in NTS)</w:t>
      </w:r>
    </w:p>
    <w:p w14:paraId="2D2DD27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1EED6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52B04E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PRODUCER</w:t>
      </w:r>
      <w:r w:rsidRPr="00BF3F4A">
        <w:rPr>
          <w:rFonts w:ascii="Arial Narrow" w:eastAsia="Times New Roman" w:hAnsi="Arial Narrow" w:cs="Times New Roman"/>
          <w:color w:val="000000" w:themeColor="text1"/>
          <w:sz w:val="24"/>
          <w:szCs w:val="24"/>
          <w:lang w:val="en-US" w:eastAsia="en-US"/>
        </w:rPr>
        <w:t xml:space="preserve"> </w:t>
      </w:r>
    </w:p>
    <w:p w14:paraId="50BA8F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202727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1918E9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 boards, according to the specifications of the Annex (… page).</w:t>
      </w:r>
    </w:p>
    <w:p w14:paraId="6BC404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9E264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D35AD01"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6F3AF5E6"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43F860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A88E6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 .............</w:t>
      </w:r>
    </w:p>
    <w:p w14:paraId="610EF725" w14:textId="7B94DBC8"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TAKEN-OVER,</w:t>
      </w:r>
    </w:p>
    <w:p w14:paraId="162C2E5F" w14:textId="18C070DC" w:rsidR="007C65A7" w:rsidRPr="00BF3F4A" w:rsidRDefault="007C65A7" w:rsidP="00E16C02">
      <w:pPr>
        <w:spacing w:after="0" w:line="360" w:lineRule="auto"/>
        <w:ind w:firstLine="7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7FBA38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p>
    <w:p w14:paraId="4BBCD0D9" w14:textId="62CA7706"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 xml:space="preserve">PRODUCER’S REPRESENTATIVE       </w:t>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00E16C02"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TSO REPRESENTATIVE</w:t>
      </w:r>
    </w:p>
    <w:p w14:paraId="25A503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4675CA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FF3DA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3901CC5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150808D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04893B2"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PGDTOM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703EFC8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B570136"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3D63DA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0D08CD2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25B2E03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A50FE7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1CDCB763"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3B6BF84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38209F3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68928F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66F5951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7664D1B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14CE5531"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4AA6E81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002238B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3BE651BE"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0DDAC5A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664EB90B"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5A741B2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3422D8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CD9CB7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5F873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5DD44EC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34DE3E4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D07B615"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BE115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44FDE43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5B299BE6"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7BA9574"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51DC9D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12D4233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5758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04E86C4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638F6E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951513"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2563EE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01B855A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7AA2FBFB"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6C0435F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896553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A50D43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49E9E75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2D5DF37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0852E34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6EE688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D199C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C389EE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59A9D38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323D78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10F28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6DA3289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7588D0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B28437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22B08C2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69FDE49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67C5AC2"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334B00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0752BC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C0492E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268404B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B538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10584CA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2.1. …</w:t>
            </w:r>
          </w:p>
        </w:tc>
        <w:tc>
          <w:tcPr>
            <w:tcW w:w="900" w:type="dxa"/>
            <w:tcBorders>
              <w:top w:val="single" w:sz="12" w:space="0" w:color="auto"/>
              <w:left w:val="single" w:sz="12" w:space="0" w:color="auto"/>
              <w:bottom w:val="single" w:sz="4" w:space="0" w:color="auto"/>
              <w:right w:val="single" w:sz="12" w:space="0" w:color="auto"/>
            </w:tcBorders>
          </w:tcPr>
          <w:p w14:paraId="268271F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55B313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DC6BC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2BB2927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CAA2F8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7EE4CC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7C031B3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1E38196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93320D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2.2. …</w:t>
            </w:r>
          </w:p>
        </w:tc>
        <w:tc>
          <w:tcPr>
            <w:tcW w:w="900" w:type="dxa"/>
            <w:tcBorders>
              <w:top w:val="single" w:sz="4" w:space="0" w:color="auto"/>
              <w:left w:val="single" w:sz="12" w:space="0" w:color="auto"/>
              <w:bottom w:val="single" w:sz="4" w:space="0" w:color="auto"/>
              <w:right w:val="single" w:sz="12" w:space="0" w:color="auto"/>
            </w:tcBorders>
          </w:tcPr>
          <w:p w14:paraId="697EC5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3F731A5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1359455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C3EF602"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667060D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03F5E0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1A0761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842A9B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2075A36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2.n. …</w:t>
            </w:r>
          </w:p>
        </w:tc>
        <w:tc>
          <w:tcPr>
            <w:tcW w:w="900" w:type="dxa"/>
            <w:tcBorders>
              <w:top w:val="single" w:sz="4" w:space="0" w:color="auto"/>
              <w:left w:val="single" w:sz="12" w:space="0" w:color="auto"/>
              <w:bottom w:val="single" w:sz="12" w:space="0" w:color="auto"/>
              <w:right w:val="single" w:sz="12" w:space="0" w:color="auto"/>
            </w:tcBorders>
          </w:tcPr>
          <w:p w14:paraId="5C0BB01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476F493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81239AF" w14:textId="77777777" w:rsidTr="007C65A7">
        <w:tc>
          <w:tcPr>
            <w:tcW w:w="618" w:type="dxa"/>
            <w:tcBorders>
              <w:top w:val="single" w:sz="12" w:space="0" w:color="auto"/>
              <w:left w:val="single" w:sz="12" w:space="0" w:color="auto"/>
              <w:bottom w:val="single" w:sz="12" w:space="0" w:color="auto"/>
              <w:right w:val="single" w:sz="12" w:space="0" w:color="auto"/>
            </w:tcBorders>
          </w:tcPr>
          <w:p w14:paraId="62C5B31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5574FBD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3EEF3B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tcBorders>
              <w:top w:val="single" w:sz="12" w:space="0" w:color="auto"/>
              <w:left w:val="single" w:sz="12" w:space="0" w:color="auto"/>
              <w:bottom w:val="single" w:sz="12" w:space="0" w:color="auto"/>
              <w:right w:val="single" w:sz="12" w:space="0" w:color="auto"/>
            </w:tcBorders>
          </w:tcPr>
          <w:p w14:paraId="0108E1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4CAD24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12" w:space="0" w:color="auto"/>
              <w:right w:val="single" w:sz="12" w:space="0" w:color="auto"/>
            </w:tcBorders>
          </w:tcPr>
          <w:p w14:paraId="294B142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0500C2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12" w:space="0" w:color="auto"/>
              <w:right w:val="single" w:sz="12" w:space="0" w:color="auto"/>
            </w:tcBorders>
          </w:tcPr>
          <w:p w14:paraId="59EF300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71A9D76F"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7E3BD0C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57C64DB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D9F7E0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1AB1CC2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31F0A0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2" w:space="0" w:color="auto"/>
              <w:right w:val="single" w:sz="12" w:space="0" w:color="auto"/>
            </w:tcBorders>
          </w:tcPr>
          <w:p w14:paraId="7749FCC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n.1. …</w:t>
            </w:r>
          </w:p>
        </w:tc>
        <w:tc>
          <w:tcPr>
            <w:tcW w:w="900" w:type="dxa"/>
            <w:tcBorders>
              <w:top w:val="single" w:sz="12" w:space="0" w:color="auto"/>
              <w:left w:val="single" w:sz="12" w:space="0" w:color="auto"/>
              <w:bottom w:val="single" w:sz="2" w:space="0" w:color="auto"/>
              <w:right w:val="single" w:sz="12" w:space="0" w:color="auto"/>
            </w:tcBorders>
          </w:tcPr>
          <w:p w14:paraId="6C744E6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2" w:space="0" w:color="auto"/>
              <w:right w:val="single" w:sz="12" w:space="0" w:color="auto"/>
            </w:tcBorders>
          </w:tcPr>
          <w:p w14:paraId="44F121C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2AF3B815"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BBABF1A"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664212F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FDFB69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46BFB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D9C05A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2" w:space="0" w:color="auto"/>
              <w:right w:val="single" w:sz="12" w:space="0" w:color="auto"/>
            </w:tcBorders>
          </w:tcPr>
          <w:p w14:paraId="35920C0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n.2. …</w:t>
            </w:r>
          </w:p>
        </w:tc>
        <w:tc>
          <w:tcPr>
            <w:tcW w:w="900" w:type="dxa"/>
            <w:tcBorders>
              <w:top w:val="single" w:sz="2" w:space="0" w:color="auto"/>
              <w:left w:val="single" w:sz="12" w:space="0" w:color="auto"/>
              <w:bottom w:val="single" w:sz="2" w:space="0" w:color="auto"/>
              <w:right w:val="single" w:sz="12" w:space="0" w:color="auto"/>
            </w:tcBorders>
          </w:tcPr>
          <w:p w14:paraId="3EE3FDA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2" w:space="0" w:color="auto"/>
              <w:right w:val="single" w:sz="12" w:space="0" w:color="auto"/>
            </w:tcBorders>
          </w:tcPr>
          <w:p w14:paraId="4B8791D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434CC3D3"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62E9CD93" w14:textId="77777777" w:rsidR="007C65A7" w:rsidRPr="00BF3F4A" w:rsidRDefault="007C65A7" w:rsidP="007C65A7">
            <w:pPr>
              <w:spacing w:after="0" w:line="360" w:lineRule="auto"/>
              <w:jc w:val="right"/>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E80795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BBB8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79A2D62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6FF72F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2" w:space="0" w:color="auto"/>
              <w:left w:val="single" w:sz="12" w:space="0" w:color="auto"/>
              <w:bottom w:val="single" w:sz="12" w:space="0" w:color="auto"/>
              <w:right w:val="single" w:sz="12" w:space="0" w:color="auto"/>
            </w:tcBorders>
          </w:tcPr>
          <w:p w14:paraId="40EA0F8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n.3. …</w:t>
            </w:r>
          </w:p>
        </w:tc>
        <w:tc>
          <w:tcPr>
            <w:tcW w:w="900" w:type="dxa"/>
            <w:tcBorders>
              <w:top w:val="single" w:sz="2" w:space="0" w:color="auto"/>
              <w:left w:val="single" w:sz="12" w:space="0" w:color="auto"/>
              <w:bottom w:val="single" w:sz="12" w:space="0" w:color="auto"/>
              <w:right w:val="single" w:sz="12" w:space="0" w:color="auto"/>
            </w:tcBorders>
          </w:tcPr>
          <w:p w14:paraId="6E625E8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2" w:space="0" w:color="auto"/>
              <w:left w:val="single" w:sz="12" w:space="0" w:color="auto"/>
              <w:bottom w:val="single" w:sz="12" w:space="0" w:color="auto"/>
              <w:right w:val="single" w:sz="12" w:space="0" w:color="auto"/>
            </w:tcBorders>
          </w:tcPr>
          <w:p w14:paraId="4ED1022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730142D3"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26D9C4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212155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5ACA26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PRODUCER’S REPRESENTATIVE       </w:t>
      </w:r>
      <w:r w:rsidRPr="00BF3F4A">
        <w:rPr>
          <w:rFonts w:ascii="Arial Narrow" w:eastAsia="Times New Roman" w:hAnsi="Arial Narrow" w:cs="Times New Roman"/>
          <w:color w:val="000000" w:themeColor="text1"/>
          <w:sz w:val="24"/>
          <w:szCs w:val="24"/>
          <w:lang w:val="en-US" w:eastAsia="en-US"/>
        </w:rPr>
        <w:tab/>
        <w:t>TSO REPRESENTATIVE</w:t>
      </w:r>
    </w:p>
    <w:p w14:paraId="183A23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6139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71EE28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8A0AF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77F1EF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2.2</w:t>
      </w:r>
    </w:p>
    <w:p w14:paraId="52D4A5C7"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2E8A347"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71CCA86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GAS DELIVERY/TAKE-OVER MINUTES (IGDTOM) NO .............</w:t>
      </w:r>
    </w:p>
    <w:p w14:paraId="5365F19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8F28D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C3D21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303E3D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ED1DD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IMPORTER</w:t>
      </w:r>
      <w:r w:rsidRPr="00BF3F4A">
        <w:rPr>
          <w:rFonts w:ascii="Arial Narrow" w:eastAsia="Times New Roman" w:hAnsi="Arial Narrow" w:cs="Times New Roman"/>
          <w:b/>
          <w:i/>
          <w:color w:val="000000" w:themeColor="text1"/>
          <w:sz w:val="24"/>
          <w:vertAlign w:val="superscript"/>
          <w:lang w:val="en-US" w:eastAsia="en-US"/>
        </w:rPr>
        <w:footnoteReference w:id="3"/>
      </w:r>
      <w:r w:rsidRPr="00BF3F4A">
        <w:rPr>
          <w:rFonts w:ascii="Arial Narrow" w:eastAsia="Times New Roman" w:hAnsi="Arial Narrow" w:cs="Times New Roman"/>
          <w:color w:val="000000" w:themeColor="text1"/>
          <w:sz w:val="24"/>
          <w:szCs w:val="24"/>
          <w:lang w:val="en-US" w:eastAsia="en-US"/>
        </w:rPr>
        <w:t xml:space="preserve"> </w:t>
      </w:r>
    </w:p>
    <w:p w14:paraId="3428CA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1BE425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1A717D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r w:rsidRPr="00BF3F4A">
        <w:rPr>
          <w:rFonts w:ascii="Arial Narrow" w:eastAsia="Times New Roman" w:hAnsi="Arial Narrow" w:cs="Times New Roman"/>
          <w:color w:val="000000" w:themeColor="text1"/>
          <w:sz w:val="24"/>
          <w:szCs w:val="24"/>
          <w:lang w:val="en-US" w:eastAsia="en-US"/>
        </w:rPr>
        <w:t>.</w:t>
      </w:r>
    </w:p>
    <w:p w14:paraId="0EE53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09EA6115"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 is hereby confirmed that during the period between .................................... a total gas quantity of .............................. cm, respectively of ………………… Mwh was delivered, respectively taken-over via the gas metering station, according to the specifications of the Annex (… page).</w:t>
      </w:r>
    </w:p>
    <w:p w14:paraId="7F9B1A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5573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754A3E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3C541E0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02112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6AC45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79F0FB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w:t>
      </w:r>
    </w:p>
    <w:p w14:paraId="2CEBAE9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894BC4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2D07D43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IMPORTER REPRESENTATIVE             TSO REPRESENTATIVE</w:t>
      </w:r>
    </w:p>
    <w:p w14:paraId="20646B4A"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74C9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6668E8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1A6B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41371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9012ED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0D6EF3DB"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48DD4C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002997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56B1CA39"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DA7C75E"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IGDTOM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167D52E5"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2898677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79C740D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GMS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6C0F397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F1B8CE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7EF84BB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GAS BENEFICIARIES </w:t>
            </w:r>
          </w:p>
        </w:tc>
      </w:tr>
      <w:tr w:rsidR="007C65A7" w:rsidRPr="00BF3F4A" w14:paraId="466B09E5"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60E1E3A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54E7239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24CE18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A7495B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05A064A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5410B1D"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5B54523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CE208F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167F3D3C"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GAS BENEFICIARY NAME </w:t>
            </w:r>
          </w:p>
        </w:tc>
        <w:tc>
          <w:tcPr>
            <w:tcW w:w="2417" w:type="dxa"/>
            <w:gridSpan w:val="2"/>
            <w:tcBorders>
              <w:top w:val="single" w:sz="12" w:space="0" w:color="auto"/>
              <w:left w:val="single" w:sz="12" w:space="0" w:color="auto"/>
              <w:bottom w:val="single" w:sz="12" w:space="0" w:color="auto"/>
              <w:right w:val="single" w:sz="12" w:space="0" w:color="auto"/>
            </w:tcBorders>
          </w:tcPr>
          <w:p w14:paraId="2A5CD52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363DFD0A"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3677B4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03F0E12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AFB76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2C07AA2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D182E9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63BFC0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4E441032"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242E288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19D59F2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334697E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11F149B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0321421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DF18E4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6EC016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46FF95F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62885E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6BA708EC"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020E438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7841DE1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61870AAD"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70A493C4"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74C5B43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9ED4E1"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6B59992C"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7561A3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6D391CFA"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431990F7"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46DB2E2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677B9CAC"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14B16D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5C7B11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8E0FBD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3A2A747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09C3FC9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3EBEC9A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384B1BD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477802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0C366A2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1E92EA5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05356188"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IMPORTER REPRESENTATIVE             TSO REPRESENTATIVE</w:t>
      </w:r>
    </w:p>
    <w:p w14:paraId="6BEB41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B4CD8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w:t>
      </w:r>
    </w:p>
    <w:p w14:paraId="0E139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08889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1174E80"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662B605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2.3</w:t>
      </w:r>
    </w:p>
    <w:p w14:paraId="291C9DCA"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49DE053B"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657B80C6"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GAS DELIVERY/TAKE-OVER MINUTES (SOGDTOM) NO .............</w:t>
      </w:r>
    </w:p>
    <w:p w14:paraId="4E080BB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NTS gas intakes/off-takes)</w:t>
      </w:r>
    </w:p>
    <w:p w14:paraId="25B53E06" w14:textId="77777777" w:rsidR="007C65A7" w:rsidRPr="00BF3F4A" w:rsidRDefault="007C65A7" w:rsidP="007C65A7">
      <w:pPr>
        <w:spacing w:after="0" w:line="360" w:lineRule="auto"/>
        <w:jc w:val="center"/>
        <w:rPr>
          <w:rFonts w:ascii="Arial Narrow" w:eastAsia="Times New Roman" w:hAnsi="Arial Narrow" w:cs="Times New Roman"/>
          <w:strike/>
          <w:color w:val="000000" w:themeColor="text1"/>
          <w:sz w:val="24"/>
          <w:szCs w:val="24"/>
          <w:lang w:val="en-US" w:eastAsia="en-US"/>
        </w:rPr>
      </w:pPr>
    </w:p>
    <w:p w14:paraId="351932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22C30078" w14:textId="77777777" w:rsidR="007C65A7" w:rsidRPr="00BF3F4A" w:rsidRDefault="007C65A7" w:rsidP="007C65A7">
      <w:pPr>
        <w:spacing w:after="0" w:line="360" w:lineRule="auto"/>
        <w:jc w:val="both"/>
        <w:rPr>
          <w:rFonts w:ascii="Arial Narrow" w:eastAsia="Times New Roman" w:hAnsi="Arial Narrow" w:cs="Times New Roman"/>
          <w:b/>
          <w:i/>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DF5BDA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77A9D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STORAGE SYSTEM (SO)</w:t>
      </w:r>
    </w:p>
    <w:p w14:paraId="460BF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3B6CE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metering board, for the purpose of injection/withdrawal in/from the storage facility,  according to the specifications of the Annex (… page).</w:t>
      </w:r>
    </w:p>
    <w:p w14:paraId="271C87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C8137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54381F1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80ECFE4"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mentioned by the Annex are those acknowledged by the NU.</w:t>
      </w:r>
    </w:p>
    <w:p w14:paraId="3B4A19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24BA41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862FB6B"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285407D2"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3ABCD5DC"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79653934" w14:textId="77777777" w:rsidR="007C65A7" w:rsidRPr="00BF3F4A" w:rsidRDefault="007C65A7" w:rsidP="007C65A7">
      <w:pPr>
        <w:spacing w:after="0" w:line="360" w:lineRule="auto"/>
        <w:ind w:firstLine="43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4"/>
        <w:t>2</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5"/>
        <w:t>4</w:t>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3B506964"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6"/>
        <w:t>3</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 REPRESENTATIVE</w:t>
      </w:r>
      <w:r w:rsidRPr="00BF3F4A">
        <w:rPr>
          <w:rFonts w:ascii="Arial Narrow" w:eastAsia="Times New Roman" w:hAnsi="Arial Narrow" w:cs="Times New Roman"/>
          <w:b/>
          <w:color w:val="000000" w:themeColor="text1"/>
          <w:sz w:val="24"/>
          <w:vertAlign w:val="superscript"/>
          <w:lang w:val="en-US" w:eastAsia="en-US"/>
        </w:rPr>
        <w:footnoteReference w:customMarkFollows="1" w:id="7"/>
        <w:t>5</w:t>
      </w:r>
    </w:p>
    <w:p w14:paraId="16E7F194"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5B2B82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2F478E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6737A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5C3AFA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DAB9BC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1B846BA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422396C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A5C1C58"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6AB843D1"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3A0E9FB0" w14:textId="77777777" w:rsidR="007C65A7" w:rsidRPr="00BF3F4A" w:rsidRDefault="007C65A7" w:rsidP="007C65A7">
      <w:pPr>
        <w:spacing w:after="0" w:line="360" w:lineRule="auto"/>
        <w:ind w:firstLine="720"/>
        <w:jc w:val="right"/>
        <w:rPr>
          <w:rFonts w:ascii="Arial Narrow" w:eastAsia="Times New Roman" w:hAnsi="Arial Narrow" w:cs="Times New Roman"/>
          <w:strike/>
          <w:color w:val="000000" w:themeColor="text1"/>
          <w:sz w:val="24"/>
          <w:szCs w:val="24"/>
          <w:lang w:val="en-US" w:eastAsia="en-US"/>
        </w:rPr>
      </w:pPr>
    </w:p>
    <w:p w14:paraId="5E10F8F4"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SOGDTOM no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7C65A7" w:rsidRPr="00BF3F4A" w14:paraId="0B1E1FCE"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C2B968F" w14:textId="77777777" w:rsidR="007C65A7" w:rsidRPr="00BF3F4A" w:rsidRDefault="007C65A7" w:rsidP="007C65A7">
            <w:pPr>
              <w:spacing w:after="0" w:line="360" w:lineRule="auto"/>
              <w:ind w:right="-208"/>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3F3BD7B2"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MP/STORAGE  DENOMINATION</w:t>
            </w:r>
          </w:p>
        </w:tc>
        <w:tc>
          <w:tcPr>
            <w:tcW w:w="2986" w:type="dxa"/>
            <w:gridSpan w:val="3"/>
            <w:tcBorders>
              <w:top w:val="single" w:sz="12" w:space="0" w:color="auto"/>
              <w:left w:val="single" w:sz="12" w:space="0" w:color="auto"/>
              <w:bottom w:val="single" w:sz="12" w:space="0" w:color="auto"/>
              <w:right w:val="single" w:sz="12" w:space="0" w:color="auto"/>
            </w:tcBorders>
          </w:tcPr>
          <w:p w14:paraId="75CEA92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TOTAL QUANTITY</w:t>
            </w:r>
          </w:p>
          <w:p w14:paraId="143BD65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3956" w:type="dxa"/>
            <w:gridSpan w:val="3"/>
            <w:tcBorders>
              <w:top w:val="single" w:sz="12" w:space="0" w:color="auto"/>
              <w:left w:val="single" w:sz="12" w:space="0" w:color="auto"/>
              <w:bottom w:val="single" w:sz="12" w:space="0" w:color="auto"/>
              <w:right w:val="single" w:sz="12" w:space="0" w:color="auto"/>
            </w:tcBorders>
          </w:tcPr>
          <w:p w14:paraId="569AC90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 xml:space="preserve">TOTAL QUANTITY SPLIT PER NU </w:t>
            </w:r>
          </w:p>
        </w:tc>
      </w:tr>
      <w:tr w:rsidR="007C65A7" w:rsidRPr="00BF3F4A" w14:paraId="159603B4"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1DB6DF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AEDDE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4E832D99"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1979222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02" w:type="dxa"/>
            <w:vMerge w:val="restart"/>
            <w:tcBorders>
              <w:top w:val="single" w:sz="12" w:space="0" w:color="auto"/>
              <w:left w:val="single" w:sz="12" w:space="0" w:color="auto"/>
              <w:bottom w:val="single" w:sz="4" w:space="0" w:color="auto"/>
              <w:right w:val="single" w:sz="12" w:space="0" w:color="auto"/>
            </w:tcBorders>
          </w:tcPr>
          <w:p w14:paraId="571FBDE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77C64127"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BBE726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2436946F"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539" w:type="dxa"/>
            <w:vMerge w:val="restart"/>
            <w:tcBorders>
              <w:top w:val="single" w:sz="12" w:space="0" w:color="auto"/>
              <w:left w:val="single" w:sz="12" w:space="0" w:color="auto"/>
              <w:bottom w:val="single" w:sz="4" w:space="0" w:color="auto"/>
              <w:right w:val="single" w:sz="12" w:space="0" w:color="auto"/>
            </w:tcBorders>
          </w:tcPr>
          <w:p w14:paraId="5CE92BB5" w14:textId="77777777" w:rsidR="007C65A7" w:rsidRPr="00BF3F4A" w:rsidRDefault="007C65A7" w:rsidP="007C65A7">
            <w:pPr>
              <w:spacing w:after="0" w:line="360" w:lineRule="auto"/>
              <w:ind w:right="-113"/>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NU NAME </w:t>
            </w:r>
          </w:p>
        </w:tc>
        <w:tc>
          <w:tcPr>
            <w:tcW w:w="2417" w:type="dxa"/>
            <w:gridSpan w:val="2"/>
            <w:tcBorders>
              <w:top w:val="single" w:sz="12" w:space="0" w:color="auto"/>
              <w:left w:val="single" w:sz="12" w:space="0" w:color="auto"/>
              <w:bottom w:val="single" w:sz="12" w:space="0" w:color="auto"/>
              <w:right w:val="single" w:sz="12" w:space="0" w:color="auto"/>
            </w:tcBorders>
          </w:tcPr>
          <w:p w14:paraId="783EA03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QUANTITY</w:t>
            </w:r>
          </w:p>
        </w:tc>
      </w:tr>
      <w:tr w:rsidR="007C65A7" w:rsidRPr="00BF3F4A" w14:paraId="68BCEB23"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718C5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C4CEB4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3DE9DA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4F6D822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727FE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vMerge/>
            <w:tcBorders>
              <w:top w:val="single" w:sz="4" w:space="0" w:color="auto"/>
              <w:left w:val="single" w:sz="12" w:space="0" w:color="auto"/>
              <w:bottom w:val="single" w:sz="12" w:space="0" w:color="auto"/>
              <w:right w:val="single" w:sz="12" w:space="0" w:color="auto"/>
            </w:tcBorders>
          </w:tcPr>
          <w:p w14:paraId="1468800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08048B66"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1648F63"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517" w:type="dxa"/>
            <w:tcBorders>
              <w:top w:val="single" w:sz="12" w:space="0" w:color="auto"/>
              <w:left w:val="single" w:sz="12" w:space="0" w:color="auto"/>
              <w:bottom w:val="single" w:sz="12" w:space="0" w:color="auto"/>
              <w:right w:val="single" w:sz="12" w:space="0" w:color="auto"/>
            </w:tcBorders>
          </w:tcPr>
          <w:p w14:paraId="79DD9FC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6488FA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3007134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329591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EF247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1FBD21D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02" w:type="dxa"/>
            <w:vMerge w:val="restart"/>
            <w:tcBorders>
              <w:top w:val="single" w:sz="12" w:space="0" w:color="auto"/>
              <w:left w:val="single" w:sz="12" w:space="0" w:color="auto"/>
              <w:bottom w:val="single" w:sz="4" w:space="0" w:color="auto"/>
              <w:right w:val="single" w:sz="12" w:space="0" w:color="auto"/>
            </w:tcBorders>
          </w:tcPr>
          <w:p w14:paraId="35C8F6E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79B59B3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39" w:type="dxa"/>
            <w:tcBorders>
              <w:top w:val="single" w:sz="12" w:space="0" w:color="auto"/>
              <w:left w:val="single" w:sz="12" w:space="0" w:color="auto"/>
              <w:bottom w:val="single" w:sz="4" w:space="0" w:color="auto"/>
              <w:right w:val="single" w:sz="12" w:space="0" w:color="auto"/>
            </w:tcBorders>
          </w:tcPr>
          <w:p w14:paraId="470F90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3B228A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17" w:type="dxa"/>
            <w:tcBorders>
              <w:top w:val="single" w:sz="12" w:space="0" w:color="auto"/>
              <w:left w:val="single" w:sz="12" w:space="0" w:color="auto"/>
              <w:bottom w:val="single" w:sz="4" w:space="0" w:color="auto"/>
              <w:right w:val="single" w:sz="12" w:space="0" w:color="auto"/>
            </w:tcBorders>
          </w:tcPr>
          <w:p w14:paraId="371B5E8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6590D961"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A7B4C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72A36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797BBB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4" w:space="0" w:color="auto"/>
              <w:right w:val="single" w:sz="12" w:space="0" w:color="auto"/>
            </w:tcBorders>
          </w:tcPr>
          <w:p w14:paraId="1AD8F0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F9D3A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4" w:space="0" w:color="auto"/>
              <w:right w:val="single" w:sz="12" w:space="0" w:color="auto"/>
            </w:tcBorders>
          </w:tcPr>
          <w:p w14:paraId="1DCB06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10BBF3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4" w:space="0" w:color="auto"/>
              <w:right w:val="single" w:sz="12" w:space="0" w:color="auto"/>
            </w:tcBorders>
          </w:tcPr>
          <w:p w14:paraId="158334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8C8A554"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00F054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1EDA187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FE875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02" w:type="dxa"/>
            <w:vMerge/>
            <w:tcBorders>
              <w:top w:val="single" w:sz="4" w:space="0" w:color="auto"/>
              <w:left w:val="single" w:sz="12" w:space="0" w:color="auto"/>
              <w:bottom w:val="single" w:sz="12" w:space="0" w:color="auto"/>
              <w:right w:val="single" w:sz="12" w:space="0" w:color="auto"/>
            </w:tcBorders>
          </w:tcPr>
          <w:p w14:paraId="03F37B8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ED6DA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39" w:type="dxa"/>
            <w:tcBorders>
              <w:top w:val="single" w:sz="4" w:space="0" w:color="auto"/>
              <w:left w:val="single" w:sz="12" w:space="0" w:color="auto"/>
              <w:bottom w:val="single" w:sz="12" w:space="0" w:color="auto"/>
              <w:right w:val="single" w:sz="12" w:space="0" w:color="auto"/>
            </w:tcBorders>
          </w:tcPr>
          <w:p w14:paraId="038B0F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8E4534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17" w:type="dxa"/>
            <w:tcBorders>
              <w:top w:val="single" w:sz="4" w:space="0" w:color="auto"/>
              <w:left w:val="single" w:sz="12" w:space="0" w:color="auto"/>
              <w:bottom w:val="single" w:sz="12" w:space="0" w:color="auto"/>
              <w:right w:val="single" w:sz="12" w:space="0" w:color="auto"/>
            </w:tcBorders>
          </w:tcPr>
          <w:p w14:paraId="3A5A6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47B546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A61681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55E39D3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1814074D"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5368DC2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8D2B3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8"/>
        <w:t>6</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9"/>
        <w:t>8</w:t>
      </w:r>
      <w:r w:rsidRPr="00BF3F4A">
        <w:rPr>
          <w:rFonts w:ascii="Arial Narrow" w:eastAsia="Times New Roman" w:hAnsi="Arial Narrow" w:cs="Times New Roman"/>
          <w:color w:val="000000" w:themeColor="text1"/>
          <w:sz w:val="24"/>
          <w:szCs w:val="24"/>
          <w:lang w:val="en-US" w:eastAsia="en-US"/>
        </w:rPr>
        <w:t xml:space="preserve">/ </w:t>
      </w:r>
    </w:p>
    <w:p w14:paraId="463A9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vertAlign w:val="superscript"/>
          <w:lang w:val="en-US" w:eastAsia="en-US"/>
        </w:rPr>
      </w:pPr>
      <w:r w:rsidRPr="00BF3F4A">
        <w:rPr>
          <w:rFonts w:ascii="Arial Narrow" w:eastAsia="Times New Roman" w:hAnsi="Arial Narrow" w:cs="Times New Roman"/>
          <w:color w:val="000000" w:themeColor="text1"/>
          <w:sz w:val="24"/>
          <w:szCs w:val="24"/>
          <w:lang w:val="en-US" w:eastAsia="en-US"/>
        </w:rPr>
        <w: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0"/>
        <w:t>7</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TSO REPRESENTATIVE</w:t>
      </w:r>
      <w:r w:rsidRPr="00BF3F4A">
        <w:rPr>
          <w:rFonts w:ascii="Arial Narrow" w:eastAsia="Times New Roman" w:hAnsi="Arial Narrow" w:cs="Times New Roman"/>
          <w:color w:val="000000" w:themeColor="text1"/>
          <w:sz w:val="24"/>
          <w:vertAlign w:val="superscript"/>
          <w:lang w:val="en-US" w:eastAsia="en-US"/>
        </w:rPr>
        <w:footnoteReference w:customMarkFollows="1" w:id="11"/>
        <w:t>9</w:t>
      </w:r>
    </w:p>
    <w:p w14:paraId="520263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0A37B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5ACAB7DD"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p>
    <w:p w14:paraId="2DFC741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2.4</w:t>
      </w:r>
    </w:p>
    <w:p w14:paraId="48FEC29E"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707CF193" w14:textId="77777777" w:rsidR="007C65A7" w:rsidRPr="00BF3F4A" w:rsidRDefault="007C65A7" w:rsidP="007C65A7">
      <w:pPr>
        <w:spacing w:after="0" w:line="360" w:lineRule="auto"/>
        <w:jc w:val="center"/>
        <w:rPr>
          <w:rFonts w:ascii="Arial Narrow" w:eastAsia="Times New Roman" w:hAnsi="Arial Narrow" w:cs="Times New Roman"/>
          <w:b/>
          <w:strike/>
          <w:color w:val="000000" w:themeColor="text1"/>
          <w:sz w:val="24"/>
          <w:szCs w:val="24"/>
          <w:lang w:val="en-US" w:eastAsia="en-US"/>
        </w:rPr>
      </w:pPr>
    </w:p>
    <w:p w14:paraId="044C8DDD"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(DOGDTOM_1) NO .............</w:t>
      </w:r>
    </w:p>
    <w:p w14:paraId="07EB1BB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w:t>
      </w:r>
    </w:p>
    <w:p w14:paraId="61924F48"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44F8724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0A44973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46AAE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BAD30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0E262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68E0E5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16BEEF60"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35F1E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at the regulating-metering station, according to the specifications of the Annex (… page).</w:t>
      </w:r>
    </w:p>
    <w:p w14:paraId="1B5E613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EC3F4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0E7D94AA"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2BD02B2"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281D1E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021A184"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53DE80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DELIVERED,                                        TAKEN-OVER,</w:t>
      </w:r>
    </w:p>
    <w:p w14:paraId="52FAE1F5" w14:textId="77777777" w:rsidR="007C65A7" w:rsidRPr="00BF3F4A" w:rsidRDefault="007C65A7" w:rsidP="007C65A7">
      <w:pPr>
        <w:spacing w:after="0" w:line="360" w:lineRule="auto"/>
        <w:ind w:firstLine="432"/>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7DBB499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5025084" w14:textId="77777777" w:rsidR="007C65A7" w:rsidRPr="00BF3F4A" w:rsidRDefault="007C65A7" w:rsidP="007C65A7">
      <w:pPr>
        <w:spacing w:after="0" w:line="360" w:lineRule="auto"/>
        <w:jc w:val="both"/>
        <w:rPr>
          <w:rFonts w:ascii="Arial Narrow" w:eastAsia="Times New Roman" w:hAnsi="Arial Narrow" w:cs="Times New Roman"/>
          <w:b/>
          <w:strike/>
          <w:color w:val="000000" w:themeColor="text1"/>
          <w:sz w:val="24"/>
          <w:szCs w:val="24"/>
          <w:lang w:val="en-US" w:eastAsia="en-US"/>
        </w:rPr>
      </w:pPr>
    </w:p>
    <w:p w14:paraId="14D78FC7"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 xml:space="preserve">        </w:t>
      </w:r>
      <w:r w:rsidRPr="00BF3F4A">
        <w:rPr>
          <w:rFonts w:ascii="Arial Narrow" w:eastAsia="Times New Roman" w:hAnsi="Arial Narrow" w:cs="Times New Roman"/>
          <w:b/>
          <w:color w:val="000000" w:themeColor="text1"/>
          <w:sz w:val="24"/>
          <w:szCs w:val="24"/>
          <w:lang w:val="en-US" w:eastAsia="en-US"/>
        </w:rPr>
        <w:t>TSO REPRESENTATIVE</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DO REPRESENTATIVE</w:t>
      </w:r>
    </w:p>
    <w:p w14:paraId="2CB38522"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7E0739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764510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529731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p>
    <w:p w14:paraId="0D41BA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2D92429A"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2 counterparts, one for each party.</w:t>
      </w:r>
    </w:p>
    <w:p w14:paraId="5F11C7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81653D2"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1B9A6A25"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DE6D2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6B274AA6"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DOGDTOM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758"/>
        <w:gridCol w:w="1367"/>
        <w:gridCol w:w="1356"/>
        <w:gridCol w:w="1249"/>
        <w:gridCol w:w="1258"/>
        <w:gridCol w:w="1267"/>
      </w:tblGrid>
      <w:tr w:rsidR="007C65A7" w:rsidRPr="00BF3F4A" w14:paraId="7E43F33B" w14:textId="77777777" w:rsidTr="007C65A7">
        <w:trPr>
          <w:cantSplit/>
        </w:trPr>
        <w:tc>
          <w:tcPr>
            <w:tcW w:w="1241" w:type="dxa"/>
            <w:vMerge w:val="restart"/>
            <w:tcBorders>
              <w:top w:val="single" w:sz="18" w:space="0" w:color="auto"/>
              <w:left w:val="single" w:sz="18" w:space="0" w:color="auto"/>
              <w:bottom w:val="single" w:sz="4" w:space="0" w:color="auto"/>
              <w:right w:val="single" w:sz="18" w:space="0" w:color="auto"/>
            </w:tcBorders>
          </w:tcPr>
          <w:p w14:paraId="5D67B8B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550" w:type="dxa"/>
            <w:vMerge w:val="restart"/>
            <w:tcBorders>
              <w:top w:val="single" w:sz="18" w:space="0" w:color="auto"/>
              <w:left w:val="single" w:sz="18" w:space="0" w:color="auto"/>
              <w:bottom w:val="single" w:sz="4" w:space="0" w:color="auto"/>
              <w:right w:val="single" w:sz="18" w:space="0" w:color="auto"/>
            </w:tcBorders>
          </w:tcPr>
          <w:p w14:paraId="6F2537D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723" w:type="dxa"/>
            <w:gridSpan w:val="2"/>
            <w:tcBorders>
              <w:top w:val="single" w:sz="18" w:space="0" w:color="auto"/>
              <w:left w:val="single" w:sz="18" w:space="0" w:color="auto"/>
              <w:bottom w:val="single" w:sz="4" w:space="0" w:color="auto"/>
              <w:right w:val="single" w:sz="18" w:space="0" w:color="auto"/>
            </w:tcBorders>
          </w:tcPr>
          <w:p w14:paraId="01DC0F45"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METTER/CORRECTOR INDEX VALUE </w:t>
            </w:r>
          </w:p>
        </w:tc>
        <w:tc>
          <w:tcPr>
            <w:tcW w:w="3774" w:type="dxa"/>
            <w:gridSpan w:val="3"/>
            <w:tcBorders>
              <w:top w:val="single" w:sz="18" w:space="0" w:color="auto"/>
              <w:left w:val="single" w:sz="18" w:space="0" w:color="auto"/>
              <w:bottom w:val="single" w:sz="4" w:space="0" w:color="auto"/>
              <w:right w:val="single" w:sz="18" w:space="0" w:color="auto"/>
            </w:tcBorders>
          </w:tcPr>
          <w:p w14:paraId="72428DB9"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tc>
      </w:tr>
      <w:tr w:rsidR="007C65A7" w:rsidRPr="00BF3F4A" w14:paraId="34630F9E" w14:textId="77777777" w:rsidTr="007C65A7">
        <w:trPr>
          <w:cantSplit/>
        </w:trPr>
        <w:tc>
          <w:tcPr>
            <w:tcW w:w="1241" w:type="dxa"/>
            <w:vMerge/>
            <w:tcBorders>
              <w:top w:val="single" w:sz="4" w:space="0" w:color="auto"/>
              <w:left w:val="single" w:sz="18" w:space="0" w:color="auto"/>
              <w:bottom w:val="single" w:sz="18" w:space="0" w:color="auto"/>
              <w:right w:val="single" w:sz="18" w:space="0" w:color="auto"/>
            </w:tcBorders>
          </w:tcPr>
          <w:p w14:paraId="0FD72D7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550" w:type="dxa"/>
            <w:vMerge/>
            <w:tcBorders>
              <w:top w:val="single" w:sz="4" w:space="0" w:color="auto"/>
              <w:left w:val="single" w:sz="18" w:space="0" w:color="auto"/>
              <w:bottom w:val="single" w:sz="18" w:space="0" w:color="auto"/>
              <w:right w:val="single" w:sz="18" w:space="0" w:color="auto"/>
            </w:tcBorders>
          </w:tcPr>
          <w:p w14:paraId="4CF84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C6FB81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OLD INDEX </w:t>
            </w:r>
          </w:p>
        </w:tc>
        <w:tc>
          <w:tcPr>
            <w:tcW w:w="1356" w:type="dxa"/>
            <w:tcBorders>
              <w:top w:val="single" w:sz="18" w:space="0" w:color="auto"/>
              <w:left w:val="single" w:sz="18" w:space="0" w:color="auto"/>
              <w:bottom w:val="single" w:sz="18" w:space="0" w:color="auto"/>
              <w:right w:val="single" w:sz="18" w:space="0" w:color="auto"/>
            </w:tcBorders>
          </w:tcPr>
          <w:p w14:paraId="14F59ED3"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NEW INDEX </w:t>
            </w:r>
          </w:p>
        </w:tc>
        <w:tc>
          <w:tcPr>
            <w:tcW w:w="1249" w:type="dxa"/>
            <w:tcBorders>
              <w:top w:val="single" w:sz="18" w:space="0" w:color="auto"/>
              <w:left w:val="single" w:sz="18" w:space="0" w:color="auto"/>
              <w:bottom w:val="single" w:sz="18" w:space="0" w:color="auto"/>
              <w:right w:val="single" w:sz="18" w:space="0" w:color="auto"/>
            </w:tcBorders>
          </w:tcPr>
          <w:p w14:paraId="2DDACA1D"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VOLUME</w:t>
            </w:r>
          </w:p>
          <w:p w14:paraId="3D887C9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58" w:type="dxa"/>
            <w:tcBorders>
              <w:top w:val="single" w:sz="18" w:space="0" w:color="auto"/>
              <w:left w:val="single" w:sz="18" w:space="0" w:color="auto"/>
              <w:bottom w:val="single" w:sz="18" w:space="0" w:color="auto"/>
              <w:right w:val="single" w:sz="18" w:space="0" w:color="auto"/>
            </w:tcBorders>
          </w:tcPr>
          <w:p w14:paraId="3821C18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PCS</w:t>
            </w:r>
          </w:p>
          <w:p w14:paraId="020ACCE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 xml:space="preserve"> /m</w:t>
            </w:r>
            <w:r w:rsidRPr="00BF3F4A">
              <w:rPr>
                <w:rFonts w:ascii="Arial Narrow" w:eastAsia="Times New Roman" w:hAnsi="Arial Narrow" w:cs="Times New Roman"/>
                <w:b/>
                <w:color w:val="000000" w:themeColor="text1"/>
                <w:sz w:val="24"/>
                <w:szCs w:val="24"/>
                <w:vertAlign w:val="superscript"/>
                <w:lang w:val="en-US" w:eastAsia="en-US"/>
              </w:rPr>
              <w:t>3</w:t>
            </w:r>
            <w:r w:rsidRPr="00BF3F4A">
              <w:rPr>
                <w:rFonts w:ascii="Arial Narrow" w:eastAsia="Times New Roman" w:hAnsi="Arial Narrow" w:cs="Times New Roman"/>
                <w:b/>
                <w:color w:val="000000" w:themeColor="text1"/>
                <w:sz w:val="24"/>
                <w:szCs w:val="24"/>
                <w:lang w:val="en-US" w:eastAsia="en-US"/>
              </w:rPr>
              <w:t>]</w:t>
            </w:r>
          </w:p>
        </w:tc>
        <w:tc>
          <w:tcPr>
            <w:tcW w:w="1267" w:type="dxa"/>
            <w:tcBorders>
              <w:top w:val="single" w:sz="18" w:space="0" w:color="auto"/>
              <w:left w:val="single" w:sz="18" w:space="0" w:color="auto"/>
              <w:bottom w:val="single" w:sz="18" w:space="0" w:color="auto"/>
              <w:right w:val="single" w:sz="18" w:space="0" w:color="auto"/>
            </w:tcBorders>
          </w:tcPr>
          <w:p w14:paraId="7363D132"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ENERGY</w:t>
            </w:r>
          </w:p>
          <w:p w14:paraId="575D611A"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b/>
                <w:color w:val="000000" w:themeColor="text1"/>
                <w:sz w:val="24"/>
                <w:szCs w:val="24"/>
                <w:lang w:val="en-US" w:eastAsia="en-US"/>
              </w:rPr>
              <w:t>]</w:t>
            </w:r>
          </w:p>
        </w:tc>
      </w:tr>
      <w:tr w:rsidR="007C65A7" w:rsidRPr="00BF3F4A" w14:paraId="7F299E52" w14:textId="77777777" w:rsidTr="007C65A7">
        <w:tc>
          <w:tcPr>
            <w:tcW w:w="1241" w:type="dxa"/>
            <w:tcBorders>
              <w:top w:val="single" w:sz="18" w:space="0" w:color="auto"/>
              <w:left w:val="single" w:sz="18" w:space="0" w:color="auto"/>
              <w:bottom w:val="single" w:sz="18" w:space="0" w:color="auto"/>
              <w:right w:val="single" w:sz="18" w:space="0" w:color="auto"/>
            </w:tcBorders>
          </w:tcPr>
          <w:p w14:paraId="575AECD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550" w:type="dxa"/>
            <w:tcBorders>
              <w:top w:val="single" w:sz="18" w:space="0" w:color="auto"/>
              <w:left w:val="single" w:sz="18" w:space="0" w:color="auto"/>
              <w:bottom w:val="single" w:sz="18" w:space="0" w:color="auto"/>
              <w:right w:val="single" w:sz="18" w:space="0" w:color="auto"/>
            </w:tcBorders>
          </w:tcPr>
          <w:p w14:paraId="563C3EF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049055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6C5EB27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07F28E7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7F4FA3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35AC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4320B0A8" w14:textId="77777777" w:rsidTr="007C65A7">
        <w:tc>
          <w:tcPr>
            <w:tcW w:w="1241" w:type="dxa"/>
            <w:tcBorders>
              <w:top w:val="single" w:sz="18" w:space="0" w:color="auto"/>
              <w:left w:val="single" w:sz="18" w:space="0" w:color="auto"/>
              <w:bottom w:val="single" w:sz="18" w:space="0" w:color="auto"/>
              <w:right w:val="single" w:sz="18" w:space="0" w:color="auto"/>
            </w:tcBorders>
          </w:tcPr>
          <w:p w14:paraId="7AABAEB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550" w:type="dxa"/>
            <w:tcBorders>
              <w:top w:val="single" w:sz="18" w:space="0" w:color="auto"/>
              <w:left w:val="single" w:sz="18" w:space="0" w:color="auto"/>
              <w:bottom w:val="single" w:sz="18" w:space="0" w:color="auto"/>
              <w:right w:val="single" w:sz="18" w:space="0" w:color="auto"/>
            </w:tcBorders>
          </w:tcPr>
          <w:p w14:paraId="275A974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596AF8F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77DE7B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2D3EEC1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61F3F8C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679B127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3DE07E14" w14:textId="77777777" w:rsidTr="007C65A7">
        <w:tc>
          <w:tcPr>
            <w:tcW w:w="1241" w:type="dxa"/>
            <w:tcBorders>
              <w:top w:val="single" w:sz="18" w:space="0" w:color="auto"/>
              <w:left w:val="single" w:sz="18" w:space="0" w:color="auto"/>
              <w:bottom w:val="single" w:sz="18" w:space="0" w:color="auto"/>
              <w:right w:val="single" w:sz="18" w:space="0" w:color="auto"/>
            </w:tcBorders>
          </w:tcPr>
          <w:p w14:paraId="5825EA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550" w:type="dxa"/>
            <w:tcBorders>
              <w:top w:val="single" w:sz="18" w:space="0" w:color="auto"/>
              <w:left w:val="single" w:sz="18" w:space="0" w:color="auto"/>
              <w:bottom w:val="single" w:sz="18" w:space="0" w:color="auto"/>
              <w:right w:val="single" w:sz="18" w:space="0" w:color="auto"/>
            </w:tcBorders>
          </w:tcPr>
          <w:p w14:paraId="41ADCF8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43FE6C9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1297D5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65DF215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3C0F318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2DEB7B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r w:rsidR="007C65A7" w:rsidRPr="00BF3F4A" w14:paraId="0E7FC03E" w14:textId="77777777" w:rsidTr="007C65A7">
        <w:tc>
          <w:tcPr>
            <w:tcW w:w="1241" w:type="dxa"/>
            <w:tcBorders>
              <w:top w:val="single" w:sz="18" w:space="0" w:color="auto"/>
              <w:left w:val="single" w:sz="18" w:space="0" w:color="auto"/>
              <w:bottom w:val="single" w:sz="18" w:space="0" w:color="auto"/>
              <w:right w:val="single" w:sz="18" w:space="0" w:color="auto"/>
            </w:tcBorders>
          </w:tcPr>
          <w:p w14:paraId="6851A93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550" w:type="dxa"/>
            <w:tcBorders>
              <w:top w:val="single" w:sz="18" w:space="0" w:color="auto"/>
              <w:left w:val="single" w:sz="18" w:space="0" w:color="auto"/>
              <w:bottom w:val="single" w:sz="18" w:space="0" w:color="auto"/>
              <w:right w:val="single" w:sz="18" w:space="0" w:color="auto"/>
            </w:tcBorders>
          </w:tcPr>
          <w:p w14:paraId="1FD5AF0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67" w:type="dxa"/>
            <w:tcBorders>
              <w:top w:val="single" w:sz="18" w:space="0" w:color="auto"/>
              <w:left w:val="single" w:sz="18" w:space="0" w:color="auto"/>
              <w:bottom w:val="single" w:sz="18" w:space="0" w:color="auto"/>
              <w:right w:val="single" w:sz="18" w:space="0" w:color="auto"/>
            </w:tcBorders>
          </w:tcPr>
          <w:p w14:paraId="63A83F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356" w:type="dxa"/>
            <w:tcBorders>
              <w:top w:val="single" w:sz="18" w:space="0" w:color="auto"/>
              <w:left w:val="single" w:sz="18" w:space="0" w:color="auto"/>
              <w:bottom w:val="single" w:sz="18" w:space="0" w:color="auto"/>
              <w:right w:val="single" w:sz="18" w:space="0" w:color="auto"/>
            </w:tcBorders>
          </w:tcPr>
          <w:p w14:paraId="4891BA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49" w:type="dxa"/>
            <w:tcBorders>
              <w:top w:val="single" w:sz="18" w:space="0" w:color="auto"/>
              <w:left w:val="single" w:sz="18" w:space="0" w:color="auto"/>
              <w:bottom w:val="single" w:sz="18" w:space="0" w:color="auto"/>
              <w:right w:val="single" w:sz="18" w:space="0" w:color="auto"/>
            </w:tcBorders>
          </w:tcPr>
          <w:p w14:paraId="19ACA38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58" w:type="dxa"/>
            <w:tcBorders>
              <w:top w:val="single" w:sz="18" w:space="0" w:color="auto"/>
              <w:left w:val="single" w:sz="18" w:space="0" w:color="auto"/>
              <w:bottom w:val="single" w:sz="18" w:space="0" w:color="auto"/>
              <w:right w:val="single" w:sz="18" w:space="0" w:color="auto"/>
            </w:tcBorders>
          </w:tcPr>
          <w:p w14:paraId="0F0B5D6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c>
          <w:tcPr>
            <w:tcW w:w="1267" w:type="dxa"/>
            <w:tcBorders>
              <w:top w:val="single" w:sz="18" w:space="0" w:color="auto"/>
              <w:left w:val="single" w:sz="18" w:space="0" w:color="auto"/>
              <w:bottom w:val="single" w:sz="18" w:space="0" w:color="auto"/>
              <w:right w:val="single" w:sz="18" w:space="0" w:color="auto"/>
            </w:tcBorders>
          </w:tcPr>
          <w:p w14:paraId="4209D6B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tc>
      </w:tr>
    </w:tbl>
    <w:p w14:paraId="55FECB1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2AC2E10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11401DB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63C1C515"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p>
    <w:p w14:paraId="1BB2A6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 REPRESENTATIVE</w:t>
      </w:r>
    </w:p>
    <w:p w14:paraId="2FA197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Signature </w:t>
      </w:r>
    </w:p>
    <w:p w14:paraId="6542F146"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542EF8F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p>
    <w:p w14:paraId="2911590C"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2.5</w:t>
      </w:r>
    </w:p>
    <w:p w14:paraId="1991E1E0" w14:textId="77777777" w:rsidR="007C65A7" w:rsidRPr="00BF3F4A" w:rsidRDefault="007C65A7" w:rsidP="007C65A7">
      <w:pPr>
        <w:spacing w:after="0" w:line="360" w:lineRule="auto"/>
        <w:jc w:val="right"/>
        <w:rPr>
          <w:rFonts w:ascii="Arial Narrow" w:eastAsia="Times New Roman" w:hAnsi="Arial Narrow" w:cs="Times New Roman"/>
          <w:i/>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0C9310EA" w14:textId="77777777" w:rsidR="007C65A7" w:rsidRPr="00BF3F4A" w:rsidRDefault="007C65A7" w:rsidP="007C65A7">
      <w:pPr>
        <w:spacing w:after="0" w:line="360" w:lineRule="auto"/>
        <w:jc w:val="right"/>
        <w:rPr>
          <w:rFonts w:ascii="Arial Narrow" w:eastAsia="Times New Roman" w:hAnsi="Arial Narrow" w:cs="Times New Roman"/>
          <w:i/>
          <w:strike/>
          <w:color w:val="000000" w:themeColor="text1"/>
          <w:sz w:val="24"/>
          <w:szCs w:val="24"/>
          <w:lang w:val="en-US" w:eastAsia="en-US"/>
        </w:rPr>
      </w:pPr>
    </w:p>
    <w:p w14:paraId="00FC9FE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DO GAS DELIVERY/TAKE-OVER MINUTES at the MRS (DOGDTOM_2) NO...</w:t>
      </w:r>
    </w:p>
    <w:p w14:paraId="768E170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(split per supplier)</w:t>
      </w:r>
    </w:p>
    <w:p w14:paraId="44178D9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gas quantities delivered to the distribution systems)</w:t>
      </w:r>
    </w:p>
    <w:p w14:paraId="56A0AC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6D04D7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6DDE52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0514EF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DISTRIBUTION SYSTEM (DO)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during the period between .................................... a total gas quantity of .............................. cm, respectively of ………………… Mwh was delivered, respectively taken-over at the regulating-metering station, according to the specifications of the Annex (… page).</w:t>
      </w:r>
    </w:p>
    <w:p w14:paraId="0F2E9208"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p w14:paraId="08A503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D94EF85"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15B59949"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specified in the Annex are those acknowledged by the suppliers.</w:t>
      </w:r>
    </w:p>
    <w:p w14:paraId="72C6426F"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3AEF90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1374AE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7E500A2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t>DELIVERED,                                        TAKEN-OVER,</w:t>
      </w:r>
    </w:p>
    <w:p w14:paraId="5FA1706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TSO</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DO</w:t>
      </w:r>
    </w:p>
    <w:p w14:paraId="4F60EB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54323C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647118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0F782F8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7C65A7" w:rsidRPr="00BF3F4A" w14:paraId="6BA73179"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0C40C7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C1ECA1B"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543C535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55E8C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4638" w:type="dxa"/>
            <w:gridSpan w:val="3"/>
            <w:tcBorders>
              <w:top w:val="single" w:sz="12" w:space="0" w:color="auto"/>
              <w:left w:val="single" w:sz="12" w:space="0" w:color="auto"/>
              <w:bottom w:val="single" w:sz="12" w:space="0" w:color="auto"/>
              <w:right w:val="single" w:sz="12" w:space="0" w:color="auto"/>
            </w:tcBorders>
          </w:tcPr>
          <w:p w14:paraId="5FD0E32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 SPLIT PER SUPPLIERS</w:t>
            </w:r>
          </w:p>
        </w:tc>
      </w:tr>
      <w:tr w:rsidR="007C65A7" w:rsidRPr="00BF3F4A" w14:paraId="76E3842D"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0821D4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4ECF72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1D2DF6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1D211EA"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23063C7D"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414B5244"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019FBF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688D6DFD"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59" w:type="dxa"/>
            <w:vMerge w:val="restart"/>
            <w:tcBorders>
              <w:top w:val="single" w:sz="12" w:space="0" w:color="auto"/>
              <w:left w:val="single" w:sz="12" w:space="0" w:color="auto"/>
              <w:bottom w:val="single" w:sz="4" w:space="0" w:color="auto"/>
              <w:right w:val="single" w:sz="12" w:space="0" w:color="auto"/>
            </w:tcBorders>
          </w:tcPr>
          <w:p w14:paraId="14C1794D" w14:textId="77777777" w:rsidR="007C65A7" w:rsidRPr="00BF3F4A" w:rsidRDefault="007C65A7" w:rsidP="007C65A7">
            <w:pPr>
              <w:spacing w:after="0" w:line="360" w:lineRule="auto"/>
              <w:ind w:right="-113"/>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SUPPLIER NAME</w:t>
            </w:r>
          </w:p>
        </w:tc>
        <w:tc>
          <w:tcPr>
            <w:tcW w:w="2879" w:type="dxa"/>
            <w:gridSpan w:val="2"/>
            <w:tcBorders>
              <w:top w:val="single" w:sz="12" w:space="0" w:color="auto"/>
              <w:left w:val="single" w:sz="12" w:space="0" w:color="auto"/>
              <w:bottom w:val="single" w:sz="12" w:space="0" w:color="auto"/>
              <w:right w:val="single" w:sz="12" w:space="0" w:color="auto"/>
            </w:tcBorders>
          </w:tcPr>
          <w:p w14:paraId="5D573D9C"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QUANTITY</w:t>
            </w:r>
          </w:p>
        </w:tc>
      </w:tr>
      <w:tr w:rsidR="007C65A7" w:rsidRPr="00BF3F4A" w14:paraId="2CABD5A4"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1152B1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C7EBE3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553DD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4D5DE24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5BFDCE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vMerge/>
            <w:tcBorders>
              <w:top w:val="single" w:sz="4" w:space="0" w:color="auto"/>
              <w:left w:val="single" w:sz="12" w:space="0" w:color="auto"/>
              <w:bottom w:val="single" w:sz="12" w:space="0" w:color="auto"/>
              <w:right w:val="single" w:sz="12" w:space="0" w:color="auto"/>
            </w:tcBorders>
          </w:tcPr>
          <w:p w14:paraId="4C8A221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6A4BCC7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8EEC1F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440" w:type="dxa"/>
            <w:tcBorders>
              <w:top w:val="single" w:sz="12" w:space="0" w:color="auto"/>
              <w:left w:val="single" w:sz="12" w:space="0" w:color="auto"/>
              <w:bottom w:val="single" w:sz="12" w:space="0" w:color="auto"/>
              <w:right w:val="single" w:sz="12" w:space="0" w:color="auto"/>
            </w:tcBorders>
          </w:tcPr>
          <w:p w14:paraId="7A944CC3" w14:textId="77777777" w:rsidR="007C65A7" w:rsidRPr="00BF3F4A" w:rsidRDefault="007C65A7" w:rsidP="007C65A7">
            <w:pPr>
              <w:spacing w:after="0" w:line="360" w:lineRule="auto"/>
              <w:ind w:left="251" w:hanging="251"/>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2651D6D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6DA141F8"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572FBEC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5DB5E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71B2AB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8436150"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2BF90CE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0C72029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1.1. …</w:t>
            </w:r>
          </w:p>
        </w:tc>
        <w:tc>
          <w:tcPr>
            <w:tcW w:w="1439" w:type="dxa"/>
            <w:tcBorders>
              <w:top w:val="single" w:sz="12" w:space="0" w:color="auto"/>
              <w:left w:val="single" w:sz="12" w:space="0" w:color="auto"/>
              <w:bottom w:val="single" w:sz="4" w:space="0" w:color="auto"/>
              <w:right w:val="single" w:sz="12" w:space="0" w:color="auto"/>
            </w:tcBorders>
          </w:tcPr>
          <w:p w14:paraId="0CDB406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5242F44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5E1F8D88"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5E6CB7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0BCADB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005426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7511F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3E2E3C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0ED249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1.2. …</w:t>
            </w:r>
          </w:p>
        </w:tc>
        <w:tc>
          <w:tcPr>
            <w:tcW w:w="1439" w:type="dxa"/>
            <w:tcBorders>
              <w:top w:val="single" w:sz="4" w:space="0" w:color="auto"/>
              <w:left w:val="single" w:sz="12" w:space="0" w:color="auto"/>
              <w:bottom w:val="single" w:sz="4" w:space="0" w:color="auto"/>
              <w:right w:val="single" w:sz="12" w:space="0" w:color="auto"/>
            </w:tcBorders>
          </w:tcPr>
          <w:p w14:paraId="3464C8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19654B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6EE2CD7"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7B8575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49FD24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F63C7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1E45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30BCB3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52498B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1.n. …</w:t>
            </w:r>
          </w:p>
        </w:tc>
        <w:tc>
          <w:tcPr>
            <w:tcW w:w="1439" w:type="dxa"/>
            <w:tcBorders>
              <w:top w:val="single" w:sz="4" w:space="0" w:color="auto"/>
              <w:left w:val="single" w:sz="12" w:space="0" w:color="auto"/>
              <w:bottom w:val="single" w:sz="12" w:space="0" w:color="auto"/>
              <w:right w:val="single" w:sz="12" w:space="0" w:color="auto"/>
            </w:tcBorders>
          </w:tcPr>
          <w:p w14:paraId="6A7F2C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2BCEC87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1EE93B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6A3B0E3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1620" w:type="dxa"/>
            <w:vMerge w:val="restart"/>
            <w:tcBorders>
              <w:top w:val="single" w:sz="12" w:space="0" w:color="auto"/>
              <w:left w:val="single" w:sz="12" w:space="0" w:color="auto"/>
              <w:bottom w:val="single" w:sz="4" w:space="0" w:color="auto"/>
              <w:right w:val="single" w:sz="12" w:space="0" w:color="auto"/>
            </w:tcBorders>
          </w:tcPr>
          <w:p w14:paraId="769E4E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3225D1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E0D2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1EED4C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4" w:space="0" w:color="auto"/>
              <w:right w:val="single" w:sz="12" w:space="0" w:color="auto"/>
            </w:tcBorders>
          </w:tcPr>
          <w:p w14:paraId="10A10B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2.1. …</w:t>
            </w:r>
          </w:p>
        </w:tc>
        <w:tc>
          <w:tcPr>
            <w:tcW w:w="1439" w:type="dxa"/>
            <w:tcBorders>
              <w:top w:val="single" w:sz="12" w:space="0" w:color="auto"/>
              <w:left w:val="single" w:sz="12" w:space="0" w:color="auto"/>
              <w:bottom w:val="single" w:sz="4" w:space="0" w:color="auto"/>
              <w:right w:val="single" w:sz="12" w:space="0" w:color="auto"/>
            </w:tcBorders>
          </w:tcPr>
          <w:p w14:paraId="0D4555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4" w:space="0" w:color="auto"/>
              <w:right w:val="single" w:sz="12" w:space="0" w:color="auto"/>
            </w:tcBorders>
          </w:tcPr>
          <w:p w14:paraId="37F58B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F0262A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18A5C5E6"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2AA5CA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544D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D2E70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69A6BD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4" w:space="0" w:color="auto"/>
              <w:right w:val="single" w:sz="12" w:space="0" w:color="auto"/>
            </w:tcBorders>
          </w:tcPr>
          <w:p w14:paraId="3CC75B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2.2. …</w:t>
            </w:r>
          </w:p>
        </w:tc>
        <w:tc>
          <w:tcPr>
            <w:tcW w:w="1439" w:type="dxa"/>
            <w:tcBorders>
              <w:top w:val="single" w:sz="4" w:space="0" w:color="auto"/>
              <w:left w:val="single" w:sz="12" w:space="0" w:color="auto"/>
              <w:bottom w:val="single" w:sz="4" w:space="0" w:color="auto"/>
              <w:right w:val="single" w:sz="12" w:space="0" w:color="auto"/>
            </w:tcBorders>
          </w:tcPr>
          <w:p w14:paraId="4703C7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4" w:space="0" w:color="auto"/>
              <w:right w:val="single" w:sz="12" w:space="0" w:color="auto"/>
            </w:tcBorders>
          </w:tcPr>
          <w:p w14:paraId="771941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4033E46"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990A1B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7C9921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19A170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1588F1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1D772A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4" w:space="0" w:color="auto"/>
              <w:left w:val="single" w:sz="12" w:space="0" w:color="auto"/>
              <w:bottom w:val="single" w:sz="12" w:space="0" w:color="auto"/>
              <w:right w:val="single" w:sz="12" w:space="0" w:color="auto"/>
            </w:tcBorders>
          </w:tcPr>
          <w:p w14:paraId="7FA7FC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2.n. …</w:t>
            </w:r>
          </w:p>
        </w:tc>
        <w:tc>
          <w:tcPr>
            <w:tcW w:w="1439" w:type="dxa"/>
            <w:tcBorders>
              <w:top w:val="single" w:sz="4" w:space="0" w:color="auto"/>
              <w:left w:val="single" w:sz="12" w:space="0" w:color="auto"/>
              <w:bottom w:val="single" w:sz="12" w:space="0" w:color="auto"/>
              <w:right w:val="single" w:sz="12" w:space="0" w:color="auto"/>
            </w:tcBorders>
          </w:tcPr>
          <w:p w14:paraId="6A934F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4" w:space="0" w:color="auto"/>
              <w:left w:val="single" w:sz="12" w:space="0" w:color="auto"/>
              <w:bottom w:val="single" w:sz="12" w:space="0" w:color="auto"/>
              <w:right w:val="single" w:sz="12" w:space="0" w:color="auto"/>
            </w:tcBorders>
          </w:tcPr>
          <w:p w14:paraId="306594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1EBA7E3" w14:textId="77777777" w:rsidTr="007C65A7">
        <w:tc>
          <w:tcPr>
            <w:tcW w:w="618" w:type="dxa"/>
            <w:tcBorders>
              <w:top w:val="single" w:sz="12" w:space="0" w:color="auto"/>
              <w:left w:val="single" w:sz="12" w:space="0" w:color="auto"/>
              <w:bottom w:val="single" w:sz="12" w:space="0" w:color="auto"/>
              <w:right w:val="single" w:sz="12" w:space="0" w:color="auto"/>
            </w:tcBorders>
          </w:tcPr>
          <w:p w14:paraId="4B78E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620" w:type="dxa"/>
            <w:tcBorders>
              <w:top w:val="single" w:sz="12" w:space="0" w:color="auto"/>
              <w:left w:val="single" w:sz="12" w:space="0" w:color="auto"/>
              <w:bottom w:val="single" w:sz="12" w:space="0" w:color="auto"/>
              <w:right w:val="single" w:sz="12" w:space="0" w:color="auto"/>
            </w:tcBorders>
          </w:tcPr>
          <w:p w14:paraId="78E419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61BA28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3DB8BB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tcBorders>
              <w:top w:val="single" w:sz="12" w:space="0" w:color="auto"/>
              <w:left w:val="single" w:sz="12" w:space="0" w:color="auto"/>
              <w:bottom w:val="single" w:sz="12" w:space="0" w:color="auto"/>
              <w:right w:val="single" w:sz="12" w:space="0" w:color="auto"/>
            </w:tcBorders>
          </w:tcPr>
          <w:p w14:paraId="730711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12" w:space="0" w:color="auto"/>
              <w:right w:val="single" w:sz="12" w:space="0" w:color="auto"/>
            </w:tcBorders>
          </w:tcPr>
          <w:p w14:paraId="713880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39" w:type="dxa"/>
            <w:tcBorders>
              <w:top w:val="single" w:sz="12" w:space="0" w:color="auto"/>
              <w:left w:val="single" w:sz="12" w:space="0" w:color="auto"/>
              <w:bottom w:val="single" w:sz="12" w:space="0" w:color="auto"/>
              <w:right w:val="single" w:sz="12" w:space="0" w:color="auto"/>
            </w:tcBorders>
          </w:tcPr>
          <w:p w14:paraId="1FA1A0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12" w:space="0" w:color="auto"/>
              <w:right w:val="single" w:sz="12" w:space="0" w:color="auto"/>
            </w:tcBorders>
          </w:tcPr>
          <w:p w14:paraId="16A9FA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A92E0A0"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894620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1620" w:type="dxa"/>
            <w:vMerge w:val="restart"/>
            <w:tcBorders>
              <w:top w:val="single" w:sz="12" w:space="0" w:color="auto"/>
              <w:left w:val="single" w:sz="12" w:space="0" w:color="auto"/>
              <w:bottom w:val="single" w:sz="4" w:space="0" w:color="auto"/>
              <w:right w:val="single" w:sz="12" w:space="0" w:color="auto"/>
            </w:tcBorders>
          </w:tcPr>
          <w:p w14:paraId="0F820A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AE432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6F6EAFD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045D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12" w:space="0" w:color="auto"/>
              <w:left w:val="single" w:sz="12" w:space="0" w:color="auto"/>
              <w:bottom w:val="single" w:sz="2" w:space="0" w:color="auto"/>
              <w:right w:val="single" w:sz="12" w:space="0" w:color="auto"/>
            </w:tcBorders>
          </w:tcPr>
          <w:p w14:paraId="23676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n.1. …</w:t>
            </w:r>
          </w:p>
        </w:tc>
        <w:tc>
          <w:tcPr>
            <w:tcW w:w="1439" w:type="dxa"/>
            <w:tcBorders>
              <w:top w:val="single" w:sz="12" w:space="0" w:color="auto"/>
              <w:left w:val="single" w:sz="12" w:space="0" w:color="auto"/>
              <w:bottom w:val="single" w:sz="2" w:space="0" w:color="auto"/>
              <w:right w:val="single" w:sz="12" w:space="0" w:color="auto"/>
            </w:tcBorders>
          </w:tcPr>
          <w:p w14:paraId="50F35F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12" w:space="0" w:color="auto"/>
              <w:left w:val="single" w:sz="12" w:space="0" w:color="auto"/>
              <w:bottom w:val="single" w:sz="2" w:space="0" w:color="auto"/>
              <w:right w:val="single" w:sz="12" w:space="0" w:color="auto"/>
            </w:tcBorders>
          </w:tcPr>
          <w:p w14:paraId="23AEF8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2EC3FFC"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FBFFE04"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4380B9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3C59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F7AA5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7F2962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2" w:space="0" w:color="auto"/>
              <w:right w:val="single" w:sz="12" w:space="0" w:color="auto"/>
            </w:tcBorders>
          </w:tcPr>
          <w:p w14:paraId="71BB48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n.2. …</w:t>
            </w:r>
          </w:p>
        </w:tc>
        <w:tc>
          <w:tcPr>
            <w:tcW w:w="1439" w:type="dxa"/>
            <w:tcBorders>
              <w:top w:val="single" w:sz="2" w:space="0" w:color="auto"/>
              <w:left w:val="single" w:sz="12" w:space="0" w:color="auto"/>
              <w:bottom w:val="single" w:sz="2" w:space="0" w:color="auto"/>
              <w:right w:val="single" w:sz="12" w:space="0" w:color="auto"/>
            </w:tcBorders>
          </w:tcPr>
          <w:p w14:paraId="38C75C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2" w:space="0" w:color="auto"/>
              <w:right w:val="single" w:sz="12" w:space="0" w:color="auto"/>
            </w:tcBorders>
          </w:tcPr>
          <w:p w14:paraId="532D10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164076B"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3C5F5048"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2F97B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6AE0FA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54026BA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7BE8D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759" w:type="dxa"/>
            <w:tcBorders>
              <w:top w:val="single" w:sz="2" w:space="0" w:color="auto"/>
              <w:left w:val="single" w:sz="12" w:space="0" w:color="auto"/>
              <w:bottom w:val="single" w:sz="12" w:space="0" w:color="auto"/>
              <w:right w:val="single" w:sz="12" w:space="0" w:color="auto"/>
            </w:tcBorders>
          </w:tcPr>
          <w:p w14:paraId="2E6BC8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n.3. …</w:t>
            </w:r>
          </w:p>
        </w:tc>
        <w:tc>
          <w:tcPr>
            <w:tcW w:w="1439" w:type="dxa"/>
            <w:tcBorders>
              <w:top w:val="single" w:sz="2" w:space="0" w:color="auto"/>
              <w:left w:val="single" w:sz="12" w:space="0" w:color="auto"/>
              <w:bottom w:val="single" w:sz="12" w:space="0" w:color="auto"/>
              <w:right w:val="single" w:sz="12" w:space="0" w:color="auto"/>
            </w:tcBorders>
          </w:tcPr>
          <w:p w14:paraId="7804CE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40" w:type="dxa"/>
            <w:tcBorders>
              <w:top w:val="single" w:sz="2" w:space="0" w:color="auto"/>
              <w:left w:val="single" w:sz="12" w:space="0" w:color="auto"/>
              <w:bottom w:val="single" w:sz="12" w:space="0" w:color="auto"/>
              <w:right w:val="single" w:sz="12" w:space="0" w:color="auto"/>
            </w:tcBorders>
          </w:tcPr>
          <w:p w14:paraId="6B8326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57D65E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06BBBE3E"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DELIVERED,                                     TAKEN-OVER,</w:t>
      </w:r>
    </w:p>
    <w:p w14:paraId="6B7E0A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TSO</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DO</w:t>
      </w:r>
    </w:p>
    <w:p w14:paraId="5D57FB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13479BE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3D35003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2.6</w:t>
      </w:r>
    </w:p>
    <w:p w14:paraId="35568EF5"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p>
    <w:p w14:paraId="54B71755"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DC GAS DELIVERY/TAKE-OVER MINUTES at the MRS (DCGDTOM) NO …..........</w:t>
      </w:r>
    </w:p>
    <w:p w14:paraId="0F06F8EA"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(only for the gas quantities delivered to the DC)</w:t>
      </w:r>
    </w:p>
    <w:p w14:paraId="1987E5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0D6CE3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256DC7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7F917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SUPPLIER(S)</w:t>
      </w:r>
    </w:p>
    <w:p w14:paraId="09B5F3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during the period between .................................... a total gas quantity of .............................. cm, respectively of ………………… Mwh was delivered, respectively taken-over via the MRS, according to the specifications of the Annex (… page).</w:t>
      </w:r>
    </w:p>
    <w:p w14:paraId="244632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340061DC"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0DB709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41F4E9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6BB126A1"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DELIVERED,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TAKEN-OVER,</w:t>
      </w:r>
    </w:p>
    <w:p w14:paraId="0623EF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2B9CED38"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p>
    <w:p w14:paraId="3E4547D3"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TSO REPRESENTATIVE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SUPPLIER(S) REPRESENTATIVE(S)</w:t>
      </w:r>
    </w:p>
    <w:p w14:paraId="02E1324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Name ………………….</w:t>
      </w:r>
    </w:p>
    <w:p w14:paraId="1451E8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First name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First name ……………….</w:t>
      </w:r>
    </w:p>
    <w:p w14:paraId="25456DF5" w14:textId="77777777" w:rsidR="007C65A7" w:rsidRPr="00BF3F4A" w:rsidRDefault="007C65A7" w:rsidP="007C65A7">
      <w:pPr>
        <w:spacing w:after="0" w:line="360" w:lineRule="auto"/>
        <w:ind w:left="-540" w:firstLine="54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7398056D"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This Minutes was drawn up in … counterparts, one for each party.</w:t>
      </w:r>
    </w:p>
    <w:p w14:paraId="2A151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05ACD89C"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 is at t</w:t>
      </w:r>
      <w:r w:rsidRPr="00BF3F4A">
        <w:rPr>
          <w:rFonts w:ascii="Arial Narrow" w:eastAsia="Times New Roman" w:hAnsi="Arial Narrow" w:cs="Times New Roman"/>
          <w:color w:val="000000" w:themeColor="text1"/>
          <w:sz w:val="24"/>
          <w:szCs w:val="24"/>
          <w:vertAlign w:val="subscript"/>
          <w:lang w:val="en-US" w:eastAsia="en-US"/>
        </w:rPr>
        <w:t>standard metering</w:t>
      </w:r>
      <w:r w:rsidRPr="00BF3F4A">
        <w:rPr>
          <w:rFonts w:ascii="Arial Narrow" w:eastAsia="Times New Roman" w:hAnsi="Arial Narrow" w:cs="Times New Roman"/>
          <w:color w:val="000000" w:themeColor="text1"/>
          <w:sz w:val="24"/>
          <w:szCs w:val="24"/>
          <w:lang w:val="en-US" w:eastAsia="en-US"/>
        </w:rPr>
        <w:t xml:space="preserve"> = 15°C and t</w:t>
      </w:r>
      <w:r w:rsidRPr="00BF3F4A">
        <w:rPr>
          <w:rFonts w:ascii="Arial Narrow" w:eastAsia="Times New Roman" w:hAnsi="Arial Narrow" w:cs="Times New Roman"/>
          <w:color w:val="000000" w:themeColor="text1"/>
          <w:sz w:val="24"/>
          <w:szCs w:val="24"/>
          <w:vertAlign w:val="subscript"/>
          <w:lang w:val="en-US" w:eastAsia="en-US"/>
        </w:rPr>
        <w:t>standard burning</w:t>
      </w:r>
      <w:r w:rsidRPr="00BF3F4A">
        <w:rPr>
          <w:rFonts w:ascii="Arial Narrow" w:eastAsia="Times New Roman" w:hAnsi="Arial Narrow" w:cs="Times New Roman"/>
          <w:color w:val="000000" w:themeColor="text1"/>
          <w:sz w:val="24"/>
          <w:szCs w:val="24"/>
          <w:lang w:val="en-US" w:eastAsia="en-US"/>
        </w:rPr>
        <w:t xml:space="preserve"> = 15°C</w:t>
      </w:r>
    </w:p>
    <w:p w14:paraId="52FE8A46"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volume is at 15°C and the pressure at 1.01325 bar</w:t>
      </w:r>
    </w:p>
    <w:p w14:paraId="0A0B82B7"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p>
    <w:p w14:paraId="76A24D71" w14:textId="77777777" w:rsidR="007C65A7" w:rsidRPr="00BF3F4A" w:rsidRDefault="007C65A7" w:rsidP="007C65A7">
      <w:pPr>
        <w:spacing w:after="0" w:line="360" w:lineRule="auto"/>
        <w:ind w:firstLine="720"/>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TO DCGDTOM no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7C65A7" w:rsidRPr="00BF3F4A" w14:paraId="5F283E9D"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4B81D346"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ITEM NO</w:t>
            </w:r>
          </w:p>
        </w:tc>
        <w:tc>
          <w:tcPr>
            <w:tcW w:w="1620" w:type="dxa"/>
            <w:vMerge w:val="restart"/>
            <w:tcBorders>
              <w:top w:val="single" w:sz="12" w:space="0" w:color="auto"/>
              <w:left w:val="single" w:sz="12" w:space="0" w:color="auto"/>
              <w:bottom w:val="single" w:sz="4" w:space="0" w:color="auto"/>
              <w:right w:val="single" w:sz="12" w:space="0" w:color="auto"/>
            </w:tcBorders>
          </w:tcPr>
          <w:p w14:paraId="4E92FB9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MRS DENOMINATION</w:t>
            </w:r>
          </w:p>
        </w:tc>
        <w:tc>
          <w:tcPr>
            <w:tcW w:w="2884" w:type="dxa"/>
            <w:gridSpan w:val="3"/>
            <w:tcBorders>
              <w:top w:val="single" w:sz="12" w:space="0" w:color="auto"/>
              <w:left w:val="single" w:sz="12" w:space="0" w:color="auto"/>
              <w:bottom w:val="single" w:sz="12" w:space="0" w:color="auto"/>
              <w:right w:val="single" w:sz="12" w:space="0" w:color="auto"/>
            </w:tcBorders>
          </w:tcPr>
          <w:p w14:paraId="77C9F36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w:t>
            </w:r>
          </w:p>
          <w:p w14:paraId="198B3DF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4283" w:type="dxa"/>
            <w:gridSpan w:val="3"/>
            <w:tcBorders>
              <w:top w:val="single" w:sz="12" w:space="0" w:color="auto"/>
              <w:left w:val="single" w:sz="12" w:space="0" w:color="auto"/>
              <w:bottom w:val="single" w:sz="12" w:space="0" w:color="auto"/>
              <w:right w:val="single" w:sz="12" w:space="0" w:color="auto"/>
            </w:tcBorders>
          </w:tcPr>
          <w:p w14:paraId="0DD5D3BA"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TOTAL QUANTITY SPLIT PER SUPPLIERS</w:t>
            </w:r>
          </w:p>
        </w:tc>
      </w:tr>
      <w:tr w:rsidR="007C65A7" w:rsidRPr="00BF3F4A" w14:paraId="46833E58" w14:textId="77777777" w:rsidTr="007C65A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14:paraId="25F708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10037A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5062DA34"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7B59D800"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900" w:type="dxa"/>
            <w:vMerge w:val="restart"/>
            <w:tcBorders>
              <w:top w:val="single" w:sz="12" w:space="0" w:color="auto"/>
              <w:left w:val="single" w:sz="12" w:space="0" w:color="auto"/>
              <w:bottom w:val="single" w:sz="4" w:space="0" w:color="auto"/>
              <w:right w:val="single" w:sz="12" w:space="0" w:color="auto"/>
            </w:tcBorders>
          </w:tcPr>
          <w:p w14:paraId="40C0736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PCS</w:t>
            </w:r>
          </w:p>
          <w:p w14:paraId="32183CEA" w14:textId="77777777" w:rsidR="007C65A7" w:rsidRPr="00BF3F4A" w:rsidRDefault="007C65A7" w:rsidP="007C65A7">
            <w:pPr>
              <w:spacing w:after="0" w:line="360" w:lineRule="auto"/>
              <w:ind w:right="-129"/>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 /m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084" w:type="dxa"/>
            <w:vMerge w:val="restart"/>
            <w:tcBorders>
              <w:top w:val="single" w:sz="12" w:space="0" w:color="auto"/>
              <w:left w:val="single" w:sz="12" w:space="0" w:color="auto"/>
              <w:bottom w:val="single" w:sz="4" w:space="0" w:color="auto"/>
              <w:right w:val="single" w:sz="12" w:space="0" w:color="auto"/>
            </w:tcBorders>
          </w:tcPr>
          <w:p w14:paraId="66E5B89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15E69188"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c>
          <w:tcPr>
            <w:tcW w:w="1764" w:type="dxa"/>
            <w:vMerge w:val="restart"/>
            <w:tcBorders>
              <w:top w:val="single" w:sz="12" w:space="0" w:color="auto"/>
              <w:left w:val="single" w:sz="12" w:space="0" w:color="auto"/>
              <w:bottom w:val="single" w:sz="4" w:space="0" w:color="auto"/>
              <w:right w:val="single" w:sz="12" w:space="0" w:color="auto"/>
            </w:tcBorders>
          </w:tcPr>
          <w:p w14:paraId="4969D5BD" w14:textId="77777777" w:rsidR="007C65A7" w:rsidRPr="00BF3F4A" w:rsidRDefault="007C65A7" w:rsidP="007C65A7">
            <w:pPr>
              <w:spacing w:after="0" w:line="360" w:lineRule="auto"/>
              <w:ind w:right="-113"/>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SUPPLIER NAME</w:t>
            </w:r>
          </w:p>
        </w:tc>
        <w:tc>
          <w:tcPr>
            <w:tcW w:w="2519" w:type="dxa"/>
            <w:gridSpan w:val="2"/>
            <w:tcBorders>
              <w:top w:val="single" w:sz="12" w:space="0" w:color="auto"/>
              <w:left w:val="single" w:sz="12" w:space="0" w:color="auto"/>
              <w:bottom w:val="single" w:sz="12" w:space="0" w:color="auto"/>
              <w:right w:val="single" w:sz="12" w:space="0" w:color="auto"/>
            </w:tcBorders>
          </w:tcPr>
          <w:p w14:paraId="7C398A8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QUANTITY</w:t>
            </w:r>
          </w:p>
        </w:tc>
      </w:tr>
      <w:tr w:rsidR="007C65A7" w:rsidRPr="00BF3F4A" w14:paraId="7DEA38A5" w14:textId="77777777" w:rsidTr="007C65A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14:paraId="33FB9AE6"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567236B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6AA8137"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062C20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65ED824E"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vMerge/>
            <w:tcBorders>
              <w:top w:val="single" w:sz="4" w:space="0" w:color="auto"/>
              <w:left w:val="single" w:sz="12" w:space="0" w:color="auto"/>
              <w:bottom w:val="single" w:sz="12" w:space="0" w:color="auto"/>
              <w:right w:val="single" w:sz="12" w:space="0" w:color="auto"/>
            </w:tcBorders>
          </w:tcPr>
          <w:p w14:paraId="63ACC9CB"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tcBorders>
              <w:top w:val="single" w:sz="12" w:space="0" w:color="auto"/>
              <w:left w:val="single" w:sz="12" w:space="0" w:color="auto"/>
              <w:bottom w:val="single" w:sz="12" w:space="0" w:color="auto"/>
              <w:right w:val="single" w:sz="12" w:space="0" w:color="auto"/>
            </w:tcBorders>
          </w:tcPr>
          <w:p w14:paraId="76C65A51" w14:textId="77777777" w:rsidR="007C65A7" w:rsidRPr="00BF3F4A" w:rsidRDefault="007C65A7" w:rsidP="007C65A7">
            <w:pPr>
              <w:spacing w:after="0" w:line="360" w:lineRule="auto"/>
              <w:ind w:right="-108"/>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VOLUME</w:t>
            </w:r>
          </w:p>
          <w:p w14:paraId="3283D302"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t>
            </w:r>
            <w:r w:rsidRPr="00BF3F4A">
              <w:rPr>
                <w:rFonts w:ascii="Arial Narrow" w:eastAsia="Times New Roman" w:hAnsi="Arial Narrow" w:cs="Times New Roman"/>
                <w:bCs/>
                <w:color w:val="000000" w:themeColor="text1"/>
                <w:sz w:val="24"/>
                <w:szCs w:val="24"/>
                <w:vertAlign w:val="superscript"/>
                <w:lang w:val="en-US" w:eastAsia="en-US"/>
              </w:rPr>
              <w:t>3</w:t>
            </w:r>
            <w:r w:rsidRPr="00BF3F4A">
              <w:rPr>
                <w:rFonts w:ascii="Arial Narrow" w:eastAsia="Times New Roman" w:hAnsi="Arial Narrow" w:cs="Times New Roman"/>
                <w:bCs/>
                <w:color w:val="000000" w:themeColor="text1"/>
                <w:sz w:val="24"/>
                <w:szCs w:val="24"/>
                <w:lang w:val="en-US" w:eastAsia="en-US"/>
              </w:rPr>
              <w:t>]</w:t>
            </w:r>
          </w:p>
        </w:tc>
        <w:tc>
          <w:tcPr>
            <w:tcW w:w="1619" w:type="dxa"/>
            <w:tcBorders>
              <w:top w:val="single" w:sz="12" w:space="0" w:color="auto"/>
              <w:left w:val="single" w:sz="12" w:space="0" w:color="auto"/>
              <w:bottom w:val="single" w:sz="12" w:space="0" w:color="auto"/>
              <w:right w:val="single" w:sz="12" w:space="0" w:color="auto"/>
            </w:tcBorders>
          </w:tcPr>
          <w:p w14:paraId="0642B7B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ENERGY</w:t>
            </w:r>
          </w:p>
          <w:p w14:paraId="488DAB1C"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[MWh]</w:t>
            </w:r>
          </w:p>
        </w:tc>
      </w:tr>
      <w:tr w:rsidR="007C65A7" w:rsidRPr="00BF3F4A" w14:paraId="77A93B67" w14:textId="77777777" w:rsidTr="007C65A7">
        <w:trPr>
          <w:cantSplit/>
        </w:trPr>
        <w:tc>
          <w:tcPr>
            <w:tcW w:w="618" w:type="dxa"/>
            <w:vMerge w:val="restart"/>
            <w:tcBorders>
              <w:top w:val="single" w:sz="12" w:space="0" w:color="auto"/>
              <w:left w:val="single" w:sz="12" w:space="0" w:color="auto"/>
              <w:bottom w:val="single" w:sz="4" w:space="0" w:color="auto"/>
              <w:right w:val="single" w:sz="12" w:space="0" w:color="auto"/>
            </w:tcBorders>
          </w:tcPr>
          <w:p w14:paraId="1D8C0C3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w:t>
            </w:r>
          </w:p>
        </w:tc>
        <w:tc>
          <w:tcPr>
            <w:tcW w:w="1620" w:type="dxa"/>
            <w:vMerge w:val="restart"/>
            <w:tcBorders>
              <w:top w:val="single" w:sz="12" w:space="0" w:color="auto"/>
              <w:left w:val="single" w:sz="12" w:space="0" w:color="auto"/>
              <w:bottom w:val="single" w:sz="4" w:space="0" w:color="auto"/>
              <w:right w:val="single" w:sz="12" w:space="0" w:color="auto"/>
            </w:tcBorders>
          </w:tcPr>
          <w:p w14:paraId="20BDD155"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2D146F90"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900" w:type="dxa"/>
            <w:vMerge w:val="restart"/>
            <w:tcBorders>
              <w:top w:val="single" w:sz="12" w:space="0" w:color="auto"/>
              <w:left w:val="single" w:sz="12" w:space="0" w:color="auto"/>
              <w:bottom w:val="single" w:sz="4" w:space="0" w:color="auto"/>
              <w:right w:val="single" w:sz="12" w:space="0" w:color="auto"/>
            </w:tcBorders>
          </w:tcPr>
          <w:p w14:paraId="0408BE4F"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084" w:type="dxa"/>
            <w:vMerge w:val="restart"/>
            <w:tcBorders>
              <w:top w:val="single" w:sz="12" w:space="0" w:color="auto"/>
              <w:left w:val="single" w:sz="12" w:space="0" w:color="auto"/>
              <w:bottom w:val="single" w:sz="4" w:space="0" w:color="auto"/>
              <w:right w:val="single" w:sz="12" w:space="0" w:color="auto"/>
            </w:tcBorders>
          </w:tcPr>
          <w:p w14:paraId="5E798BC1"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764" w:type="dxa"/>
            <w:tcBorders>
              <w:top w:val="single" w:sz="12" w:space="0" w:color="auto"/>
              <w:left w:val="single" w:sz="12" w:space="0" w:color="auto"/>
              <w:bottom w:val="single" w:sz="4" w:space="0" w:color="auto"/>
              <w:right w:val="single" w:sz="12" w:space="0" w:color="auto"/>
            </w:tcBorders>
          </w:tcPr>
          <w:p w14:paraId="77F347A6" w14:textId="77777777" w:rsidR="007C65A7" w:rsidRPr="00BF3F4A" w:rsidRDefault="007C65A7" w:rsidP="007C65A7">
            <w:pPr>
              <w:spacing w:after="0" w:line="360" w:lineRule="auto"/>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1.1. …</w:t>
            </w:r>
          </w:p>
        </w:tc>
        <w:tc>
          <w:tcPr>
            <w:tcW w:w="900" w:type="dxa"/>
            <w:tcBorders>
              <w:top w:val="single" w:sz="12" w:space="0" w:color="auto"/>
              <w:left w:val="single" w:sz="12" w:space="0" w:color="auto"/>
              <w:bottom w:val="single" w:sz="4" w:space="0" w:color="auto"/>
              <w:right w:val="single" w:sz="12" w:space="0" w:color="auto"/>
            </w:tcBorders>
          </w:tcPr>
          <w:p w14:paraId="4B1091A8"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c>
          <w:tcPr>
            <w:tcW w:w="1619" w:type="dxa"/>
            <w:tcBorders>
              <w:top w:val="single" w:sz="12" w:space="0" w:color="auto"/>
              <w:left w:val="single" w:sz="12" w:space="0" w:color="auto"/>
              <w:bottom w:val="single" w:sz="4" w:space="0" w:color="auto"/>
              <w:right w:val="single" w:sz="12" w:space="0" w:color="auto"/>
            </w:tcBorders>
          </w:tcPr>
          <w:p w14:paraId="55B0B8AA" w14:textId="77777777" w:rsidR="007C65A7" w:rsidRPr="00BF3F4A" w:rsidRDefault="007C65A7" w:rsidP="007C65A7">
            <w:pPr>
              <w:spacing w:after="0" w:line="360" w:lineRule="auto"/>
              <w:jc w:val="center"/>
              <w:rPr>
                <w:rFonts w:ascii="Arial Narrow" w:eastAsia="Times New Roman" w:hAnsi="Arial Narrow" w:cs="Times New Roman"/>
                <w:bCs/>
                <w:color w:val="000000" w:themeColor="text1"/>
                <w:sz w:val="24"/>
                <w:szCs w:val="24"/>
                <w:lang w:val="en-US" w:eastAsia="en-US"/>
              </w:rPr>
            </w:pPr>
          </w:p>
        </w:tc>
      </w:tr>
      <w:tr w:rsidR="007C65A7" w:rsidRPr="00BF3F4A" w14:paraId="0A27AB9F" w14:textId="77777777" w:rsidTr="007C65A7">
        <w:trPr>
          <w:cantSplit/>
        </w:trPr>
        <w:tc>
          <w:tcPr>
            <w:tcW w:w="618" w:type="dxa"/>
            <w:vMerge/>
            <w:tcBorders>
              <w:top w:val="single" w:sz="4" w:space="0" w:color="auto"/>
              <w:left w:val="single" w:sz="12" w:space="0" w:color="auto"/>
              <w:bottom w:val="single" w:sz="4" w:space="0" w:color="auto"/>
              <w:right w:val="single" w:sz="12" w:space="0" w:color="auto"/>
            </w:tcBorders>
          </w:tcPr>
          <w:p w14:paraId="3258E2F8"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4" w:space="0" w:color="auto"/>
              <w:right w:val="single" w:sz="12" w:space="0" w:color="auto"/>
            </w:tcBorders>
          </w:tcPr>
          <w:p w14:paraId="1708040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298E983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4" w:space="0" w:color="auto"/>
              <w:right w:val="single" w:sz="12" w:space="0" w:color="auto"/>
            </w:tcBorders>
          </w:tcPr>
          <w:p w14:paraId="5E73625B"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4" w:space="0" w:color="auto"/>
              <w:right w:val="single" w:sz="12" w:space="0" w:color="auto"/>
            </w:tcBorders>
          </w:tcPr>
          <w:p w14:paraId="0B91231D"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4" w:space="0" w:color="auto"/>
              <w:right w:val="single" w:sz="12" w:space="0" w:color="auto"/>
            </w:tcBorders>
          </w:tcPr>
          <w:p w14:paraId="59FCD2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1.2. …</w:t>
            </w:r>
          </w:p>
        </w:tc>
        <w:tc>
          <w:tcPr>
            <w:tcW w:w="900" w:type="dxa"/>
            <w:tcBorders>
              <w:top w:val="single" w:sz="4" w:space="0" w:color="auto"/>
              <w:left w:val="single" w:sz="12" w:space="0" w:color="auto"/>
              <w:bottom w:val="single" w:sz="4" w:space="0" w:color="auto"/>
              <w:right w:val="single" w:sz="12" w:space="0" w:color="auto"/>
            </w:tcBorders>
          </w:tcPr>
          <w:p w14:paraId="5316C1A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4" w:space="0" w:color="auto"/>
              <w:right w:val="single" w:sz="12" w:space="0" w:color="auto"/>
            </w:tcBorders>
          </w:tcPr>
          <w:p w14:paraId="2B0F6F25"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r w:rsidR="007C65A7" w:rsidRPr="00BF3F4A" w14:paraId="393863B1" w14:textId="77777777" w:rsidTr="007C65A7">
        <w:trPr>
          <w:cantSplit/>
        </w:trPr>
        <w:tc>
          <w:tcPr>
            <w:tcW w:w="618" w:type="dxa"/>
            <w:vMerge/>
            <w:tcBorders>
              <w:top w:val="single" w:sz="4" w:space="0" w:color="auto"/>
              <w:left w:val="single" w:sz="12" w:space="0" w:color="auto"/>
              <w:bottom w:val="single" w:sz="12" w:space="0" w:color="auto"/>
              <w:right w:val="single" w:sz="12" w:space="0" w:color="auto"/>
            </w:tcBorders>
          </w:tcPr>
          <w:p w14:paraId="2EEFA9AF"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20" w:type="dxa"/>
            <w:vMerge/>
            <w:tcBorders>
              <w:top w:val="single" w:sz="4" w:space="0" w:color="auto"/>
              <w:left w:val="single" w:sz="12" w:space="0" w:color="auto"/>
              <w:bottom w:val="single" w:sz="12" w:space="0" w:color="auto"/>
              <w:right w:val="single" w:sz="12" w:space="0" w:color="auto"/>
            </w:tcBorders>
          </w:tcPr>
          <w:p w14:paraId="3B4D7DE2"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26E322B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900" w:type="dxa"/>
            <w:vMerge/>
            <w:tcBorders>
              <w:top w:val="single" w:sz="4" w:space="0" w:color="auto"/>
              <w:left w:val="single" w:sz="12" w:space="0" w:color="auto"/>
              <w:bottom w:val="single" w:sz="12" w:space="0" w:color="auto"/>
              <w:right w:val="single" w:sz="12" w:space="0" w:color="auto"/>
            </w:tcBorders>
          </w:tcPr>
          <w:p w14:paraId="72B88C1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084" w:type="dxa"/>
            <w:vMerge/>
            <w:tcBorders>
              <w:top w:val="single" w:sz="4" w:space="0" w:color="auto"/>
              <w:left w:val="single" w:sz="12" w:space="0" w:color="auto"/>
              <w:bottom w:val="single" w:sz="12" w:space="0" w:color="auto"/>
              <w:right w:val="single" w:sz="12" w:space="0" w:color="auto"/>
            </w:tcBorders>
          </w:tcPr>
          <w:p w14:paraId="2CE44479"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764" w:type="dxa"/>
            <w:tcBorders>
              <w:top w:val="single" w:sz="4" w:space="0" w:color="auto"/>
              <w:left w:val="single" w:sz="12" w:space="0" w:color="auto"/>
              <w:bottom w:val="single" w:sz="12" w:space="0" w:color="auto"/>
              <w:right w:val="single" w:sz="12" w:space="0" w:color="auto"/>
            </w:tcBorders>
          </w:tcPr>
          <w:p w14:paraId="4C23AD40"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1.n. …</w:t>
            </w:r>
          </w:p>
        </w:tc>
        <w:tc>
          <w:tcPr>
            <w:tcW w:w="900" w:type="dxa"/>
            <w:tcBorders>
              <w:top w:val="single" w:sz="4" w:space="0" w:color="auto"/>
              <w:left w:val="single" w:sz="12" w:space="0" w:color="auto"/>
              <w:bottom w:val="single" w:sz="12" w:space="0" w:color="auto"/>
              <w:right w:val="single" w:sz="12" w:space="0" w:color="auto"/>
            </w:tcBorders>
          </w:tcPr>
          <w:p w14:paraId="0FBA3B2E"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c>
          <w:tcPr>
            <w:tcW w:w="1619" w:type="dxa"/>
            <w:tcBorders>
              <w:top w:val="single" w:sz="4" w:space="0" w:color="auto"/>
              <w:left w:val="single" w:sz="12" w:space="0" w:color="auto"/>
              <w:bottom w:val="single" w:sz="12" w:space="0" w:color="auto"/>
              <w:right w:val="single" w:sz="12" w:space="0" w:color="auto"/>
            </w:tcBorders>
          </w:tcPr>
          <w:p w14:paraId="767D1FC3" w14:textId="77777777" w:rsidR="007C65A7" w:rsidRPr="00BF3F4A" w:rsidRDefault="007C65A7" w:rsidP="007C65A7">
            <w:pPr>
              <w:spacing w:after="0" w:line="360" w:lineRule="auto"/>
              <w:jc w:val="both"/>
              <w:rPr>
                <w:rFonts w:ascii="Arial Narrow" w:eastAsia="Times New Roman" w:hAnsi="Arial Narrow" w:cs="Times New Roman"/>
                <w:bCs/>
                <w:color w:val="000000" w:themeColor="text1"/>
                <w:sz w:val="24"/>
                <w:szCs w:val="24"/>
                <w:lang w:val="en-US" w:eastAsia="en-US"/>
              </w:rPr>
            </w:pPr>
          </w:p>
        </w:tc>
      </w:tr>
    </w:tbl>
    <w:p w14:paraId="43554DD9" w14:textId="77777777" w:rsidR="007C65A7" w:rsidRPr="00BF3F4A" w:rsidRDefault="007C65A7" w:rsidP="007C65A7">
      <w:pPr>
        <w:spacing w:after="0" w:line="360" w:lineRule="auto"/>
        <w:ind w:firstLine="720"/>
        <w:jc w:val="both"/>
        <w:rPr>
          <w:rFonts w:ascii="Arial Narrow" w:eastAsia="Times New Roman" w:hAnsi="Arial Narrow" w:cs="Times New Roman"/>
          <w:bCs/>
          <w:color w:val="000000" w:themeColor="text1"/>
          <w:sz w:val="24"/>
          <w:szCs w:val="24"/>
          <w:lang w:val="en-US" w:eastAsia="en-US"/>
        </w:rPr>
      </w:pPr>
    </w:p>
    <w:p w14:paraId="3A9861C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02EC41B4" w14:textId="77777777" w:rsidR="007C65A7" w:rsidRPr="00BF3F4A" w:rsidRDefault="007C65A7" w:rsidP="007C65A7">
      <w:pPr>
        <w:spacing w:after="0" w:line="360" w:lineRule="auto"/>
        <w:ind w:left="-540"/>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DELIVERED,                                     TAKEN-OVER,</w:t>
      </w:r>
    </w:p>
    <w:p w14:paraId="3CA13629"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SUBUNIT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SUBUNIT …</w:t>
      </w:r>
    </w:p>
    <w:p w14:paraId="0FA79D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TSO REPRESENTATIVE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SUPPLIER(S) REPRESENTATIVE(S)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2C4BBF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10F2FE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EADA9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745D1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6C815C87"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2.7</w:t>
      </w:r>
    </w:p>
    <w:p w14:paraId="39C79DE1" w14:textId="77777777" w:rsidR="007C65A7" w:rsidRPr="00BF3F4A" w:rsidRDefault="007C65A7" w:rsidP="007C65A7">
      <w:pPr>
        <w:spacing w:after="0" w:line="360" w:lineRule="auto"/>
        <w:jc w:val="right"/>
        <w:rPr>
          <w:rFonts w:ascii="Arial Narrow" w:eastAsia="Times New Roman" w:hAnsi="Arial Narrow" w:cs="Times New Roman"/>
          <w:b/>
          <w:strike/>
          <w:color w:val="000000" w:themeColor="text1"/>
          <w:sz w:val="24"/>
          <w:szCs w:val="24"/>
          <w:lang w:val="en-US" w:eastAsia="en-US"/>
        </w:rPr>
      </w:pP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
          <w:color w:val="000000" w:themeColor="text1"/>
          <w:sz w:val="24"/>
          <w:szCs w:val="24"/>
          <w:lang w:val="en-US" w:eastAsia="en-US"/>
        </w:rPr>
        <w:t>)</w:t>
      </w:r>
      <w:r w:rsidRPr="00BF3F4A">
        <w:rPr>
          <w:rFonts w:ascii="Arial Narrow" w:eastAsia="Times New Roman" w:hAnsi="Arial Narrow" w:cs="Times New Roman"/>
          <w:b/>
          <w:strike/>
          <w:color w:val="000000" w:themeColor="text1"/>
          <w:sz w:val="24"/>
          <w:szCs w:val="24"/>
          <w:lang w:val="en-US" w:eastAsia="en-US"/>
        </w:rPr>
        <w:t xml:space="preserve"> </w:t>
      </w:r>
    </w:p>
    <w:p w14:paraId="3A009DE0" w14:textId="77777777" w:rsidR="007C65A7" w:rsidRPr="00BF3F4A" w:rsidRDefault="007C65A7" w:rsidP="007C65A7">
      <w:pPr>
        <w:spacing w:after="0" w:line="360" w:lineRule="auto"/>
        <w:rPr>
          <w:rFonts w:ascii="Arial Narrow" w:eastAsia="Times New Roman" w:hAnsi="Arial Narrow" w:cs="Times New Roman"/>
          <w:strike/>
          <w:color w:val="000000" w:themeColor="text1"/>
          <w:sz w:val="24"/>
          <w:szCs w:val="24"/>
          <w:lang w:val="en-US" w:eastAsia="en-US"/>
        </w:rPr>
      </w:pPr>
    </w:p>
    <w:p w14:paraId="44B56BBF"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NU GAS DELIVERY/TAKE-OVER MINUTES (NUGDTOM) NO...</w:t>
      </w:r>
    </w:p>
    <w:p w14:paraId="7EF3624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(for the total gas quantity transmitted)</w:t>
      </w:r>
    </w:p>
    <w:p w14:paraId="5A0DA969"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592911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Concluded this day ......... month ............. year ................between:</w:t>
      </w:r>
    </w:p>
    <w:p w14:paraId="179B3F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9EF677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SNTGN TRANSGAZ SA MEDIAŞ</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LICENSED OPERATOR OF THE NATIONAL GAS TRANSMISSION SYSTEM (TSO)</w:t>
      </w:r>
    </w:p>
    <w:p w14:paraId="3062402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w:t>
      </w:r>
    </w:p>
    <w:p w14:paraId="44445A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 xml:space="preserve">,   as </w:t>
      </w:r>
      <w:r w:rsidRPr="00BF3F4A">
        <w:rPr>
          <w:rFonts w:ascii="Arial Narrow" w:eastAsia="Times New Roman" w:hAnsi="Arial Narrow" w:cs="Times New Roman"/>
          <w:b/>
          <w:i/>
          <w:color w:val="000000" w:themeColor="text1"/>
          <w:sz w:val="24"/>
          <w:szCs w:val="24"/>
          <w:lang w:val="en-US" w:eastAsia="en-US"/>
        </w:rPr>
        <w:t>NETWORK USER (NU)</w:t>
      </w:r>
    </w:p>
    <w:p w14:paraId="0D54D3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It is hereby confirmed that, according the Gas Delivery/Take-Over Minutes (DOGDTOM_1, DOGDTOM_2, DCGDTOM), during the period between .................................... the total transmitted gas quantity of .............................. cm, respectively of ………………… Mwh was delivered, respectively taken-over via the regulating-metering stations, according to the specifications of the Annex (… page).</w:t>
      </w:r>
    </w:p>
    <w:p w14:paraId="0A5079D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parties are mutually agreeing and recording the following:</w:t>
      </w:r>
    </w:p>
    <w:p w14:paraId="4C5DE0B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gas quantities have been delivered – taken over in NTS by complying with the provisions of the Technical Requirements.</w:t>
      </w:r>
    </w:p>
    <w:p w14:paraId="48821F73" w14:textId="77777777" w:rsidR="007C65A7" w:rsidRPr="00BF3F4A" w:rsidRDefault="007C65A7" w:rsidP="003C21A0">
      <w:pPr>
        <w:numPr>
          <w:ilvl w:val="0"/>
          <w:numId w:val="7"/>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delivered gas was odorized according to the regulations in force and this gas had a noticeable odor enabling an easy detection of escapes.</w:t>
      </w:r>
    </w:p>
    <w:p w14:paraId="42FD52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p w14:paraId="0B4922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p w14:paraId="0FAC9E3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On behalf of,</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on behalf of,</w:t>
      </w:r>
    </w:p>
    <w:p w14:paraId="6C3EC573"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                   S.C. …………………</w:t>
      </w:r>
    </w:p>
    <w:p w14:paraId="3F29B7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Director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Director …</w:t>
      </w:r>
    </w:p>
    <w:p w14:paraId="3E6AD0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w:t>
      </w:r>
    </w:p>
    <w:p w14:paraId="22C902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14699DB0" w14:textId="77777777" w:rsidR="007C65A7" w:rsidRPr="00BF3F4A" w:rsidRDefault="007C65A7" w:rsidP="007C65A7">
      <w:pPr>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This Minutes was drawn up in 2 counterparts, one for each party.</w:t>
      </w:r>
    </w:p>
    <w:p w14:paraId="32D32362" w14:textId="77777777" w:rsidR="007C65A7" w:rsidRPr="00BF3F4A" w:rsidRDefault="007C65A7" w:rsidP="007C65A7">
      <w:pPr>
        <w:spacing w:after="0" w:line="360" w:lineRule="auto"/>
        <w:jc w:val="both"/>
        <w:rPr>
          <w:rFonts w:ascii="Arial Narrow" w:eastAsia="Times New Roman" w:hAnsi="Arial Narrow" w:cs="Times New Roman"/>
          <w:strike/>
          <w:color w:val="000000" w:themeColor="text1"/>
          <w:sz w:val="24"/>
          <w:szCs w:val="24"/>
          <w:lang w:val="en-US" w:eastAsia="en-US"/>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7C65A7" w:rsidRPr="00BF3F4A" w14:paraId="7AE0494E" w14:textId="77777777" w:rsidTr="007C65A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14:paraId="69013426" w14:textId="77777777" w:rsidR="007C65A7" w:rsidRPr="00BF3F4A" w:rsidRDefault="007C65A7" w:rsidP="007C65A7">
            <w:pPr>
              <w:spacing w:after="0" w:line="360" w:lineRule="auto"/>
              <w:ind w:right="-208"/>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ITEM NO</w:t>
            </w:r>
          </w:p>
        </w:tc>
        <w:tc>
          <w:tcPr>
            <w:tcW w:w="3028" w:type="dxa"/>
            <w:vMerge w:val="restart"/>
            <w:tcBorders>
              <w:top w:val="single" w:sz="12" w:space="0" w:color="auto"/>
              <w:left w:val="single" w:sz="12" w:space="0" w:color="auto"/>
              <w:bottom w:val="single" w:sz="4" w:space="0" w:color="auto"/>
              <w:right w:val="single" w:sz="12" w:space="0" w:color="auto"/>
            </w:tcBorders>
          </w:tcPr>
          <w:p w14:paraId="6E3A95E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MRS DENOMINATION</w:t>
            </w:r>
          </w:p>
        </w:tc>
        <w:tc>
          <w:tcPr>
            <w:tcW w:w="5391" w:type="dxa"/>
            <w:gridSpan w:val="3"/>
            <w:tcBorders>
              <w:top w:val="single" w:sz="12" w:space="0" w:color="auto"/>
              <w:left w:val="single" w:sz="12" w:space="0" w:color="auto"/>
              <w:bottom w:val="single" w:sz="12" w:space="0" w:color="auto"/>
              <w:right w:val="single" w:sz="12" w:space="0" w:color="auto"/>
            </w:tcBorders>
          </w:tcPr>
          <w:p w14:paraId="5896BC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TOTAL QUANTITY</w:t>
            </w:r>
          </w:p>
          <w:p w14:paraId="29CB64A1"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tc>
      </w:tr>
      <w:tr w:rsidR="007C65A7" w:rsidRPr="00BF3F4A" w14:paraId="039206A8"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096926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2045A3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1C064587"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VOLUME</w:t>
            </w:r>
          </w:p>
          <w:p w14:paraId="37A6197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1682" w:type="dxa"/>
            <w:vMerge w:val="restart"/>
            <w:tcBorders>
              <w:top w:val="single" w:sz="12" w:space="0" w:color="auto"/>
              <w:left w:val="single" w:sz="12" w:space="0" w:color="auto"/>
              <w:bottom w:val="single" w:sz="4" w:space="0" w:color="auto"/>
              <w:right w:val="single" w:sz="12" w:space="0" w:color="auto"/>
            </w:tcBorders>
          </w:tcPr>
          <w:p w14:paraId="7A2AF63D"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PCS</w:t>
            </w:r>
          </w:p>
          <w:p w14:paraId="5D357B78" w14:textId="77777777" w:rsidR="007C65A7" w:rsidRPr="00BF3F4A" w:rsidRDefault="007C65A7" w:rsidP="007C65A7">
            <w:pPr>
              <w:spacing w:after="0" w:line="360" w:lineRule="auto"/>
              <w:ind w:right="-129"/>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tc>
        <w:tc>
          <w:tcPr>
            <w:tcW w:w="2026" w:type="dxa"/>
            <w:vMerge w:val="restart"/>
            <w:tcBorders>
              <w:top w:val="single" w:sz="12" w:space="0" w:color="auto"/>
              <w:left w:val="single" w:sz="12" w:space="0" w:color="auto"/>
              <w:bottom w:val="single" w:sz="4" w:space="0" w:color="auto"/>
              <w:right w:val="single" w:sz="12" w:space="0" w:color="auto"/>
            </w:tcBorders>
          </w:tcPr>
          <w:p w14:paraId="67CE876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ENERGY</w:t>
            </w:r>
          </w:p>
          <w:p w14:paraId="792E62D2" w14:textId="77777777" w:rsidR="007C65A7" w:rsidRPr="00BF3F4A" w:rsidRDefault="007C65A7" w:rsidP="007C65A7">
            <w:pPr>
              <w:spacing w:after="0" w:line="360" w:lineRule="auto"/>
              <w:ind w:right="-108"/>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color w:val="000000" w:themeColor="text1"/>
                <w:sz w:val="24"/>
                <w:szCs w:val="24"/>
                <w:lang w:val="en-US" w:eastAsia="en-US"/>
              </w:rPr>
              <w:t>MWh</w:t>
            </w:r>
            <w:r w:rsidRPr="00BF3F4A">
              <w:rPr>
                <w:rFonts w:ascii="Arial Narrow" w:eastAsia="Times New Roman" w:hAnsi="Arial Narrow" w:cs="Times New Roman"/>
                <w:color w:val="000000" w:themeColor="text1"/>
                <w:sz w:val="24"/>
                <w:szCs w:val="24"/>
                <w:lang w:val="en-US" w:eastAsia="en-US"/>
              </w:rPr>
              <w:t>]</w:t>
            </w:r>
          </w:p>
        </w:tc>
      </w:tr>
      <w:tr w:rsidR="007C65A7" w:rsidRPr="00BF3F4A" w14:paraId="092AE10E"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141611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2DBB9CF3"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180F1E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1ACD7D7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585327CE"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3B0A8ECF"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4D089A0C"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w:t>
            </w:r>
          </w:p>
        </w:tc>
        <w:tc>
          <w:tcPr>
            <w:tcW w:w="3028" w:type="dxa"/>
            <w:vMerge w:val="restart"/>
            <w:tcBorders>
              <w:top w:val="single" w:sz="12" w:space="0" w:color="auto"/>
              <w:left w:val="single" w:sz="12" w:space="0" w:color="auto"/>
              <w:bottom w:val="single" w:sz="4" w:space="0" w:color="auto"/>
              <w:right w:val="single" w:sz="12" w:space="0" w:color="auto"/>
            </w:tcBorders>
          </w:tcPr>
          <w:p w14:paraId="5E0A8E88"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560ADEE2"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A15580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1FDEA271"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tc>
      </w:tr>
      <w:tr w:rsidR="007C65A7" w:rsidRPr="00BF3F4A" w14:paraId="0AF1071F"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F1579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15D5EB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4AAC93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59AB8F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25BE27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821440"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5BAADE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52F03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7B92E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563D58B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0A80E94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948CC49"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F4F8B5B"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w:t>
            </w:r>
          </w:p>
        </w:tc>
        <w:tc>
          <w:tcPr>
            <w:tcW w:w="3028" w:type="dxa"/>
            <w:vMerge w:val="restart"/>
            <w:tcBorders>
              <w:top w:val="single" w:sz="12" w:space="0" w:color="auto"/>
              <w:left w:val="single" w:sz="12" w:space="0" w:color="auto"/>
              <w:bottom w:val="single" w:sz="4" w:space="0" w:color="auto"/>
              <w:right w:val="single" w:sz="12" w:space="0" w:color="auto"/>
            </w:tcBorders>
          </w:tcPr>
          <w:p w14:paraId="19A1ED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741051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1203C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3CAECF0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617C3E2"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18D1BB5A"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410D33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276E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16F6C7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143D7E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B05E8A"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28C26E93"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4618BD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3E1B04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D81F6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6DE289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FBF9BEF" w14:textId="77777777" w:rsidTr="007C65A7">
        <w:trPr>
          <w:trHeight w:val="382"/>
        </w:trPr>
        <w:tc>
          <w:tcPr>
            <w:tcW w:w="1155" w:type="dxa"/>
            <w:tcBorders>
              <w:top w:val="single" w:sz="12" w:space="0" w:color="auto"/>
              <w:left w:val="single" w:sz="12" w:space="0" w:color="auto"/>
              <w:bottom w:val="single" w:sz="12" w:space="0" w:color="auto"/>
              <w:right w:val="single" w:sz="12" w:space="0" w:color="auto"/>
            </w:tcBorders>
          </w:tcPr>
          <w:p w14:paraId="57278B34"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3028" w:type="dxa"/>
            <w:tcBorders>
              <w:top w:val="single" w:sz="12" w:space="0" w:color="auto"/>
              <w:left w:val="single" w:sz="12" w:space="0" w:color="auto"/>
              <w:bottom w:val="single" w:sz="12" w:space="0" w:color="auto"/>
              <w:right w:val="single" w:sz="12" w:space="0" w:color="auto"/>
            </w:tcBorders>
          </w:tcPr>
          <w:p w14:paraId="231437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59940D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tcBorders>
              <w:top w:val="single" w:sz="12" w:space="0" w:color="auto"/>
              <w:left w:val="single" w:sz="12" w:space="0" w:color="auto"/>
              <w:bottom w:val="single" w:sz="12" w:space="0" w:color="auto"/>
              <w:right w:val="single" w:sz="12" w:space="0" w:color="auto"/>
            </w:tcBorders>
          </w:tcPr>
          <w:p w14:paraId="1FC7C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tcBorders>
              <w:top w:val="single" w:sz="12" w:space="0" w:color="auto"/>
              <w:left w:val="single" w:sz="12" w:space="0" w:color="auto"/>
              <w:bottom w:val="single" w:sz="12" w:space="0" w:color="auto"/>
              <w:right w:val="single" w:sz="12" w:space="0" w:color="auto"/>
            </w:tcBorders>
          </w:tcPr>
          <w:p w14:paraId="4ED22A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6C577E" w14:textId="77777777" w:rsidTr="007C65A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14:paraId="24CE0DE5"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w:t>
            </w:r>
          </w:p>
        </w:tc>
        <w:tc>
          <w:tcPr>
            <w:tcW w:w="3028" w:type="dxa"/>
            <w:vMerge w:val="restart"/>
            <w:tcBorders>
              <w:top w:val="single" w:sz="12" w:space="0" w:color="auto"/>
              <w:left w:val="single" w:sz="12" w:space="0" w:color="auto"/>
              <w:bottom w:val="single" w:sz="4" w:space="0" w:color="auto"/>
              <w:right w:val="single" w:sz="12" w:space="0" w:color="auto"/>
            </w:tcBorders>
          </w:tcPr>
          <w:p w14:paraId="0FF7DD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32FCA3B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val="restart"/>
            <w:tcBorders>
              <w:top w:val="single" w:sz="12" w:space="0" w:color="auto"/>
              <w:left w:val="single" w:sz="12" w:space="0" w:color="auto"/>
              <w:bottom w:val="single" w:sz="4" w:space="0" w:color="auto"/>
              <w:right w:val="single" w:sz="12" w:space="0" w:color="auto"/>
            </w:tcBorders>
          </w:tcPr>
          <w:p w14:paraId="2120EC8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val="restart"/>
            <w:tcBorders>
              <w:top w:val="single" w:sz="12" w:space="0" w:color="auto"/>
              <w:left w:val="single" w:sz="12" w:space="0" w:color="auto"/>
              <w:bottom w:val="single" w:sz="4" w:space="0" w:color="auto"/>
              <w:right w:val="single" w:sz="12" w:space="0" w:color="auto"/>
            </w:tcBorders>
          </w:tcPr>
          <w:p w14:paraId="071FFE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438397" w14:textId="77777777" w:rsidTr="007C65A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14:paraId="64657675"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4" w:space="0" w:color="auto"/>
              <w:right w:val="single" w:sz="12" w:space="0" w:color="auto"/>
            </w:tcBorders>
          </w:tcPr>
          <w:p w14:paraId="237E3F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D6042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4" w:space="0" w:color="auto"/>
              <w:right w:val="single" w:sz="12" w:space="0" w:color="auto"/>
            </w:tcBorders>
          </w:tcPr>
          <w:p w14:paraId="30EABA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4" w:space="0" w:color="auto"/>
              <w:right w:val="single" w:sz="12" w:space="0" w:color="auto"/>
            </w:tcBorders>
          </w:tcPr>
          <w:p w14:paraId="380EBB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5246EE2" w14:textId="77777777" w:rsidTr="007C65A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14:paraId="411C0F39"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tc>
        <w:tc>
          <w:tcPr>
            <w:tcW w:w="3028" w:type="dxa"/>
            <w:vMerge/>
            <w:tcBorders>
              <w:top w:val="single" w:sz="4" w:space="0" w:color="auto"/>
              <w:left w:val="single" w:sz="12" w:space="0" w:color="auto"/>
              <w:bottom w:val="single" w:sz="12" w:space="0" w:color="auto"/>
              <w:right w:val="single" w:sz="12" w:space="0" w:color="auto"/>
            </w:tcBorders>
          </w:tcPr>
          <w:p w14:paraId="6C80CF9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24A9353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82" w:type="dxa"/>
            <w:vMerge/>
            <w:tcBorders>
              <w:top w:val="single" w:sz="4" w:space="0" w:color="auto"/>
              <w:left w:val="single" w:sz="12" w:space="0" w:color="auto"/>
              <w:bottom w:val="single" w:sz="12" w:space="0" w:color="auto"/>
              <w:right w:val="single" w:sz="12" w:space="0" w:color="auto"/>
            </w:tcBorders>
          </w:tcPr>
          <w:p w14:paraId="0A6C4D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026" w:type="dxa"/>
            <w:vMerge/>
            <w:tcBorders>
              <w:top w:val="single" w:sz="4" w:space="0" w:color="auto"/>
              <w:left w:val="single" w:sz="12" w:space="0" w:color="auto"/>
              <w:bottom w:val="single" w:sz="12" w:space="0" w:color="auto"/>
              <w:right w:val="single" w:sz="12" w:space="0" w:color="auto"/>
            </w:tcBorders>
          </w:tcPr>
          <w:p w14:paraId="77E19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01BE9D9C" w14:textId="77777777" w:rsidR="007C65A7" w:rsidRPr="00BF3F4A" w:rsidRDefault="007C65A7" w:rsidP="007C65A7">
      <w:pPr>
        <w:spacing w:after="0" w:line="360" w:lineRule="auto"/>
        <w:ind w:firstLine="720"/>
        <w:jc w:val="both"/>
        <w:rPr>
          <w:rFonts w:ascii="Arial Narrow" w:eastAsia="Times New Roman" w:hAnsi="Arial Narrow" w:cs="Times New Roman"/>
          <w:strike/>
          <w:color w:val="000000" w:themeColor="text1"/>
          <w:sz w:val="24"/>
          <w:szCs w:val="24"/>
          <w:lang w:val="en-US" w:eastAsia="en-US"/>
        </w:rPr>
      </w:pPr>
    </w:p>
    <w:p w14:paraId="08B1246B"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de-DE" w:eastAsia="en-US"/>
        </w:rPr>
        <w:t>SNTGN TRANSGAZ SA MEDIAŞ</w:t>
      </w:r>
      <w:r w:rsidRPr="00BF3F4A">
        <w:rPr>
          <w:rFonts w:ascii="Arial Narrow" w:eastAsia="Times New Roman" w:hAnsi="Arial Narrow" w:cs="Times New Roman"/>
          <w:color w:val="000000" w:themeColor="text1"/>
          <w:sz w:val="24"/>
          <w:szCs w:val="24"/>
          <w:lang w:val="de-DE" w:eastAsia="en-US"/>
        </w:rPr>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t xml:space="preserve">   </w:t>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de-DE" w:eastAsia="en-US"/>
        </w:rPr>
        <w:t>S.C. ………………………..</w:t>
      </w:r>
    </w:p>
    <w:p w14:paraId="0ECEDFF0"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de-DE" w:eastAsia="en-US"/>
        </w:rPr>
      </w:pPr>
    </w:p>
    <w:p w14:paraId="3171B41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Director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Director …</w:t>
      </w:r>
    </w:p>
    <w:p w14:paraId="7216FD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7018A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w:t>
      </w:r>
    </w:p>
    <w:p w14:paraId="1132A49C" w14:textId="77777777" w:rsidR="007C65A7" w:rsidRPr="00BF3F4A" w:rsidRDefault="007C65A7" w:rsidP="007C65A7">
      <w:pPr>
        <w:spacing w:after="0" w:line="360" w:lineRule="auto"/>
        <w:jc w:val="right"/>
        <w:rPr>
          <w:rFonts w:ascii="Arial Narrow" w:eastAsia="Times New Roman" w:hAnsi="Arial Narrow" w:cs="Times New Roman"/>
          <w:b/>
          <w:b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bCs/>
          <w:color w:val="000000" w:themeColor="text1"/>
          <w:sz w:val="24"/>
          <w:szCs w:val="24"/>
          <w:lang w:val="en-US" w:eastAsia="en-US"/>
        </w:rPr>
        <w:t>3.1</w:t>
      </w:r>
    </w:p>
    <w:p w14:paraId="5EE1B555"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13F674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70E86D77"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Mechanical Metering Installation Modification Minutes</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of … (date)</w:t>
      </w:r>
    </w:p>
    <w:p w14:paraId="1FBC580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789F0A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21E287B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A7D6F2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091D94F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EE990BD"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16292E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6DAA85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1D07AC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Other remarks:</w:t>
      </w:r>
    </w:p>
    <w:p w14:paraId="760236A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DF8484A"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48FA16A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D42C68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45C5F63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6827989"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Signature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TSO</w:t>
      </w:r>
    </w:p>
    <w:p w14:paraId="667D5E6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29B62E4"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3.2</w:t>
      </w:r>
    </w:p>
    <w:p w14:paraId="4E2DBDFD" w14:textId="77777777" w:rsidR="007C65A7" w:rsidRPr="00BF3F4A" w:rsidRDefault="007C65A7" w:rsidP="007C65A7">
      <w:pPr>
        <w:spacing w:after="0" w:line="360" w:lineRule="auto"/>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DE61CF"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p>
    <w:p w14:paraId="2D5B264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Electronic Metering Installation Modification Minutes of … (date)</w:t>
      </w:r>
    </w:p>
    <w:p w14:paraId="1CD94B97"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57359DB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Metering point denomination…………………</w:t>
      </w:r>
    </w:p>
    <w:p w14:paraId="3EF1839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2517A6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Modification of</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 xml:space="preserve">one orifice element </w:t>
      </w:r>
      <w:r w:rsidRPr="00BF3F4A">
        <w:rPr>
          <w:rFonts w:ascii="Arial Narrow" w:eastAsia="Times New Roman" w:hAnsi="Arial Narrow" w:cs="Times New Roman"/>
          <w:b/>
          <w:color w:val="000000" w:themeColor="text1"/>
          <w:sz w:val="24"/>
          <w:szCs w:val="24"/>
          <w:lang w:val="en-US" w:eastAsia="en-US"/>
        </w:rPr>
        <w:t>(Yes/No)……………</w:t>
      </w:r>
    </w:p>
    <w:p w14:paraId="1AD2107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07CDBA6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de-DE"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de-DE" w:eastAsia="en-US"/>
        </w:rPr>
        <w:t>Type…………….. Series………………..Inner diameter d</w:t>
      </w:r>
      <w:r w:rsidRPr="00BF3F4A">
        <w:rPr>
          <w:rFonts w:ascii="Arial Narrow" w:eastAsia="Times New Roman" w:hAnsi="Arial Narrow" w:cs="Times New Roman"/>
          <w:b/>
          <w:color w:val="000000" w:themeColor="text1"/>
          <w:sz w:val="24"/>
          <w:szCs w:val="24"/>
          <w:vertAlign w:val="subscript"/>
          <w:lang w:val="de-DE" w:eastAsia="en-US"/>
        </w:rPr>
        <w:t>20</w:t>
      </w:r>
      <w:r w:rsidRPr="00BF3F4A">
        <w:rPr>
          <w:rFonts w:ascii="Arial Narrow" w:eastAsia="Times New Roman" w:hAnsi="Arial Narrow" w:cs="Times New Roman"/>
          <w:b/>
          <w:color w:val="000000" w:themeColor="text1"/>
          <w:sz w:val="24"/>
          <w:szCs w:val="24"/>
          <w:lang w:val="de-DE" w:eastAsia="en-US"/>
        </w:rPr>
        <w:t xml:space="preserve">………mm </w:t>
      </w:r>
    </w:p>
    <w:p w14:paraId="7A741AB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de-DE" w:eastAsia="en-US"/>
        </w:rPr>
        <w:tab/>
      </w:r>
      <w:r w:rsidRPr="00BF3F4A">
        <w:rPr>
          <w:rFonts w:ascii="Arial Narrow" w:eastAsia="Times New Roman" w:hAnsi="Arial Narrow" w:cs="Times New Roman"/>
          <w:b/>
          <w:color w:val="000000" w:themeColor="text1"/>
          <w:sz w:val="24"/>
          <w:szCs w:val="24"/>
          <w:lang w:val="en-US" w:eastAsia="en-US"/>
        </w:rPr>
        <w:t xml:space="preserve">Material………….. Linear expansion coefficient </w:t>
      </w:r>
      <w:r w:rsidRPr="00BF3F4A">
        <w:rPr>
          <w:rFonts w:ascii="Arial Narrow" w:eastAsia="Times New Roman" w:hAnsi="Arial Narrow" w:cs="Times New Roman"/>
          <w:b/>
          <w:color w:val="000000" w:themeColor="text1"/>
          <w:sz w:val="24"/>
          <w:szCs w:val="24"/>
          <w:lang w:val="en-US" w:eastAsia="en-US"/>
        </w:rPr>
        <w:sym w:font="Symbol" w:char="F06C"/>
      </w:r>
      <w:r w:rsidRPr="00BF3F4A">
        <w:rPr>
          <w:rFonts w:ascii="Arial Narrow" w:eastAsia="Times New Roman" w:hAnsi="Arial Narrow" w:cs="Times New Roman"/>
          <w:b/>
          <w:color w:val="000000" w:themeColor="text1"/>
          <w:sz w:val="24"/>
          <w:szCs w:val="24"/>
          <w:vertAlign w:val="subscript"/>
          <w:lang w:val="en-US" w:eastAsia="en-US"/>
        </w:rPr>
        <w:t>d</w:t>
      </w:r>
      <w:r w:rsidRPr="00BF3F4A">
        <w:rPr>
          <w:rFonts w:ascii="Arial Narrow" w:eastAsia="Times New Roman" w:hAnsi="Arial Narrow" w:cs="Times New Roman"/>
          <w:b/>
          <w:color w:val="000000" w:themeColor="text1"/>
          <w:sz w:val="24"/>
          <w:szCs w:val="24"/>
          <w:lang w:val="en-US" w:eastAsia="en-US"/>
        </w:rPr>
        <w:t>……………… K</w:t>
      </w:r>
      <w:r w:rsidRPr="00BF3F4A">
        <w:rPr>
          <w:rFonts w:ascii="Arial Narrow" w:eastAsia="Times New Roman" w:hAnsi="Arial Narrow" w:cs="Times New Roman"/>
          <w:b/>
          <w:color w:val="000000" w:themeColor="text1"/>
          <w:sz w:val="24"/>
          <w:szCs w:val="24"/>
          <w:vertAlign w:val="superscript"/>
          <w:lang w:val="en-US" w:eastAsia="en-US"/>
        </w:rPr>
        <w:t>-1</w:t>
      </w:r>
    </w:p>
    <w:p w14:paraId="5330D10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12CF62B1"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Modification of electronic metering computer </w:t>
      </w:r>
      <w:r w:rsidRPr="00BF3F4A">
        <w:rPr>
          <w:rFonts w:ascii="Arial Narrow" w:eastAsia="Times New Roman" w:hAnsi="Arial Narrow" w:cs="Times New Roman"/>
          <w:b/>
          <w:color w:val="000000" w:themeColor="text1"/>
          <w:sz w:val="24"/>
          <w:szCs w:val="24"/>
          <w:lang w:val="en-US" w:eastAsia="en-US"/>
        </w:rPr>
        <w:t>(Yes/No)……………</w:t>
      </w:r>
    </w:p>
    <w:p w14:paraId="3909EAC8"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4C80C3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 xml:space="preserve">- Modification of absolute pressure transducer </w:t>
      </w:r>
      <w:r w:rsidRPr="00BF3F4A">
        <w:rPr>
          <w:rFonts w:ascii="Arial Narrow" w:eastAsia="Times New Roman" w:hAnsi="Arial Narrow" w:cs="Times New Roman"/>
          <w:b/>
          <w:color w:val="000000" w:themeColor="text1"/>
          <w:sz w:val="24"/>
          <w:szCs w:val="24"/>
          <w:lang w:val="en-US" w:eastAsia="en-US"/>
        </w:rPr>
        <w:t>(Yes/No)……………</w:t>
      </w:r>
    </w:p>
    <w:p w14:paraId="02CFBB8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765B04B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 bar, Allowed error …………………</w:t>
      </w:r>
    </w:p>
    <w:p w14:paraId="1CD18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1</w:t>
      </w:r>
      <w:r w:rsidRPr="00BF3F4A">
        <w:rPr>
          <w:rFonts w:ascii="Arial Narrow" w:eastAsia="Times New Roman" w:hAnsi="Arial Narrow" w:cs="Times New Roman"/>
          <w:b/>
          <w:color w:val="000000" w:themeColor="text1"/>
          <w:sz w:val="24"/>
          <w:szCs w:val="24"/>
          <w:lang w:val="en-US" w:eastAsia="en-US"/>
        </w:rPr>
        <w:t xml:space="preserve"> (Yes/No)……………</w:t>
      </w:r>
    </w:p>
    <w:p w14:paraId="2DDF7B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w:t>
      </w:r>
    </w:p>
    <w:p w14:paraId="71952E4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 …………………</w:t>
      </w:r>
    </w:p>
    <w:p w14:paraId="031CBB73"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differential pressure transducer 2</w:t>
      </w:r>
      <w:r w:rsidRPr="00BF3F4A">
        <w:rPr>
          <w:rFonts w:ascii="Arial Narrow" w:eastAsia="Times New Roman" w:hAnsi="Arial Narrow" w:cs="Times New Roman"/>
          <w:b/>
          <w:color w:val="000000" w:themeColor="text1"/>
          <w:sz w:val="24"/>
          <w:szCs w:val="24"/>
          <w:lang w:val="en-US" w:eastAsia="en-US"/>
        </w:rPr>
        <w:t xml:space="preserve"> (Yes/No)……………</w:t>
      </w:r>
    </w:p>
    <w:p w14:paraId="004FEF0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1592185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Operating range………………………. mmH</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O, Allowed error…………………</w:t>
      </w:r>
    </w:p>
    <w:p w14:paraId="20BBC96B"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Modification of temperature transducer</w:t>
      </w:r>
      <w:r w:rsidRPr="00BF3F4A">
        <w:rPr>
          <w:rFonts w:ascii="Arial Narrow" w:eastAsia="Times New Roman" w:hAnsi="Arial Narrow" w:cs="Times New Roman"/>
          <w:b/>
          <w:color w:val="000000" w:themeColor="text1"/>
          <w:sz w:val="24"/>
          <w:szCs w:val="24"/>
          <w:lang w:val="en-US" w:eastAsia="en-US"/>
        </w:rPr>
        <w:t xml:space="preserve"> (Yes/No)……………</w:t>
      </w:r>
    </w:p>
    <w:p w14:paraId="5F2AC9F6"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Type…………….. Series …………………. Inspection Note no …………….</w:t>
      </w:r>
    </w:p>
    <w:p w14:paraId="0792D62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t xml:space="preserve">Operating range ……………………….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C, Allowed error …………………</w:t>
      </w:r>
    </w:p>
    <w:p w14:paraId="272DA22E" w14:textId="77777777" w:rsidR="007C65A7" w:rsidRPr="00BF3F4A" w:rsidRDefault="007C65A7" w:rsidP="007C65A7">
      <w:pPr>
        <w:spacing w:after="0" w:line="360" w:lineRule="auto"/>
        <w:ind w:firstLine="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Other remarks:</w:t>
      </w:r>
    </w:p>
    <w:p w14:paraId="1CB391A9" w14:textId="77777777" w:rsidR="007C65A7" w:rsidRPr="00BF3F4A" w:rsidRDefault="007C65A7" w:rsidP="007C65A7">
      <w:pPr>
        <w:spacing w:after="0" w:line="360" w:lineRule="auto"/>
        <w:ind w:left="72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Persons present on behalf of …………………………</w:t>
      </w:r>
    </w:p>
    <w:p w14:paraId="2FE7B6C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75C5EA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t xml:space="preserve">   on behalf of TSO ……………………..</w:t>
      </w:r>
    </w:p>
    <w:p w14:paraId="5DA78BB3"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4.1</w:t>
      </w:r>
    </w:p>
    <w:p w14:paraId="7FA72EDC" w14:textId="77777777" w:rsidR="007C65A7" w:rsidRPr="00BF3F4A" w:rsidRDefault="007C65A7" w:rsidP="007C65A7">
      <w:pPr>
        <w:spacing w:after="0" w:line="360" w:lineRule="auto"/>
        <w:ind w:left="5850" w:firstLine="720"/>
        <w:jc w:val="right"/>
        <w:rPr>
          <w:rFonts w:ascii="Arial Narrow" w:eastAsia="Times New Roman" w:hAnsi="Arial Narrow" w:cs="Times New Roman"/>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BBDB026"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p>
    <w:p w14:paraId="471B6FF4"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Electronic Gas Metering System Inspection Minutes </w:t>
      </w:r>
    </w:p>
    <w:p w14:paraId="02A2CE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3AE3E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p>
    <w:p w14:paraId="54CDAE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Concluded this day ……..…………at the metering point……………….………………. upon the inspection of the electronic system composed of the following components:</w:t>
      </w:r>
    </w:p>
    <w:p w14:paraId="71A07CD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E24BA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Absolute pressure transducer……………………. error…………</w:t>
      </w:r>
    </w:p>
    <w:p w14:paraId="687D0FC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1…………………. error ……….</w:t>
      </w:r>
    </w:p>
    <w:p w14:paraId="20D2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Differential pressure transducer 2…………………. error ……….</w:t>
      </w:r>
    </w:p>
    <w:p w14:paraId="569066E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Temperature transducer…………………. error …………..</w:t>
      </w:r>
    </w:p>
    <w:p w14:paraId="7CC89E8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777AA5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components of this installation are not compliant with the accuracy rating </w:t>
      </w:r>
    </w:p>
    <w:p w14:paraId="04CEB61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92BFB61" w14:textId="77777777" w:rsidR="007C65A7" w:rsidRPr="00BF3F4A" w:rsidRDefault="007C65A7" w:rsidP="007C65A7">
      <w:pPr>
        <w:spacing w:after="0" w:line="360" w:lineRule="auto"/>
        <w:ind w:left="288" w:firstLine="432"/>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Other remarks:</w:t>
      </w:r>
    </w:p>
    <w:p w14:paraId="7757711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Persons present on behalf of …………………………</w:t>
      </w:r>
    </w:p>
    <w:p w14:paraId="709B13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85502D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on behalf of TSO</w:t>
      </w:r>
      <w:r w:rsidRPr="00BF3F4A">
        <w:rPr>
          <w:rFonts w:ascii="Arial Narrow" w:eastAsia="Times New Roman" w:hAnsi="Arial Narrow" w:cs="Times New Roman"/>
          <w:b/>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w:t>
      </w:r>
    </w:p>
    <w:p w14:paraId="405A9C97"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F362651"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Annex no 4.2</w:t>
      </w:r>
    </w:p>
    <w:p w14:paraId="0B68ECFC"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53584741"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CB25BE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with the results of the absolute pressure transducer inspection </w:t>
      </w:r>
    </w:p>
    <w:p w14:paraId="617DB910"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F31818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1943661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49B0943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31DDB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2146F8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35068B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723371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7D0676E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DA1D410" w14:textId="20CBD326" w:rsidR="007C65A7" w:rsidRPr="00BF3F4A" w:rsidRDefault="002845B6"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4B0DE888"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24515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5F4390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3E1794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299CF5B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058B46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C2101C"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6F9E78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2D6EAC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9EE10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0D05056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14AD9CC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636486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2283723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2F78339"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5AF0D1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639D032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KPaA</w:t>
            </w:r>
          </w:p>
        </w:tc>
        <w:tc>
          <w:tcPr>
            <w:tcW w:w="1418" w:type="dxa"/>
            <w:tcBorders>
              <w:top w:val="single" w:sz="4" w:space="0" w:color="auto"/>
              <w:left w:val="single" w:sz="4" w:space="0" w:color="auto"/>
              <w:bottom w:val="single" w:sz="4" w:space="0" w:color="auto"/>
              <w:right w:val="single" w:sz="4" w:space="0" w:color="auto"/>
            </w:tcBorders>
          </w:tcPr>
          <w:p w14:paraId="198DC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6EE862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6425AB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143ABB2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2C2A3E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6BABA5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81049F6" w14:textId="77777777" w:rsidTr="007C65A7">
        <w:tc>
          <w:tcPr>
            <w:tcW w:w="675" w:type="dxa"/>
            <w:tcBorders>
              <w:top w:val="single" w:sz="4" w:space="0" w:color="auto"/>
              <w:left w:val="single" w:sz="4" w:space="0" w:color="auto"/>
              <w:bottom w:val="single" w:sz="4" w:space="0" w:color="auto"/>
              <w:right w:val="single" w:sz="4" w:space="0" w:color="auto"/>
            </w:tcBorders>
          </w:tcPr>
          <w:p w14:paraId="5C71F62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1AFD04D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7AFA1A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7D9F6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FDB6D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001D4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3C4D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187212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1D5BFCC" w14:textId="77777777" w:rsidTr="007C65A7">
        <w:tc>
          <w:tcPr>
            <w:tcW w:w="675" w:type="dxa"/>
            <w:tcBorders>
              <w:top w:val="single" w:sz="4" w:space="0" w:color="auto"/>
              <w:left w:val="single" w:sz="4" w:space="0" w:color="auto"/>
              <w:bottom w:val="single" w:sz="4" w:space="0" w:color="auto"/>
              <w:right w:val="single" w:sz="4" w:space="0" w:color="auto"/>
            </w:tcBorders>
          </w:tcPr>
          <w:p w14:paraId="13F225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4BA6D5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A531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117C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7D6EC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36FED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7DC0B8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FB3DA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EC4891D" w14:textId="77777777" w:rsidTr="007C65A7">
        <w:tc>
          <w:tcPr>
            <w:tcW w:w="675" w:type="dxa"/>
            <w:tcBorders>
              <w:top w:val="single" w:sz="4" w:space="0" w:color="auto"/>
              <w:left w:val="single" w:sz="4" w:space="0" w:color="auto"/>
              <w:bottom w:val="single" w:sz="4" w:space="0" w:color="auto"/>
              <w:right w:val="single" w:sz="4" w:space="0" w:color="auto"/>
            </w:tcBorders>
          </w:tcPr>
          <w:p w14:paraId="302BF9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220A08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016E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FFED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F24833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6CAA4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70C32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9EE872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739B53D" w14:textId="77777777" w:rsidTr="007C65A7">
        <w:tc>
          <w:tcPr>
            <w:tcW w:w="675" w:type="dxa"/>
            <w:tcBorders>
              <w:top w:val="single" w:sz="4" w:space="0" w:color="auto"/>
              <w:left w:val="single" w:sz="4" w:space="0" w:color="auto"/>
              <w:bottom w:val="single" w:sz="4" w:space="0" w:color="auto"/>
              <w:right w:val="single" w:sz="4" w:space="0" w:color="auto"/>
            </w:tcBorders>
          </w:tcPr>
          <w:p w14:paraId="14CCE7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13CB2B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454E4F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7E114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0DB551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5BA22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B6798D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0603E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CE52CFA" w14:textId="77777777" w:rsidTr="007C65A7">
        <w:tc>
          <w:tcPr>
            <w:tcW w:w="675" w:type="dxa"/>
            <w:tcBorders>
              <w:top w:val="single" w:sz="4" w:space="0" w:color="auto"/>
              <w:left w:val="single" w:sz="4" w:space="0" w:color="auto"/>
              <w:bottom w:val="single" w:sz="4" w:space="0" w:color="auto"/>
              <w:right w:val="single" w:sz="4" w:space="0" w:color="auto"/>
            </w:tcBorders>
          </w:tcPr>
          <w:p w14:paraId="7BEAE5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7D7972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717D3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815E9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B9AF2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24535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41669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ADA1F0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6DF001" w14:textId="77777777" w:rsidTr="007C65A7">
        <w:tc>
          <w:tcPr>
            <w:tcW w:w="675" w:type="dxa"/>
            <w:tcBorders>
              <w:top w:val="single" w:sz="4" w:space="0" w:color="auto"/>
              <w:left w:val="single" w:sz="4" w:space="0" w:color="auto"/>
              <w:bottom w:val="single" w:sz="4" w:space="0" w:color="auto"/>
              <w:right w:val="single" w:sz="4" w:space="0" w:color="auto"/>
            </w:tcBorders>
          </w:tcPr>
          <w:p w14:paraId="2EFB601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7CA13F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1663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306BB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44E28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5703C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DD762F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AFCC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2658AB1" w14:textId="77777777" w:rsidTr="007C65A7">
        <w:tc>
          <w:tcPr>
            <w:tcW w:w="675" w:type="dxa"/>
            <w:tcBorders>
              <w:top w:val="single" w:sz="4" w:space="0" w:color="auto"/>
              <w:left w:val="single" w:sz="4" w:space="0" w:color="auto"/>
              <w:bottom w:val="single" w:sz="4" w:space="0" w:color="auto"/>
              <w:right w:val="single" w:sz="4" w:space="0" w:color="auto"/>
            </w:tcBorders>
          </w:tcPr>
          <w:p w14:paraId="2D9D463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059C269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28245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AAE521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C913B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AB173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495ED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6CA85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71DF158" w14:textId="77777777" w:rsidTr="007C65A7">
        <w:tc>
          <w:tcPr>
            <w:tcW w:w="675" w:type="dxa"/>
            <w:tcBorders>
              <w:top w:val="single" w:sz="4" w:space="0" w:color="auto"/>
              <w:left w:val="single" w:sz="4" w:space="0" w:color="auto"/>
              <w:bottom w:val="single" w:sz="4" w:space="0" w:color="auto"/>
              <w:right w:val="single" w:sz="4" w:space="0" w:color="auto"/>
            </w:tcBorders>
          </w:tcPr>
          <w:p w14:paraId="5C8657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28D7DA5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BDFF3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987A2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382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50A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8E4FC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696ED6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DE64EC4" w14:textId="77777777" w:rsidTr="007C65A7">
        <w:tc>
          <w:tcPr>
            <w:tcW w:w="675" w:type="dxa"/>
            <w:tcBorders>
              <w:top w:val="single" w:sz="4" w:space="0" w:color="auto"/>
              <w:left w:val="single" w:sz="4" w:space="0" w:color="auto"/>
              <w:bottom w:val="single" w:sz="4" w:space="0" w:color="auto"/>
              <w:right w:val="single" w:sz="4" w:space="0" w:color="auto"/>
            </w:tcBorders>
          </w:tcPr>
          <w:p w14:paraId="72C072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5BF7137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B2957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E1D03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A125B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5BB8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2BB56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7F0046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CD95201" w14:textId="77777777" w:rsidTr="007C65A7">
        <w:tc>
          <w:tcPr>
            <w:tcW w:w="675" w:type="dxa"/>
            <w:tcBorders>
              <w:top w:val="single" w:sz="4" w:space="0" w:color="auto"/>
              <w:left w:val="single" w:sz="4" w:space="0" w:color="auto"/>
              <w:bottom w:val="single" w:sz="4" w:space="0" w:color="auto"/>
              <w:right w:val="single" w:sz="4" w:space="0" w:color="auto"/>
            </w:tcBorders>
          </w:tcPr>
          <w:p w14:paraId="0768BA8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57C79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047C3F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35BE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4D2C5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4FEE34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628CD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CC0D5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EFBD803" w14:textId="77777777" w:rsidTr="007C65A7">
        <w:tc>
          <w:tcPr>
            <w:tcW w:w="675" w:type="dxa"/>
            <w:tcBorders>
              <w:top w:val="single" w:sz="4" w:space="0" w:color="auto"/>
              <w:left w:val="single" w:sz="4" w:space="0" w:color="auto"/>
              <w:bottom w:val="single" w:sz="4" w:space="0" w:color="auto"/>
              <w:right w:val="single" w:sz="4" w:space="0" w:color="auto"/>
            </w:tcBorders>
          </w:tcPr>
          <w:p w14:paraId="182BDE9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6606DB6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01B35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EF205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5D42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6636DB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F74315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7958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6E9A9B44"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3C43780A"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4.3</w:t>
      </w:r>
    </w:p>
    <w:p w14:paraId="377E9341" w14:textId="58B2A3D9" w:rsidR="007C65A7" w:rsidRPr="00BF3F4A" w:rsidRDefault="007C65A7" w:rsidP="002845B6">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bCs/>
          <w:color w:val="000000" w:themeColor="text1"/>
          <w:sz w:val="24"/>
          <w:szCs w:val="24"/>
          <w:lang w:val="en-US" w:eastAsia="en-US"/>
        </w:rPr>
        <w:t>)</w:t>
      </w:r>
    </w:p>
    <w:p w14:paraId="0DE3E9A0"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7B865DC3"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differential pressure transducer inspection</w:t>
      </w:r>
    </w:p>
    <w:p w14:paraId="6CC7FC58" w14:textId="77777777" w:rsidR="007C65A7" w:rsidRPr="00BF3F4A" w:rsidRDefault="007C65A7" w:rsidP="007C65A7">
      <w:pPr>
        <w:spacing w:after="0" w:line="360" w:lineRule="auto"/>
        <w:jc w:val="center"/>
        <w:rPr>
          <w:rFonts w:ascii="Arial Narrow" w:eastAsia="Times New Roman" w:hAnsi="Arial Narrow" w:cs="Times New Roman"/>
          <w:b/>
          <w:bCs/>
          <w:color w:val="000000" w:themeColor="text1"/>
          <w:sz w:val="24"/>
          <w:szCs w:val="24"/>
          <w:lang w:val="en-US" w:eastAsia="en-US"/>
        </w:rPr>
      </w:pPr>
    </w:p>
    <w:p w14:paraId="4F28BB9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68B0B6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E60582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312330B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1137D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659939D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EF089C9" w14:textId="54F867CA"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w:t>
      </w:r>
      <w:r w:rsidR="002845B6" w:rsidRPr="00BF3F4A">
        <w:rPr>
          <w:rFonts w:ascii="Arial Narrow" w:eastAsia="Times New Roman" w:hAnsi="Arial Narrow" w:cs="Times New Roman"/>
          <w:color w:val="000000" w:themeColor="text1"/>
          <w:sz w:val="24"/>
          <w:szCs w:val="24"/>
          <w:lang w:val="en-US" w:eastAsia="en-US"/>
        </w:rPr>
        <w:t>r………………… Inspection date…………………</w:t>
      </w:r>
    </w:p>
    <w:p w14:paraId="5CE2BAA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7C65A7" w:rsidRPr="00BF3F4A" w14:paraId="5E428A57"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011ED82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1418" w:type="dxa"/>
            <w:vMerge w:val="restart"/>
            <w:tcBorders>
              <w:top w:val="single" w:sz="4" w:space="0" w:color="auto"/>
              <w:left w:val="single" w:sz="4" w:space="0" w:color="auto"/>
              <w:bottom w:val="single" w:sz="4" w:space="0" w:color="auto"/>
              <w:right w:val="single" w:sz="4" w:space="0" w:color="auto"/>
            </w:tcBorders>
          </w:tcPr>
          <w:p w14:paraId="175741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Ic</w:t>
            </w:r>
          </w:p>
        </w:tc>
        <w:tc>
          <w:tcPr>
            <w:tcW w:w="2976" w:type="dxa"/>
            <w:gridSpan w:val="2"/>
            <w:tcBorders>
              <w:top w:val="single" w:sz="4" w:space="0" w:color="auto"/>
              <w:left w:val="single" w:sz="4" w:space="0" w:color="auto"/>
              <w:bottom w:val="single" w:sz="4" w:space="0" w:color="auto"/>
              <w:right w:val="single" w:sz="4" w:space="0" w:color="auto"/>
            </w:tcBorders>
          </w:tcPr>
          <w:p w14:paraId="0971582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Ie</w:t>
            </w:r>
          </w:p>
        </w:tc>
        <w:tc>
          <w:tcPr>
            <w:tcW w:w="2552" w:type="dxa"/>
            <w:gridSpan w:val="2"/>
            <w:tcBorders>
              <w:top w:val="single" w:sz="4" w:space="0" w:color="auto"/>
              <w:left w:val="single" w:sz="4" w:space="0" w:color="auto"/>
              <w:bottom w:val="single" w:sz="4" w:space="0" w:color="auto"/>
              <w:right w:val="single" w:sz="4" w:space="0" w:color="auto"/>
            </w:tcBorders>
          </w:tcPr>
          <w:p w14:paraId="5C50B1F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1EC748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271692B1" w14:textId="77777777" w:rsidTr="007C65A7">
        <w:trPr>
          <w:cantSplit/>
        </w:trPr>
        <w:tc>
          <w:tcPr>
            <w:tcW w:w="1951" w:type="dxa"/>
            <w:gridSpan w:val="2"/>
            <w:vMerge/>
            <w:tcBorders>
              <w:top w:val="single" w:sz="4" w:space="0" w:color="auto"/>
              <w:left w:val="single" w:sz="4" w:space="0" w:color="auto"/>
              <w:bottom w:val="single" w:sz="4" w:space="0" w:color="auto"/>
              <w:right w:val="single" w:sz="4" w:space="0" w:color="auto"/>
            </w:tcBorders>
          </w:tcPr>
          <w:p w14:paraId="39C21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tcPr>
          <w:p w14:paraId="674B8A9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80F96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417" w:type="dxa"/>
            <w:tcBorders>
              <w:top w:val="single" w:sz="4" w:space="0" w:color="auto"/>
              <w:left w:val="single" w:sz="4" w:space="0" w:color="auto"/>
              <w:bottom w:val="single" w:sz="4" w:space="0" w:color="auto"/>
              <w:right w:val="single" w:sz="4" w:space="0" w:color="auto"/>
            </w:tcBorders>
          </w:tcPr>
          <w:p w14:paraId="691CAE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vMerge w:val="restart"/>
            <w:tcBorders>
              <w:top w:val="single" w:sz="4" w:space="0" w:color="auto"/>
              <w:left w:val="single" w:sz="4" w:space="0" w:color="auto"/>
              <w:bottom w:val="single" w:sz="4" w:space="0" w:color="auto"/>
              <w:right w:val="single" w:sz="4" w:space="0" w:color="auto"/>
            </w:tcBorders>
          </w:tcPr>
          <w:p w14:paraId="0C53C0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276" w:type="dxa"/>
            <w:vMerge w:val="restart"/>
            <w:tcBorders>
              <w:top w:val="single" w:sz="4" w:space="0" w:color="auto"/>
              <w:left w:val="single" w:sz="4" w:space="0" w:color="auto"/>
              <w:bottom w:val="single" w:sz="4" w:space="0" w:color="auto"/>
              <w:right w:val="single" w:sz="4" w:space="0" w:color="auto"/>
            </w:tcBorders>
          </w:tcPr>
          <w:p w14:paraId="0412B6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5CF466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97BCCF3" w14:textId="77777777" w:rsidTr="007C65A7">
        <w:trPr>
          <w:cantSplit/>
        </w:trPr>
        <w:tc>
          <w:tcPr>
            <w:tcW w:w="675" w:type="dxa"/>
            <w:tcBorders>
              <w:top w:val="single" w:sz="4" w:space="0" w:color="auto"/>
              <w:left w:val="single" w:sz="4" w:space="0" w:color="auto"/>
              <w:bottom w:val="single" w:sz="4" w:space="0" w:color="auto"/>
              <w:right w:val="single" w:sz="4" w:space="0" w:color="auto"/>
            </w:tcBorders>
          </w:tcPr>
          <w:p w14:paraId="280659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14:paraId="16B5D4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mmH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O</w:t>
            </w:r>
          </w:p>
        </w:tc>
        <w:tc>
          <w:tcPr>
            <w:tcW w:w="1418" w:type="dxa"/>
            <w:tcBorders>
              <w:top w:val="single" w:sz="4" w:space="0" w:color="auto"/>
              <w:left w:val="single" w:sz="4" w:space="0" w:color="auto"/>
              <w:bottom w:val="single" w:sz="4" w:space="0" w:color="auto"/>
              <w:right w:val="single" w:sz="4" w:space="0" w:color="auto"/>
            </w:tcBorders>
          </w:tcPr>
          <w:p w14:paraId="58AD1E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559" w:type="dxa"/>
            <w:tcBorders>
              <w:top w:val="single" w:sz="4" w:space="0" w:color="auto"/>
              <w:left w:val="single" w:sz="4" w:space="0" w:color="auto"/>
              <w:bottom w:val="single" w:sz="4" w:space="0" w:color="auto"/>
              <w:right w:val="single" w:sz="4" w:space="0" w:color="auto"/>
            </w:tcBorders>
          </w:tcPr>
          <w:p w14:paraId="0481C28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417" w:type="dxa"/>
            <w:tcBorders>
              <w:top w:val="single" w:sz="4" w:space="0" w:color="auto"/>
              <w:left w:val="single" w:sz="4" w:space="0" w:color="auto"/>
              <w:bottom w:val="single" w:sz="4" w:space="0" w:color="auto"/>
              <w:right w:val="single" w:sz="4" w:space="0" w:color="auto"/>
            </w:tcBorders>
          </w:tcPr>
          <w:p w14:paraId="010FBA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w:t>
            </w:r>
          </w:p>
        </w:tc>
        <w:tc>
          <w:tcPr>
            <w:tcW w:w="1276" w:type="dxa"/>
            <w:vMerge/>
            <w:tcBorders>
              <w:top w:val="single" w:sz="4" w:space="0" w:color="auto"/>
              <w:left w:val="single" w:sz="4" w:space="0" w:color="auto"/>
              <w:bottom w:val="single" w:sz="4" w:space="0" w:color="auto"/>
              <w:right w:val="single" w:sz="4" w:space="0" w:color="auto"/>
            </w:tcBorders>
          </w:tcPr>
          <w:p w14:paraId="536E34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vMerge/>
            <w:tcBorders>
              <w:top w:val="single" w:sz="4" w:space="0" w:color="auto"/>
              <w:left w:val="single" w:sz="4" w:space="0" w:color="auto"/>
              <w:bottom w:val="single" w:sz="4" w:space="0" w:color="auto"/>
              <w:right w:val="single" w:sz="4" w:space="0" w:color="auto"/>
            </w:tcBorders>
          </w:tcPr>
          <w:p w14:paraId="45E2846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1DFE226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B0732AD" w14:textId="77777777" w:rsidTr="007C65A7">
        <w:tc>
          <w:tcPr>
            <w:tcW w:w="675" w:type="dxa"/>
            <w:tcBorders>
              <w:top w:val="single" w:sz="4" w:space="0" w:color="auto"/>
              <w:left w:val="single" w:sz="4" w:space="0" w:color="auto"/>
              <w:bottom w:val="single" w:sz="4" w:space="0" w:color="auto"/>
              <w:right w:val="single" w:sz="4" w:space="0" w:color="auto"/>
            </w:tcBorders>
          </w:tcPr>
          <w:p w14:paraId="5D724AD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14:paraId="04ADD54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BDCB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C9192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77B1EC6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C6BF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6AA7F4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55E0C58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34A7A588" w14:textId="77777777" w:rsidTr="007C65A7">
        <w:tc>
          <w:tcPr>
            <w:tcW w:w="675" w:type="dxa"/>
            <w:tcBorders>
              <w:top w:val="single" w:sz="4" w:space="0" w:color="auto"/>
              <w:left w:val="single" w:sz="4" w:space="0" w:color="auto"/>
              <w:bottom w:val="single" w:sz="4" w:space="0" w:color="auto"/>
              <w:right w:val="single" w:sz="4" w:space="0" w:color="auto"/>
            </w:tcBorders>
          </w:tcPr>
          <w:p w14:paraId="4E2FCDC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w:t>
            </w:r>
          </w:p>
        </w:tc>
        <w:tc>
          <w:tcPr>
            <w:tcW w:w="1276" w:type="dxa"/>
            <w:tcBorders>
              <w:top w:val="single" w:sz="4" w:space="0" w:color="auto"/>
              <w:left w:val="single" w:sz="4" w:space="0" w:color="auto"/>
              <w:bottom w:val="single" w:sz="4" w:space="0" w:color="auto"/>
              <w:right w:val="single" w:sz="4" w:space="0" w:color="auto"/>
            </w:tcBorders>
          </w:tcPr>
          <w:p w14:paraId="1AF5DD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654DB60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14C708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C86947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1F93D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1BDA1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2E2DF9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8BA0F7" w14:textId="77777777" w:rsidTr="007C65A7">
        <w:tc>
          <w:tcPr>
            <w:tcW w:w="675" w:type="dxa"/>
            <w:tcBorders>
              <w:top w:val="single" w:sz="4" w:space="0" w:color="auto"/>
              <w:left w:val="single" w:sz="4" w:space="0" w:color="auto"/>
              <w:bottom w:val="single" w:sz="4" w:space="0" w:color="auto"/>
              <w:right w:val="single" w:sz="4" w:space="0" w:color="auto"/>
            </w:tcBorders>
          </w:tcPr>
          <w:p w14:paraId="1E86137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20</w:t>
            </w:r>
          </w:p>
        </w:tc>
        <w:tc>
          <w:tcPr>
            <w:tcW w:w="1276" w:type="dxa"/>
            <w:tcBorders>
              <w:top w:val="single" w:sz="4" w:space="0" w:color="auto"/>
              <w:left w:val="single" w:sz="4" w:space="0" w:color="auto"/>
              <w:bottom w:val="single" w:sz="4" w:space="0" w:color="auto"/>
              <w:right w:val="single" w:sz="4" w:space="0" w:color="auto"/>
            </w:tcBorders>
          </w:tcPr>
          <w:p w14:paraId="18A4C95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4CDE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699E9D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05154FF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DAAAD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7C717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D4AA0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97579F9" w14:textId="77777777" w:rsidTr="007C65A7">
        <w:tc>
          <w:tcPr>
            <w:tcW w:w="675" w:type="dxa"/>
            <w:tcBorders>
              <w:top w:val="single" w:sz="4" w:space="0" w:color="auto"/>
              <w:left w:val="single" w:sz="4" w:space="0" w:color="auto"/>
              <w:bottom w:val="single" w:sz="4" w:space="0" w:color="auto"/>
              <w:right w:val="single" w:sz="4" w:space="0" w:color="auto"/>
            </w:tcBorders>
          </w:tcPr>
          <w:p w14:paraId="7FAAF61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30</w:t>
            </w:r>
          </w:p>
        </w:tc>
        <w:tc>
          <w:tcPr>
            <w:tcW w:w="1276" w:type="dxa"/>
            <w:tcBorders>
              <w:top w:val="single" w:sz="4" w:space="0" w:color="auto"/>
              <w:left w:val="single" w:sz="4" w:space="0" w:color="auto"/>
              <w:bottom w:val="single" w:sz="4" w:space="0" w:color="auto"/>
              <w:right w:val="single" w:sz="4" w:space="0" w:color="auto"/>
            </w:tcBorders>
          </w:tcPr>
          <w:p w14:paraId="5CAF28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6B7119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82AAAE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17EBC3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AC26B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8FEAA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F2A6BC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A315701" w14:textId="77777777" w:rsidTr="007C65A7">
        <w:tc>
          <w:tcPr>
            <w:tcW w:w="675" w:type="dxa"/>
            <w:tcBorders>
              <w:top w:val="single" w:sz="4" w:space="0" w:color="auto"/>
              <w:left w:val="single" w:sz="4" w:space="0" w:color="auto"/>
              <w:bottom w:val="single" w:sz="4" w:space="0" w:color="auto"/>
              <w:right w:val="single" w:sz="4" w:space="0" w:color="auto"/>
            </w:tcBorders>
          </w:tcPr>
          <w:p w14:paraId="3AD526C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40</w:t>
            </w:r>
          </w:p>
        </w:tc>
        <w:tc>
          <w:tcPr>
            <w:tcW w:w="1276" w:type="dxa"/>
            <w:tcBorders>
              <w:top w:val="single" w:sz="4" w:space="0" w:color="auto"/>
              <w:left w:val="single" w:sz="4" w:space="0" w:color="auto"/>
              <w:bottom w:val="single" w:sz="4" w:space="0" w:color="auto"/>
              <w:right w:val="single" w:sz="4" w:space="0" w:color="auto"/>
            </w:tcBorders>
          </w:tcPr>
          <w:p w14:paraId="1E3DEB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487A989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23D8C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2E3E90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13FE1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AA7E61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633BE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7A8B719" w14:textId="77777777" w:rsidTr="007C65A7">
        <w:tc>
          <w:tcPr>
            <w:tcW w:w="675" w:type="dxa"/>
            <w:tcBorders>
              <w:top w:val="single" w:sz="4" w:space="0" w:color="auto"/>
              <w:left w:val="single" w:sz="4" w:space="0" w:color="auto"/>
              <w:bottom w:val="single" w:sz="4" w:space="0" w:color="auto"/>
              <w:right w:val="single" w:sz="4" w:space="0" w:color="auto"/>
            </w:tcBorders>
          </w:tcPr>
          <w:p w14:paraId="31E39C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50</w:t>
            </w:r>
          </w:p>
        </w:tc>
        <w:tc>
          <w:tcPr>
            <w:tcW w:w="1276" w:type="dxa"/>
            <w:tcBorders>
              <w:top w:val="single" w:sz="4" w:space="0" w:color="auto"/>
              <w:left w:val="single" w:sz="4" w:space="0" w:color="auto"/>
              <w:bottom w:val="single" w:sz="4" w:space="0" w:color="auto"/>
              <w:right w:val="single" w:sz="4" w:space="0" w:color="auto"/>
            </w:tcBorders>
          </w:tcPr>
          <w:p w14:paraId="03F109A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510B01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E3496A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2848E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262BFB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62B2A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26C168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9B1C6CC" w14:textId="77777777" w:rsidTr="007C65A7">
        <w:tc>
          <w:tcPr>
            <w:tcW w:w="675" w:type="dxa"/>
            <w:tcBorders>
              <w:top w:val="single" w:sz="4" w:space="0" w:color="auto"/>
              <w:left w:val="single" w:sz="4" w:space="0" w:color="auto"/>
              <w:bottom w:val="single" w:sz="4" w:space="0" w:color="auto"/>
              <w:right w:val="single" w:sz="4" w:space="0" w:color="auto"/>
            </w:tcBorders>
          </w:tcPr>
          <w:p w14:paraId="6E84F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60</w:t>
            </w:r>
          </w:p>
        </w:tc>
        <w:tc>
          <w:tcPr>
            <w:tcW w:w="1276" w:type="dxa"/>
            <w:tcBorders>
              <w:top w:val="single" w:sz="4" w:space="0" w:color="auto"/>
              <w:left w:val="single" w:sz="4" w:space="0" w:color="auto"/>
              <w:bottom w:val="single" w:sz="4" w:space="0" w:color="auto"/>
              <w:right w:val="single" w:sz="4" w:space="0" w:color="auto"/>
            </w:tcBorders>
          </w:tcPr>
          <w:p w14:paraId="7E329D3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76C77D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E390F6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E0FC6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E332A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BECB5C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3059F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43DBE2" w14:textId="77777777" w:rsidTr="007C65A7">
        <w:tc>
          <w:tcPr>
            <w:tcW w:w="675" w:type="dxa"/>
            <w:tcBorders>
              <w:top w:val="single" w:sz="4" w:space="0" w:color="auto"/>
              <w:left w:val="single" w:sz="4" w:space="0" w:color="auto"/>
              <w:bottom w:val="single" w:sz="4" w:space="0" w:color="auto"/>
              <w:right w:val="single" w:sz="4" w:space="0" w:color="auto"/>
            </w:tcBorders>
          </w:tcPr>
          <w:p w14:paraId="64246D5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70</w:t>
            </w:r>
          </w:p>
        </w:tc>
        <w:tc>
          <w:tcPr>
            <w:tcW w:w="1276" w:type="dxa"/>
            <w:tcBorders>
              <w:top w:val="single" w:sz="4" w:space="0" w:color="auto"/>
              <w:left w:val="single" w:sz="4" w:space="0" w:color="auto"/>
              <w:bottom w:val="single" w:sz="4" w:space="0" w:color="auto"/>
              <w:right w:val="single" w:sz="4" w:space="0" w:color="auto"/>
            </w:tcBorders>
          </w:tcPr>
          <w:p w14:paraId="64840F7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951B55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0EA6F9D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6CC67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AB15FB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1B2A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E097E6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FFB2B" w14:textId="77777777" w:rsidTr="007C65A7">
        <w:tc>
          <w:tcPr>
            <w:tcW w:w="675" w:type="dxa"/>
            <w:tcBorders>
              <w:top w:val="single" w:sz="4" w:space="0" w:color="auto"/>
              <w:left w:val="single" w:sz="4" w:space="0" w:color="auto"/>
              <w:bottom w:val="single" w:sz="4" w:space="0" w:color="auto"/>
              <w:right w:val="single" w:sz="4" w:space="0" w:color="auto"/>
            </w:tcBorders>
          </w:tcPr>
          <w:p w14:paraId="5F5767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80</w:t>
            </w:r>
          </w:p>
        </w:tc>
        <w:tc>
          <w:tcPr>
            <w:tcW w:w="1276" w:type="dxa"/>
            <w:tcBorders>
              <w:top w:val="single" w:sz="4" w:space="0" w:color="auto"/>
              <w:left w:val="single" w:sz="4" w:space="0" w:color="auto"/>
              <w:bottom w:val="single" w:sz="4" w:space="0" w:color="auto"/>
              <w:right w:val="single" w:sz="4" w:space="0" w:color="auto"/>
            </w:tcBorders>
          </w:tcPr>
          <w:p w14:paraId="3728E52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6EC91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C97483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42B99EC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60DE2E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DC5CBB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82546F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D538DC5" w14:textId="77777777" w:rsidTr="007C65A7">
        <w:tc>
          <w:tcPr>
            <w:tcW w:w="675" w:type="dxa"/>
            <w:tcBorders>
              <w:top w:val="single" w:sz="4" w:space="0" w:color="auto"/>
              <w:left w:val="single" w:sz="4" w:space="0" w:color="auto"/>
              <w:bottom w:val="single" w:sz="4" w:space="0" w:color="auto"/>
              <w:right w:val="single" w:sz="4" w:space="0" w:color="auto"/>
            </w:tcBorders>
          </w:tcPr>
          <w:p w14:paraId="5AF39C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90</w:t>
            </w:r>
          </w:p>
        </w:tc>
        <w:tc>
          <w:tcPr>
            <w:tcW w:w="1276" w:type="dxa"/>
            <w:tcBorders>
              <w:top w:val="single" w:sz="4" w:space="0" w:color="auto"/>
              <w:left w:val="single" w:sz="4" w:space="0" w:color="auto"/>
              <w:bottom w:val="single" w:sz="4" w:space="0" w:color="auto"/>
              <w:right w:val="single" w:sz="4" w:space="0" w:color="auto"/>
            </w:tcBorders>
          </w:tcPr>
          <w:p w14:paraId="4EC6D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3D557B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37975D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35AB04C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CE27B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9AE6C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C950E5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C5244B" w14:textId="77777777" w:rsidTr="007C65A7">
        <w:tc>
          <w:tcPr>
            <w:tcW w:w="675" w:type="dxa"/>
            <w:tcBorders>
              <w:top w:val="single" w:sz="4" w:space="0" w:color="auto"/>
              <w:left w:val="single" w:sz="4" w:space="0" w:color="auto"/>
              <w:bottom w:val="single" w:sz="4" w:space="0" w:color="auto"/>
              <w:right w:val="single" w:sz="4" w:space="0" w:color="auto"/>
            </w:tcBorders>
          </w:tcPr>
          <w:p w14:paraId="3972B5E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100</w:t>
            </w:r>
          </w:p>
        </w:tc>
        <w:tc>
          <w:tcPr>
            <w:tcW w:w="1276" w:type="dxa"/>
            <w:tcBorders>
              <w:top w:val="single" w:sz="4" w:space="0" w:color="auto"/>
              <w:left w:val="single" w:sz="4" w:space="0" w:color="auto"/>
              <w:bottom w:val="single" w:sz="4" w:space="0" w:color="auto"/>
              <w:right w:val="single" w:sz="4" w:space="0" w:color="auto"/>
            </w:tcBorders>
          </w:tcPr>
          <w:p w14:paraId="00BA2C9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14CD75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BED4F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5A0C66B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8CC63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400BFE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6BCE635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110E33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68D9AE2D"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4.4</w:t>
      </w:r>
    </w:p>
    <w:p w14:paraId="01FBF2E8" w14:textId="77777777" w:rsidR="007C65A7" w:rsidRPr="00BF3F4A" w:rsidRDefault="007C65A7" w:rsidP="007C65A7">
      <w:pPr>
        <w:spacing w:after="0" w:line="360" w:lineRule="auto"/>
        <w:jc w:val="right"/>
        <w:rPr>
          <w:rFonts w:ascii="Arial Narrow" w:eastAsia="Times New Roman" w:hAnsi="Arial Narrow" w:cs="Times New Roman"/>
          <w:b/>
          <w:iCs/>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39A259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24598EFE"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CARD </w:t>
      </w:r>
    </w:p>
    <w:p w14:paraId="1ACF5CE6"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with the results of the temperature transducer inspection</w:t>
      </w:r>
    </w:p>
    <w:p w14:paraId="202BA6FE"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p>
    <w:p w14:paraId="45B2240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Transducer location ………………….</w:t>
      </w:r>
    </w:p>
    <w:p w14:paraId="5E1D24D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C29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Type …………… Series ……………… Accuracy rating………Allowed error……………..</w:t>
      </w:r>
    </w:p>
    <w:p w14:paraId="16820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526527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Calibrator type …………… Series…………. Accuracy rating………Calibration Certificate No………</w:t>
      </w:r>
    </w:p>
    <w:p w14:paraId="7A3728E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129E9A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Inspector – Metrology Engineer………………… Inspection date…………………</w:t>
      </w:r>
    </w:p>
    <w:p w14:paraId="2FF6B3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264FD4B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Obtained values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7C65A7" w:rsidRPr="00BF3F4A" w14:paraId="410B6F2D" w14:textId="77777777" w:rsidTr="007C65A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14:paraId="5FA04D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Simulated value</w:t>
            </w:r>
          </w:p>
        </w:tc>
        <w:tc>
          <w:tcPr>
            <w:tcW w:w="2126" w:type="dxa"/>
            <w:gridSpan w:val="2"/>
            <w:vMerge w:val="restart"/>
            <w:tcBorders>
              <w:top w:val="single" w:sz="4" w:space="0" w:color="auto"/>
              <w:left w:val="single" w:sz="4" w:space="0" w:color="auto"/>
              <w:bottom w:val="single" w:sz="4" w:space="0" w:color="auto"/>
              <w:right w:val="single" w:sz="4" w:space="0" w:color="auto"/>
            </w:tcBorders>
          </w:tcPr>
          <w:p w14:paraId="23C2F84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Maximum allowed deviations</w:t>
            </w:r>
          </w:p>
        </w:tc>
        <w:tc>
          <w:tcPr>
            <w:tcW w:w="2410" w:type="dxa"/>
            <w:gridSpan w:val="2"/>
            <w:vMerge w:val="restart"/>
            <w:tcBorders>
              <w:top w:val="single" w:sz="4" w:space="0" w:color="auto"/>
              <w:left w:val="single" w:sz="4" w:space="0" w:color="auto"/>
              <w:bottom w:val="single" w:sz="4" w:space="0" w:color="auto"/>
              <w:right w:val="single" w:sz="4" w:space="0" w:color="auto"/>
            </w:tcBorders>
          </w:tcPr>
          <w:p w14:paraId="09BBFC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Exit signal calculated Rtm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2410" w:type="dxa"/>
            <w:gridSpan w:val="2"/>
            <w:tcBorders>
              <w:top w:val="single" w:sz="4" w:space="0" w:color="auto"/>
              <w:left w:val="single" w:sz="4" w:space="0" w:color="auto"/>
              <w:bottom w:val="single" w:sz="4" w:space="0" w:color="auto"/>
              <w:right w:val="single" w:sz="4" w:space="0" w:color="auto"/>
            </w:tcBorders>
          </w:tcPr>
          <w:p w14:paraId="0BE147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Error</w:t>
            </w:r>
          </w:p>
        </w:tc>
        <w:tc>
          <w:tcPr>
            <w:tcW w:w="1663" w:type="dxa"/>
            <w:vMerge w:val="restart"/>
            <w:tcBorders>
              <w:top w:val="single" w:sz="4" w:space="0" w:color="auto"/>
              <w:left w:val="single" w:sz="4" w:space="0" w:color="auto"/>
              <w:bottom w:val="single" w:sz="4" w:space="0" w:color="auto"/>
              <w:right w:val="single" w:sz="4" w:space="0" w:color="auto"/>
            </w:tcBorders>
          </w:tcPr>
          <w:p w14:paraId="5C79A06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Remarks</w:t>
            </w:r>
          </w:p>
        </w:tc>
      </w:tr>
      <w:tr w:rsidR="007C65A7" w:rsidRPr="00BF3F4A" w14:paraId="12318AC0" w14:textId="77777777" w:rsidTr="007C65A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14:paraId="6EB4F0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126" w:type="dxa"/>
            <w:gridSpan w:val="2"/>
            <w:vMerge/>
            <w:tcBorders>
              <w:top w:val="single" w:sz="4" w:space="0" w:color="auto"/>
              <w:left w:val="single" w:sz="4" w:space="0" w:color="auto"/>
              <w:bottom w:val="single" w:sz="4" w:space="0" w:color="auto"/>
              <w:right w:val="single" w:sz="4" w:space="0" w:color="auto"/>
            </w:tcBorders>
          </w:tcPr>
          <w:p w14:paraId="2E78990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2410" w:type="dxa"/>
            <w:gridSpan w:val="2"/>
            <w:vMerge/>
            <w:tcBorders>
              <w:top w:val="single" w:sz="4" w:space="0" w:color="auto"/>
              <w:left w:val="single" w:sz="4" w:space="0" w:color="auto"/>
              <w:bottom w:val="single" w:sz="4" w:space="0" w:color="auto"/>
              <w:right w:val="single" w:sz="4" w:space="0" w:color="auto"/>
            </w:tcBorders>
          </w:tcPr>
          <w:p w14:paraId="639499E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6E141B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AA384B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663" w:type="dxa"/>
            <w:vMerge/>
            <w:tcBorders>
              <w:top w:val="single" w:sz="4" w:space="0" w:color="auto"/>
              <w:left w:val="single" w:sz="4" w:space="0" w:color="auto"/>
              <w:bottom w:val="single" w:sz="4" w:space="0" w:color="auto"/>
              <w:right w:val="single" w:sz="4" w:space="0" w:color="auto"/>
            </w:tcBorders>
          </w:tcPr>
          <w:p w14:paraId="0E273BE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580622D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11A490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992" w:type="dxa"/>
            <w:tcBorders>
              <w:top w:val="single" w:sz="4" w:space="0" w:color="auto"/>
              <w:left w:val="single" w:sz="4" w:space="0" w:color="auto"/>
              <w:bottom w:val="single" w:sz="4" w:space="0" w:color="auto"/>
              <w:right w:val="single" w:sz="4" w:space="0" w:color="auto"/>
            </w:tcBorders>
          </w:tcPr>
          <w:p w14:paraId="715A03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Rt (</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1134" w:type="dxa"/>
            <w:tcBorders>
              <w:top w:val="single" w:sz="4" w:space="0" w:color="auto"/>
              <w:left w:val="single" w:sz="4" w:space="0" w:color="auto"/>
              <w:bottom w:val="single" w:sz="4" w:space="0" w:color="auto"/>
              <w:right w:val="single" w:sz="4" w:space="0" w:color="auto"/>
            </w:tcBorders>
          </w:tcPr>
          <w:p w14:paraId="254394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57"/>
            </w:r>
            <w:r w:rsidRPr="00BF3F4A">
              <w:rPr>
                <w:rFonts w:ascii="Arial Narrow" w:eastAsia="Times New Roman" w:hAnsi="Arial Narrow" w:cs="Times New Roman"/>
                <w:color w:val="000000" w:themeColor="text1"/>
                <w:sz w:val="24"/>
                <w:szCs w:val="24"/>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2CA0A7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A581D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U</w:t>
            </w:r>
          </w:p>
        </w:tc>
        <w:tc>
          <w:tcPr>
            <w:tcW w:w="1134" w:type="dxa"/>
            <w:tcBorders>
              <w:top w:val="single" w:sz="4" w:space="0" w:color="auto"/>
              <w:left w:val="single" w:sz="4" w:space="0" w:color="auto"/>
              <w:bottom w:val="single" w:sz="4" w:space="0" w:color="auto"/>
              <w:right w:val="single" w:sz="4" w:space="0" w:color="auto"/>
            </w:tcBorders>
          </w:tcPr>
          <w:p w14:paraId="1170738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C</w:t>
            </w:r>
          </w:p>
        </w:tc>
        <w:tc>
          <w:tcPr>
            <w:tcW w:w="1276" w:type="dxa"/>
            <w:tcBorders>
              <w:top w:val="single" w:sz="4" w:space="0" w:color="auto"/>
              <w:left w:val="single" w:sz="4" w:space="0" w:color="auto"/>
              <w:bottom w:val="single" w:sz="4" w:space="0" w:color="auto"/>
              <w:right w:val="single" w:sz="4" w:space="0" w:color="auto"/>
            </w:tcBorders>
          </w:tcPr>
          <w:p w14:paraId="220C7BC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3F444B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vMerge/>
            <w:tcBorders>
              <w:top w:val="single" w:sz="4" w:space="0" w:color="auto"/>
              <w:left w:val="single" w:sz="4" w:space="0" w:color="auto"/>
              <w:bottom w:val="single" w:sz="4" w:space="0" w:color="auto"/>
              <w:right w:val="single" w:sz="4" w:space="0" w:color="auto"/>
            </w:tcBorders>
          </w:tcPr>
          <w:p w14:paraId="5CFC59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DA1FA4A"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E7461C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1D82C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D271B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04C3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55EC78F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BEA2C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1A798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59DDA5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73CE550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1A72FDA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5A0BBAA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F0392D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72558F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1BB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F0BDAE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4D8DC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2E8B4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0E149E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DDC609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692A83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487A370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39ED4D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F577A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9F3C39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7A3154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675139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647CB7C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FA260A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33628B9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05B6A2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234BA62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8315EF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15D4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57F216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93187E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3732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C93C8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C8F9C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C742F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675EE21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E040BF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4D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223FAD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95A83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06E534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37E02D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43EE9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CA266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D350D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4664A3B"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E15434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0C4003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4857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450D0F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B6C7D6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C148A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B06AB0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9DB357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99E992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6AFB35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033A83D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6E090B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01DA75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CAA593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E2CDF2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A78DA8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963D88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1675FC4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475BC55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2A10FDBC"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3D7FE4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E74930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939F0C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ED7C03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5F5CC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1AD98B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BC9C1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61093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04FE47B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0D250E77"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8E2E41F"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656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23D586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676317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7F54F40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922B82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3FF986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F8627A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8ABAD5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417D4F1D"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61A89F6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CF7364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2E983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3538EF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17A045C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AA228B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A01595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0CC21B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1236202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r w:rsidR="007C65A7" w:rsidRPr="00BF3F4A" w14:paraId="79117D23" w14:textId="77777777" w:rsidTr="007C65A7">
        <w:trPr>
          <w:cantSplit/>
        </w:trPr>
        <w:tc>
          <w:tcPr>
            <w:tcW w:w="959" w:type="dxa"/>
            <w:tcBorders>
              <w:top w:val="single" w:sz="4" w:space="0" w:color="auto"/>
              <w:left w:val="single" w:sz="4" w:space="0" w:color="auto"/>
              <w:bottom w:val="single" w:sz="4" w:space="0" w:color="auto"/>
              <w:right w:val="single" w:sz="4" w:space="0" w:color="auto"/>
            </w:tcBorders>
          </w:tcPr>
          <w:p w14:paraId="7F50F38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F9BAD1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24CB2A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36ECCA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CAE9CD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1C444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176F6F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BED2C1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c>
          <w:tcPr>
            <w:tcW w:w="1663" w:type="dxa"/>
            <w:tcBorders>
              <w:top w:val="single" w:sz="4" w:space="0" w:color="auto"/>
              <w:left w:val="single" w:sz="4" w:space="0" w:color="auto"/>
              <w:bottom w:val="single" w:sz="4" w:space="0" w:color="auto"/>
              <w:right w:val="single" w:sz="4" w:space="0" w:color="auto"/>
            </w:tcBorders>
          </w:tcPr>
          <w:p w14:paraId="24C01C7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tc>
      </w:tr>
    </w:tbl>
    <w:p w14:paraId="2EFA9B7B"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p>
    <w:p w14:paraId="5F2B8996" w14:textId="77777777" w:rsidR="007C65A7" w:rsidRPr="00BF3F4A" w:rsidRDefault="007C65A7" w:rsidP="007C65A7">
      <w:pPr>
        <w:widowControl w:val="0"/>
        <w:spacing w:after="0" w:line="360" w:lineRule="auto"/>
        <w:jc w:val="right"/>
        <w:outlineLvl w:val="6"/>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5</w:t>
      </w:r>
    </w:p>
    <w:p w14:paraId="244A1968" w14:textId="77777777" w:rsidR="007C65A7" w:rsidRPr="00BF3F4A" w:rsidRDefault="007C65A7" w:rsidP="007C65A7">
      <w:pPr>
        <w:spacing w:after="0" w:line="360" w:lineRule="auto"/>
        <w:jc w:val="right"/>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Cs/>
          <w:color w:val="000000" w:themeColor="text1"/>
          <w:sz w:val="24"/>
          <w:szCs w:val="24"/>
          <w:lang w:val="en-US" w:eastAsia="en-US"/>
        </w:rPr>
        <w:t>(</w:t>
      </w:r>
      <w:r w:rsidRPr="00BF3F4A">
        <w:rPr>
          <w:rFonts w:ascii="Arial Narrow" w:eastAsia="Times New Roman" w:hAnsi="Arial Narrow" w:cs="Times New Roman"/>
          <w:bCs/>
          <w:i/>
          <w:iCs/>
          <w:color w:val="000000" w:themeColor="text1"/>
          <w:sz w:val="24"/>
          <w:szCs w:val="24"/>
          <w:lang w:val="en-US" w:eastAsia="en-US"/>
        </w:rPr>
        <w:t>to the Technical Requirements</w:t>
      </w:r>
      <w:r w:rsidRPr="00BF3F4A">
        <w:rPr>
          <w:rFonts w:ascii="Arial Narrow" w:eastAsia="Times New Roman" w:hAnsi="Arial Narrow" w:cs="Times New Roman"/>
          <w:iCs/>
          <w:color w:val="000000" w:themeColor="text1"/>
          <w:sz w:val="24"/>
          <w:szCs w:val="24"/>
          <w:lang w:val="en-US" w:eastAsia="en-US"/>
        </w:rPr>
        <w:t>)</w:t>
      </w:r>
    </w:p>
    <w:p w14:paraId="49BD836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06679B82" w14:textId="77777777" w:rsidR="007C65A7" w:rsidRPr="00BF3F4A" w:rsidRDefault="007C65A7" w:rsidP="007C65A7">
      <w:pPr>
        <w:widowControl w:val="0"/>
        <w:spacing w:after="0" w:line="360" w:lineRule="auto"/>
        <w:jc w:val="center"/>
        <w:outlineLvl w:val="7"/>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Gas metering using mechanical recording systems </w:t>
      </w:r>
    </w:p>
    <w:p w14:paraId="4FC5727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64C507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gas quantities are determined using, daily, a mechanical metering system, each diagram shall include the values obtained by planimetry, the planimetric or mean temperature of gas, the barometric pressure, the characteristics of the contraction element and of the metering device, as well as the resulted gas quantity, values which are than certified by the signature of the person who performed the calculations. The used diagrams shall be previously reviewed and accepted by both counterparties, being kept for a period of 5 years.</w:t>
      </w:r>
    </w:p>
    <w:p w14:paraId="75BC1799"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differential pressure is specified in the diagram as band, the following shall apply depending on the bandwidth:</w:t>
      </w:r>
    </w:p>
    <w:p w14:paraId="4BE251B3"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1-3 mm width, the planimetry shall apply on the middle of the band;</w:t>
      </w:r>
    </w:p>
    <w:p w14:paraId="44652974"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3-5 mm width, the planimetry shall apply on the lower side of the band (Ih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and on the upper side of the band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and the calculation shall consider the value: Ih=Ih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+ 1/3 (Ih</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-Ih</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w:t>
      </w:r>
    </w:p>
    <w:p w14:paraId="77F4106B" w14:textId="77777777" w:rsidR="007C65A7" w:rsidRPr="00BF3F4A" w:rsidRDefault="007C65A7" w:rsidP="003C21A0">
      <w:pPr>
        <w:numPr>
          <w:ilvl w:val="0"/>
          <w:numId w:val="7"/>
        </w:numPr>
        <w:tabs>
          <w:tab w:val="num" w:pos="851"/>
        </w:tabs>
        <w:spacing w:after="0" w:line="360" w:lineRule="auto"/>
        <w:ind w:left="851" w:hanging="284"/>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in case of a width equal to or above 5 mm, the planimetry shall apply on the lower side of the band.</w:t>
      </w:r>
    </w:p>
    <w:p w14:paraId="6926CB6F" w14:textId="77777777" w:rsidR="007C65A7" w:rsidRPr="00BF3F4A" w:rsidRDefault="007C65A7" w:rsidP="007C65A7">
      <w:pPr>
        <w:spacing w:after="0" w:line="360" w:lineRule="auto"/>
        <w:jc w:val="center"/>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Calculation methodology for the mechanical system </w:t>
      </w:r>
    </w:p>
    <w:p w14:paraId="1057573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Following the metering carried out with a mechanical recorder for differential pressure, used to determine the gas quantities transiting that particular flow section, a calculation algorithm compliant with the standard rules substantiating the metering, respectively ISO 5167, shall be applied. Below is presented the format of this calculation algorithm implemented on the electronic computer.</w:t>
      </w:r>
    </w:p>
    <w:p w14:paraId="01B89B91" w14:textId="77777777" w:rsidR="007C65A7" w:rsidRPr="00BF3F4A" w:rsidRDefault="007C65A7" w:rsidP="007C65A7">
      <w:pPr>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1. Entering the initial data</w:t>
      </w:r>
    </w:p>
    <w:p w14:paraId="2234B5F6"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characteristics of the metering point (point definition, technical characteristics of the lines and metering devices);</w:t>
      </w:r>
    </w:p>
    <w:p w14:paraId="5B355F42" w14:textId="77777777" w:rsidR="007C65A7" w:rsidRPr="00BF3F4A" w:rsidRDefault="007C65A7" w:rsidP="003C21A0">
      <w:pPr>
        <w:numPr>
          <w:ilvl w:val="0"/>
          <w:numId w:val="8"/>
        </w:num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daily values of the parameters and physical quantities interfering in the calculation and resulted from the metering (planimetry)</w:t>
      </w:r>
    </w:p>
    <w:p w14:paraId="29943CFF"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2. Storing the initial data used for the flow calculation </w:t>
      </w:r>
    </w:p>
    <w:p w14:paraId="36F4CA32"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 Calculating the daily gas flow</w:t>
      </w:r>
    </w:p>
    <w:p w14:paraId="67FDA5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3.1. Values initially established for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and  RE </w:t>
      </w:r>
    </w:p>
    <w:p w14:paraId="08C4CD5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With regard to the gas flow calculation, the first approximation establishes the initial values for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RE:</w:t>
      </w:r>
    </w:p>
    <w:p w14:paraId="0106688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   0</w:t>
      </w:r>
    </w:p>
    <w:p w14:paraId="6DE41E43" w14:textId="77777777" w:rsidR="007C65A7" w:rsidRPr="00BF3F4A" w:rsidRDefault="007C65A7" w:rsidP="007C65A7">
      <w:pPr>
        <w:tabs>
          <w:tab w:val="center" w:pos="4153"/>
          <w:tab w:val="right" w:pos="8306"/>
        </w:tabs>
        <w:spacing w:after="0" w:line="360" w:lineRule="auto"/>
        <w:ind w:left="720" w:firstLine="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 = 10</w:t>
      </w:r>
      <w:r w:rsidRPr="00BF3F4A">
        <w:rPr>
          <w:rFonts w:ascii="Arial Narrow" w:eastAsia="Times New Roman" w:hAnsi="Arial Narrow" w:cs="Times New Roman"/>
          <w:color w:val="000000" w:themeColor="text1"/>
          <w:sz w:val="24"/>
          <w:szCs w:val="24"/>
          <w:vertAlign w:val="superscript"/>
          <w:lang w:val="en-US" w:eastAsia="en-US"/>
        </w:rPr>
        <w:t>6</w:t>
      </w:r>
    </w:p>
    <w:p w14:paraId="6369E4C7" w14:textId="77777777" w:rsidR="007C65A7" w:rsidRPr="00BF3F4A" w:rsidRDefault="007C65A7" w:rsidP="007C65A7">
      <w:pPr>
        <w:tabs>
          <w:tab w:val="left" w:pos="426"/>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 </w:t>
      </w:r>
      <w:r w:rsidRPr="00BF3F4A">
        <w:rPr>
          <w:rFonts w:ascii="Arial Narrow" w:eastAsia="Times New Roman" w:hAnsi="Arial Narrow" w:cs="Times New Roman"/>
          <w:b/>
          <w:color w:val="000000" w:themeColor="text1"/>
          <w:sz w:val="24"/>
          <w:szCs w:val="24"/>
          <w:lang w:val="en-US" w:eastAsia="en-US"/>
        </w:rPr>
        <w:tab/>
        <w:t>Values initially calculated based on the daily readings and fixed data</w:t>
      </w:r>
      <w:r w:rsidRPr="00BF3F4A">
        <w:rPr>
          <w:rFonts w:ascii="Arial Narrow" w:eastAsia="Times New Roman" w:hAnsi="Arial Narrow" w:cs="Times New Roman"/>
          <w:b/>
          <w:color w:val="000000" w:themeColor="text1"/>
          <w:sz w:val="24"/>
          <w:szCs w:val="24"/>
          <w:lang w:val="en-US" w:eastAsia="en-US"/>
        </w:rPr>
        <w:tab/>
      </w:r>
    </w:p>
    <w:p w14:paraId="707A9602" w14:textId="77777777" w:rsidR="007C65A7" w:rsidRPr="00BF3F4A" w:rsidRDefault="007C65A7" w:rsidP="007C65A7">
      <w:pPr>
        <w:tabs>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 Mean temperature of gas t :</w:t>
      </w:r>
    </w:p>
    <w:p w14:paraId="29D9C443" w14:textId="77777777" w:rsidR="007C65A7" w:rsidRPr="00BF3F4A" w:rsidRDefault="007C65A7" w:rsidP="007C65A7">
      <w:pPr>
        <w:tabs>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established with a thermometer installed on the board:</w:t>
      </w:r>
    </w:p>
    <w:p w14:paraId="224B09CB" w14:textId="77777777" w:rsidR="007C65A7" w:rsidRPr="00BF3F4A" w:rsidRDefault="007C65A7" w:rsidP="007C65A7">
      <w:pPr>
        <w:tabs>
          <w:tab w:val="right" w:pos="9810"/>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 = the arithmetic average of gas temperature during the day</w:t>
      </w:r>
      <w:r w:rsidRPr="00BF3F4A">
        <w:rPr>
          <w:rFonts w:ascii="Arial Narrow" w:eastAsia="Times New Roman" w:hAnsi="Arial Narrow" w:cs="Times New Roman"/>
          <w:color w:val="000000" w:themeColor="text1"/>
          <w:sz w:val="24"/>
          <w:szCs w:val="24"/>
          <w:lang w:val="en-US" w:eastAsia="en-US"/>
        </w:rPr>
        <w:tab/>
        <w:t>[1]</w:t>
      </w:r>
    </w:p>
    <w:p w14:paraId="33C3873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if the temperature is entered in the circular diagram:</w:t>
      </w:r>
    </w:p>
    <w:p w14:paraId="6F2713F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D1F1610" wp14:editId="6C9E3196">
            <wp:extent cx="2095500" cy="352425"/>
            <wp:effectExtent l="19050" t="0" r="0" b="0"/>
            <wp:docPr id="45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E1362A" wp14:editId="59E7A7AC">
            <wp:extent cx="2095500" cy="352425"/>
            <wp:effectExtent l="19050" t="0" r="0" b="0"/>
            <wp:docPr id="45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w:t>
      </w:r>
    </w:p>
    <w:p w14:paraId="49367D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 Ratio of </w:t>
      </w:r>
      <w:r w:rsidRPr="00BF3F4A">
        <w:rPr>
          <w:rFonts w:ascii="Arial Narrow" w:eastAsia="Times New Roman" w:hAnsi="Arial Narrow" w:cs="Times New Roman"/>
          <w:b/>
          <w:color w:val="000000" w:themeColor="text1"/>
          <w:sz w:val="24"/>
          <w:szCs w:val="24"/>
          <w:lang w:val="en-US" w:eastAsia="en-US"/>
        </w:rPr>
        <w:sym w:font="Symbol" w:char="F062"/>
      </w:r>
      <w:r w:rsidRPr="00BF3F4A">
        <w:rPr>
          <w:rFonts w:ascii="Arial Narrow" w:eastAsia="Times New Roman" w:hAnsi="Arial Narrow" w:cs="Times New Roman"/>
          <w:b/>
          <w:color w:val="000000" w:themeColor="text1"/>
          <w:sz w:val="24"/>
          <w:szCs w:val="24"/>
          <w:lang w:val="en-US" w:eastAsia="en-US"/>
        </w:rPr>
        <w:t xml:space="preserve"> diameters:</w:t>
      </w:r>
    </w:p>
    <w:p w14:paraId="4A7C0768" w14:textId="77777777" w:rsidR="007C65A7" w:rsidRPr="00BF3F4A" w:rsidRDefault="007C65A7" w:rsidP="007C65A7">
      <w:pPr>
        <w:spacing w:after="0" w:line="360" w:lineRule="auto"/>
        <w:ind w:left="720"/>
        <w:jc w:val="center"/>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185717" wp14:editId="6BD1CC85">
            <wp:extent cx="457200" cy="342900"/>
            <wp:effectExtent l="19050" t="0" r="0" b="0"/>
            <wp:docPr id="45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9FE8E0" wp14:editId="13B5BC35">
            <wp:extent cx="457200" cy="342900"/>
            <wp:effectExtent l="19050" t="0" r="0" b="0"/>
            <wp:docPr id="4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cstate="print">
                      <a:clrChange>
                        <a:clrFrom>
                          <a:srgbClr val="FFFFFF"/>
                        </a:clrFrom>
                        <a:clrTo>
                          <a:srgbClr val="FFFFFF">
                            <a:alpha val="0"/>
                          </a:srgbClr>
                        </a:clrTo>
                      </a:clrChange>
                    </a:blip>
                    <a:srcRect/>
                    <a:stretch>
                      <a:fillRect/>
                    </a:stretch>
                  </pic:blipFill>
                  <pic:spPr bwMode="auto">
                    <a:xfrm>
                      <a:off x="0" y="0"/>
                      <a:ext cx="4572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w:t>
      </w:r>
    </w:p>
    <w:p w14:paraId="1334F18F" w14:textId="77777777" w:rsidR="007C65A7" w:rsidRPr="00BF3F4A" w:rsidRDefault="007C65A7" w:rsidP="007C65A7">
      <w:pPr>
        <w:spacing w:after="0" w:line="360" w:lineRule="auto"/>
        <w:jc w:val="center"/>
        <w:rPr>
          <w:rFonts w:ascii="Arial Narrow" w:eastAsia="Times New Roman" w:hAnsi="Arial Narrow" w:cs="Times New Roman"/>
          <w:color w:val="000000" w:themeColor="text1"/>
          <w:sz w:val="24"/>
          <w:szCs w:val="24"/>
          <w:lang w:val="en-US" w:eastAsia="en-US"/>
        </w:rPr>
      </w:pPr>
    </w:p>
    <w:p w14:paraId="7123A71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3.2.3. Correction factor for f</w:t>
      </w:r>
      <w:r w:rsidRPr="00BF3F4A">
        <w:rPr>
          <w:rFonts w:ascii="Arial Narrow" w:eastAsia="Times New Roman" w:hAnsi="Arial Narrow" w:cs="Times New Roman"/>
          <w:b/>
          <w:color w:val="000000" w:themeColor="text1"/>
          <w:sz w:val="24"/>
          <w:szCs w:val="24"/>
          <w:vertAlign w:val="subscript"/>
          <w:lang w:val="en-US" w:eastAsia="en-US"/>
        </w:rPr>
        <w:t xml:space="preserve">p </w:t>
      </w:r>
      <w:r w:rsidRPr="00BF3F4A">
        <w:rPr>
          <w:rFonts w:ascii="Arial Narrow" w:eastAsia="Times New Roman" w:hAnsi="Arial Narrow" w:cs="Times New Roman"/>
          <w:b/>
          <w:color w:val="000000" w:themeColor="text1"/>
          <w:sz w:val="24"/>
          <w:szCs w:val="24"/>
          <w:lang w:val="en-US" w:eastAsia="en-US"/>
        </w:rPr>
        <w:t xml:space="preserve">pressure:  </w:t>
      </w:r>
    </w:p>
    <w:p w14:paraId="7FCDA9F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020722" wp14:editId="6ED880EF">
            <wp:extent cx="4171950" cy="333375"/>
            <wp:effectExtent l="19050" t="0" r="0" b="0"/>
            <wp:docPr id="46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2D74C03" wp14:editId="188BB3E2">
            <wp:extent cx="4171950" cy="333375"/>
            <wp:effectExtent l="19050" t="0" r="0" b="0"/>
            <wp:docPr id="46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cstate="print">
                      <a:clrChange>
                        <a:clrFrom>
                          <a:srgbClr val="FFFFFF"/>
                        </a:clrFrom>
                        <a:clrTo>
                          <a:srgbClr val="FFFFFF">
                            <a:alpha val="0"/>
                          </a:srgbClr>
                        </a:clrTo>
                      </a:clrChange>
                    </a:blip>
                    <a:srcRect/>
                    <a:stretch>
                      <a:fillRect/>
                    </a:stretch>
                  </pic:blipFill>
                  <pic:spPr bwMode="auto">
                    <a:xfrm>
                      <a:off x="0" y="0"/>
                      <a:ext cx="41719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[4]</w:t>
      </w:r>
    </w:p>
    <w:p w14:paraId="0FFD702D"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08C517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where co2 and n2 represent the mole percentages of the carbon dioxide, respectively, of the nitrogen </w:t>
      </w:r>
    </w:p>
    <w:p w14:paraId="0C33FE6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1B34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3.2.4. Partial formula  f</w:t>
      </w:r>
      <w:r w:rsidRPr="00BF3F4A">
        <w:rPr>
          <w:rFonts w:ascii="Arial Narrow" w:eastAsia="Times New Roman" w:hAnsi="Arial Narrow" w:cs="Times New Roman"/>
          <w:b/>
          <w:color w:val="000000" w:themeColor="text1"/>
          <w:sz w:val="24"/>
          <w:szCs w:val="24"/>
          <w:vertAlign w:val="subscript"/>
          <w:lang w:val="en-US" w:eastAsia="en-US"/>
        </w:rPr>
        <w:t>px</w:t>
      </w:r>
      <w:r w:rsidRPr="00BF3F4A">
        <w:rPr>
          <w:rFonts w:ascii="Arial Narrow" w:eastAsia="Times New Roman" w:hAnsi="Arial Narrow" w:cs="Times New Roman"/>
          <w:b/>
          <w:color w:val="000000" w:themeColor="text1"/>
          <w:sz w:val="24"/>
          <w:szCs w:val="24"/>
          <w:lang w:val="en-US" w:eastAsia="en-US"/>
        </w:rPr>
        <w:t xml:space="preserve"> :</w:t>
      </w:r>
    </w:p>
    <w:p w14:paraId="160361F5"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2809FB3" wp14:editId="5B7B6227">
            <wp:extent cx="1504950" cy="209550"/>
            <wp:effectExtent l="19050" t="0" r="0" b="0"/>
            <wp:docPr id="46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160FD" wp14:editId="43A29630">
            <wp:extent cx="1504950" cy="209550"/>
            <wp:effectExtent l="19050" t="0" r="0" b="0"/>
            <wp:docPr id="46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[5]</w:t>
      </w:r>
    </w:p>
    <w:p w14:paraId="1AD1C441"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C62B9B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3.2.5. Correction factor for f</w:t>
      </w:r>
      <w:r w:rsidRPr="00BF3F4A">
        <w:rPr>
          <w:rFonts w:ascii="Arial Narrow" w:eastAsia="Times New Roman" w:hAnsi="Arial Narrow" w:cs="Times New Roman"/>
          <w:b/>
          <w:color w:val="000000" w:themeColor="text1"/>
          <w:sz w:val="24"/>
          <w:szCs w:val="24"/>
          <w:vertAlign w:val="subscript"/>
          <w:lang w:val="en-US" w:eastAsia="en-US"/>
        </w:rPr>
        <w:t>t</w:t>
      </w:r>
      <w:r w:rsidRPr="00BF3F4A">
        <w:rPr>
          <w:rFonts w:ascii="Arial Narrow" w:eastAsia="Times New Roman" w:hAnsi="Arial Narrow" w:cs="Times New Roman"/>
          <w:b/>
          <w:color w:val="000000" w:themeColor="text1"/>
          <w:sz w:val="24"/>
          <w:szCs w:val="24"/>
          <w:lang w:val="en-US" w:eastAsia="en-US"/>
        </w:rPr>
        <w:t xml:space="preserve"> temperature:</w:t>
      </w:r>
    </w:p>
    <w:p w14:paraId="727AB17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6885D4" wp14:editId="77E30069">
            <wp:extent cx="4152900" cy="323850"/>
            <wp:effectExtent l="19050" t="0" r="0" b="0"/>
            <wp:docPr id="46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93B9A6" wp14:editId="7045F8BB">
            <wp:extent cx="4152900" cy="323850"/>
            <wp:effectExtent l="19050" t="0" r="0" b="0"/>
            <wp:docPr id="466"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cstate="print">
                      <a:clrChange>
                        <a:clrFrom>
                          <a:srgbClr val="FFFFFF"/>
                        </a:clrFrom>
                        <a:clrTo>
                          <a:srgbClr val="FFFFFF">
                            <a:alpha val="0"/>
                          </a:srgbClr>
                        </a:clrTo>
                      </a:clrChange>
                    </a:blip>
                    <a:srcRect/>
                    <a:stretch>
                      <a:fillRect/>
                    </a:stretch>
                  </pic:blipFill>
                  <pic:spPr bwMode="auto">
                    <a:xfrm>
                      <a:off x="0" y="0"/>
                      <a:ext cx="4152900" cy="3238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   </w:t>
      </w:r>
      <w:r w:rsidRPr="00BF3F4A">
        <w:rPr>
          <w:rFonts w:ascii="Arial Narrow" w:eastAsia="Times New Roman" w:hAnsi="Arial Narrow" w:cs="Times New Roman"/>
          <w:color w:val="000000" w:themeColor="text1"/>
          <w:sz w:val="24"/>
          <w:szCs w:val="24"/>
          <w:lang w:val="en-US" w:eastAsia="en-US"/>
        </w:rPr>
        <w:tab/>
        <w:t xml:space="preserve"> [6]</w:t>
      </w:r>
    </w:p>
    <w:p w14:paraId="67F6E6F0"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060674C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3.2.6. </w:t>
      </w:r>
      <w:r w:rsidRPr="00BF3F4A">
        <w:rPr>
          <w:rFonts w:ascii="Arial Narrow" w:eastAsia="Times New Roman" w:hAnsi="Arial Narrow" w:cs="Times New Roman"/>
          <w:b/>
          <w:color w:val="000000" w:themeColor="text1"/>
          <w:sz w:val="24"/>
          <w:szCs w:val="24"/>
          <w:lang w:val="en-US" w:eastAsia="en-US"/>
        </w:rPr>
        <w:sym w:font="Symbol" w:char="F072"/>
      </w:r>
      <w:r w:rsidRPr="00BF3F4A">
        <w:rPr>
          <w:rFonts w:ascii="Arial Narrow" w:eastAsia="Times New Roman" w:hAnsi="Arial Narrow" w:cs="Times New Roman"/>
          <w:b/>
          <w:color w:val="000000" w:themeColor="text1"/>
          <w:sz w:val="24"/>
          <w:szCs w:val="24"/>
          <w:vertAlign w:val="subscript"/>
          <w:lang w:val="en-US" w:eastAsia="en-US"/>
        </w:rPr>
        <w:t>S</w:t>
      </w:r>
      <w:r w:rsidRPr="00BF3F4A">
        <w:rPr>
          <w:rFonts w:ascii="Arial Narrow" w:eastAsia="Times New Roman" w:hAnsi="Arial Narrow" w:cs="Times New Roman"/>
          <w:b/>
          <w:color w:val="000000" w:themeColor="text1"/>
          <w:sz w:val="24"/>
          <w:szCs w:val="24"/>
          <w:lang w:val="en-US" w:eastAsia="en-US"/>
        </w:rPr>
        <w:t xml:space="preserve"> gas density at 15</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 xml:space="preserve">C:   </w:t>
      </w:r>
    </w:p>
    <w:p w14:paraId="40B9FBB6"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641F8F" wp14:editId="671B9414">
            <wp:extent cx="2076450" cy="409575"/>
            <wp:effectExtent l="19050" t="0" r="0" b="0"/>
            <wp:docPr id="46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0CA905" wp14:editId="08BCF1EC">
            <wp:extent cx="2076450" cy="409575"/>
            <wp:effectExtent l="19050" t="0" r="0" b="0"/>
            <wp:docPr id="46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cstate="print">
                      <a:clrChange>
                        <a:clrFrom>
                          <a:srgbClr val="FFFFFF"/>
                        </a:clrFrom>
                        <a:clrTo>
                          <a:srgbClr val="FFFFFF">
                            <a:alpha val="0"/>
                          </a:srgbClr>
                        </a:clrTo>
                      </a:clrChange>
                    </a:blip>
                    <a:srcRect/>
                    <a:stretch>
                      <a:fillRect/>
                    </a:stretch>
                  </pic:blipFill>
                  <pic:spPr bwMode="auto">
                    <a:xfrm>
                      <a:off x="0" y="0"/>
                      <a:ext cx="20764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w:t>
      </w:r>
    </w:p>
    <w:p w14:paraId="39FA48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51C2698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where :</w:t>
      </w:r>
    </w:p>
    <w:p w14:paraId="2A57AD6C"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1.225442 = </w:t>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air</w:t>
      </w:r>
      <w:r w:rsidRPr="00BF3F4A">
        <w:rPr>
          <w:rFonts w:ascii="Arial Narrow" w:eastAsia="Times New Roman" w:hAnsi="Arial Narrow" w:cs="Times New Roman"/>
          <w:color w:val="000000" w:themeColor="text1"/>
          <w:sz w:val="24"/>
          <w:szCs w:val="24"/>
          <w:lang w:val="en-US" w:eastAsia="en-US"/>
        </w:rPr>
        <w:t xml:space="preserve"> at 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w:t>
      </w:r>
    </w:p>
    <w:p w14:paraId="00A4DD5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FCCAC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3.2.7.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temperature expressed in [</w:t>
      </w:r>
      <w:r w:rsidRPr="00BF3F4A">
        <w:rPr>
          <w:rFonts w:ascii="Arial Narrow" w:eastAsia="Times New Roman" w:hAnsi="Arial Narrow" w:cs="Times New Roman"/>
          <w:b/>
          <w:color w:val="000000" w:themeColor="text1"/>
          <w:sz w:val="24"/>
          <w:szCs w:val="24"/>
          <w:lang w:val="en-US" w:eastAsia="en-US"/>
        </w:rPr>
        <w:sym w:font="Symbol" w:char="F0B0"/>
      </w:r>
      <w:r w:rsidRPr="00BF3F4A">
        <w:rPr>
          <w:rFonts w:ascii="Arial Narrow" w:eastAsia="Times New Roman" w:hAnsi="Arial Narrow" w:cs="Times New Roman"/>
          <w:b/>
          <w:color w:val="000000" w:themeColor="text1"/>
          <w:sz w:val="24"/>
          <w:szCs w:val="24"/>
          <w:lang w:val="en-US" w:eastAsia="en-US"/>
        </w:rPr>
        <w:t>K] :</w:t>
      </w:r>
    </w:p>
    <w:p w14:paraId="7A0B05AE"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3999AB0" wp14:editId="46D0355E">
            <wp:extent cx="4781550" cy="209550"/>
            <wp:effectExtent l="19050" t="0" r="0" b="0"/>
            <wp:docPr id="46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9C3269" wp14:editId="4F46C920">
            <wp:extent cx="4781550" cy="209550"/>
            <wp:effectExtent l="19050" t="0" r="0" b="0"/>
            <wp:docPr id="47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cstate="print">
                      <a:clrChange>
                        <a:clrFrom>
                          <a:srgbClr val="FFFFFF"/>
                        </a:clrFrom>
                        <a:clrTo>
                          <a:srgbClr val="FFFFFF">
                            <a:alpha val="0"/>
                          </a:srgbClr>
                        </a:clrTo>
                      </a:clrChange>
                    </a:blip>
                    <a:srcRect/>
                    <a:stretch>
                      <a:fillRect/>
                    </a:stretch>
                  </pic:blipFill>
                  <pic:spPr bwMode="auto">
                    <a:xfrm>
                      <a:off x="0" y="0"/>
                      <a:ext cx="47815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w:t>
      </w:r>
    </w:p>
    <w:p w14:paraId="13E5CCAA"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71E95153"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3.2.8.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 xml:space="preserve"> pseudocritical pressure expressed in [bar]:</w:t>
      </w:r>
    </w:p>
    <w:p w14:paraId="1EE1C681" w14:textId="77777777" w:rsidR="007C65A7" w:rsidRPr="00BF3F4A" w:rsidRDefault="007C65A7" w:rsidP="007C65A7">
      <w:pPr>
        <w:tabs>
          <w:tab w:val="center" w:pos="4153"/>
          <w:tab w:val="right" w:pos="8306"/>
        </w:tabs>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99EA870" wp14:editId="06B0CC66">
            <wp:extent cx="5867400" cy="209550"/>
            <wp:effectExtent l="19050" t="0" r="0" b="0"/>
            <wp:docPr id="471"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9E1442" wp14:editId="167C1274">
            <wp:extent cx="5867400" cy="209550"/>
            <wp:effectExtent l="19050" t="0" r="0" b="0"/>
            <wp:docPr id="47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cstate="print">
                      <a:clrChange>
                        <a:clrFrom>
                          <a:srgbClr val="FFFFFF"/>
                        </a:clrFrom>
                        <a:clrTo>
                          <a:srgbClr val="FFFFFF">
                            <a:alpha val="0"/>
                          </a:srgbClr>
                        </a:clrTo>
                      </a:clrChange>
                    </a:blip>
                    <a:srcRect/>
                    <a:stretch>
                      <a:fillRect/>
                    </a:stretch>
                  </pic:blipFill>
                  <pic:spPr bwMode="auto">
                    <a:xfrm>
                      <a:off x="0" y="0"/>
                      <a:ext cx="586740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t>[9]</w:t>
      </w:r>
    </w:p>
    <w:p w14:paraId="5689055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619E1F6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3.2.9. Determining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vertAlign w:val="subscript"/>
          <w:lang w:val="en-US" w:eastAsia="en-US"/>
        </w:rPr>
        <w:t xml:space="preserve">ij </w:t>
      </w:r>
      <w:r w:rsidRPr="00BF3F4A">
        <w:rPr>
          <w:rFonts w:ascii="Arial Narrow" w:eastAsia="Times New Roman" w:hAnsi="Arial Narrow" w:cs="Times New Roman"/>
          <w:b/>
          <w:color w:val="000000" w:themeColor="text1"/>
          <w:sz w:val="24"/>
          <w:szCs w:val="24"/>
          <w:lang w:val="en-US" w:eastAsia="en-US"/>
        </w:rPr>
        <w:t xml:space="preserve">coefficients included in the calculation formula for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(where i=type of primary element).</w:t>
      </w:r>
    </w:p>
    <w:p w14:paraId="0A27E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formula of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ij </w:t>
      </w:r>
      <w:r w:rsidRPr="00BF3F4A">
        <w:rPr>
          <w:rFonts w:ascii="Arial Narrow" w:eastAsia="Times New Roman" w:hAnsi="Arial Narrow" w:cs="Times New Roman"/>
          <w:color w:val="000000" w:themeColor="text1"/>
          <w:sz w:val="24"/>
          <w:szCs w:val="24"/>
          <w:lang w:val="en-US" w:eastAsia="en-US"/>
        </w:rPr>
        <w:t xml:space="preserve">coefficients varies depending on the type of primary element used.  </w:t>
      </w:r>
    </w:p>
    <w:p w14:paraId="38A1ABD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As such:</w:t>
      </w:r>
    </w:p>
    <w:p w14:paraId="2D4AAE8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te=1:</w:t>
      </w:r>
    </w:p>
    <w:p w14:paraId="25162C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0DCA3E3" wp14:editId="1B881AB4">
            <wp:extent cx="2733675" cy="352425"/>
            <wp:effectExtent l="19050" t="0" r="9525" b="0"/>
            <wp:docPr id="4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7519B2" wp14:editId="5A67A53E">
            <wp:extent cx="2733675" cy="352425"/>
            <wp:effectExtent l="19050" t="0" r="9525" b="0"/>
            <wp:docPr id="47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cstate="print">
                      <a:clrChange>
                        <a:clrFrom>
                          <a:srgbClr val="FFFFFF"/>
                        </a:clrFrom>
                        <a:clrTo>
                          <a:srgbClr val="FFFFFF">
                            <a:alpha val="0"/>
                          </a:srgbClr>
                        </a:clrTo>
                      </a:clrChange>
                    </a:blip>
                    <a:srcRect/>
                    <a:stretch>
                      <a:fillRect/>
                    </a:stretch>
                  </pic:blipFill>
                  <pic:spPr bwMode="auto">
                    <a:xfrm>
                      <a:off x="0" y="0"/>
                      <a:ext cx="27336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[10]</w:t>
      </w:r>
    </w:p>
    <w:p w14:paraId="5EC2E5A2"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53B24B9" wp14:editId="58FCA7F2">
            <wp:extent cx="3352800" cy="361950"/>
            <wp:effectExtent l="19050" t="0" r="0" b="0"/>
            <wp:docPr id="47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FC3C77A" wp14:editId="44C887FC">
            <wp:extent cx="3352800" cy="361950"/>
            <wp:effectExtent l="19050" t="0" r="0" b="0"/>
            <wp:docPr id="47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cstate="print">
                      <a:clrChange>
                        <a:clrFrom>
                          <a:srgbClr val="FFFFFF"/>
                        </a:clrFrom>
                        <a:clrTo>
                          <a:srgbClr val="FFFFFF">
                            <a:alpha val="0"/>
                          </a:srgbClr>
                        </a:clrTo>
                      </a:clrChange>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[11]</w:t>
      </w:r>
    </w:p>
    <w:p w14:paraId="75F05429" w14:textId="77777777" w:rsidR="007C65A7" w:rsidRPr="00BF3F4A" w:rsidRDefault="007C65A7" w:rsidP="007C65A7">
      <w:pPr>
        <w:tabs>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FD9A0B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te=2 :</w:t>
      </w:r>
    </w:p>
    <w:p w14:paraId="7AF7044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C15A157" wp14:editId="44DB7BCB">
            <wp:extent cx="1733550" cy="352425"/>
            <wp:effectExtent l="19050" t="0" r="0" b="0"/>
            <wp:docPr id="47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28F7E2" wp14:editId="45BA6A79">
            <wp:extent cx="1733550" cy="352425"/>
            <wp:effectExtent l="19050" t="0" r="0" b="0"/>
            <wp:docPr id="47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cstate="print">
                      <a:clrChange>
                        <a:clrFrom>
                          <a:srgbClr val="FFFFFF"/>
                        </a:clrFrom>
                        <a:clrTo>
                          <a:srgbClr val="FFFFFF">
                            <a:alpha val="0"/>
                          </a:srgbClr>
                        </a:clrTo>
                      </a:clrChange>
                    </a:blip>
                    <a:srcRect/>
                    <a:stretch>
                      <a:fillRect/>
                    </a:stretch>
                  </pic:blipFill>
                  <pic:spPr bwMode="auto">
                    <a:xfrm>
                      <a:off x="0" y="0"/>
                      <a:ext cx="173355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[12]</w:t>
      </w:r>
    </w:p>
    <w:p w14:paraId="716D529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9387D7" wp14:editId="05CEFB75">
            <wp:extent cx="2181225" cy="352425"/>
            <wp:effectExtent l="19050" t="0" r="9525" b="0"/>
            <wp:docPr id="4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915B64" wp14:editId="136C0BC2">
            <wp:extent cx="2181225" cy="352425"/>
            <wp:effectExtent l="19050" t="0" r="9525" b="0"/>
            <wp:docPr id="48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cstate="print">
                      <a:clrChange>
                        <a:clrFrom>
                          <a:srgbClr val="FFFFFF"/>
                        </a:clrFrom>
                        <a:clrTo>
                          <a:srgbClr val="FFFFFF">
                            <a:alpha val="0"/>
                          </a:srgbClr>
                        </a:clrTo>
                      </a:clrChange>
                    </a:blip>
                    <a:srcRect/>
                    <a:stretch>
                      <a:fillRect/>
                    </a:stretch>
                  </pic:blipFill>
                  <pic:spPr bwMode="auto">
                    <a:xfrm>
                      <a:off x="0" y="0"/>
                      <a:ext cx="218122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[13]</w:t>
      </w:r>
    </w:p>
    <w:p w14:paraId="0A07646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8A441C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te=3 :</w:t>
      </w:r>
    </w:p>
    <w:p w14:paraId="307D22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0BD1D7" wp14:editId="677E0011">
            <wp:extent cx="3762375" cy="361950"/>
            <wp:effectExtent l="19050" t="0" r="9525" b="0"/>
            <wp:docPr id="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7D579A5" wp14:editId="03A8973F">
            <wp:extent cx="3762375" cy="361950"/>
            <wp:effectExtent l="19050" t="0" r="9525" b="0"/>
            <wp:docPr id="48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[14]</w:t>
      </w:r>
    </w:p>
    <w:p w14:paraId="4BA7179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BEF95E" wp14:editId="3A716ECE">
            <wp:extent cx="2095500" cy="352425"/>
            <wp:effectExtent l="19050" t="0" r="0" b="0"/>
            <wp:docPr id="48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B49ECB" wp14:editId="283C8FF0">
            <wp:extent cx="2095500" cy="352425"/>
            <wp:effectExtent l="19050" t="0" r="0" b="0"/>
            <wp:docPr id="48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[15]</w:t>
      </w:r>
    </w:p>
    <w:p w14:paraId="6440DB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724B5E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vertAlign w:val="subscript"/>
          <w:lang w:val="en-US" w:eastAsia="en-US"/>
        </w:rPr>
        <w:t xml:space="preserve">33 </w:t>
      </w:r>
      <w:r w:rsidRPr="00BF3F4A">
        <w:rPr>
          <w:rFonts w:ascii="Arial Narrow" w:eastAsia="Times New Roman" w:hAnsi="Arial Narrow" w:cs="Times New Roman"/>
          <w:color w:val="000000" w:themeColor="text1"/>
          <w:sz w:val="24"/>
          <w:szCs w:val="24"/>
          <w:lang w:val="en-US" w:eastAsia="en-US"/>
        </w:rPr>
        <w:t>coefficient  is calculated differently, depending on the value of D diameter, as follows :</w:t>
      </w:r>
    </w:p>
    <w:p w14:paraId="4662F1A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D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58.62 mm:</w:t>
      </w:r>
    </w:p>
    <w:p w14:paraId="5CDD56E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66ABAE3" wp14:editId="379061FE">
            <wp:extent cx="2714625" cy="400050"/>
            <wp:effectExtent l="19050" t="0" r="0" b="0"/>
            <wp:docPr id="48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90C2AB6" wp14:editId="22CF4F00">
            <wp:extent cx="2714625" cy="400050"/>
            <wp:effectExtent l="19050" t="0" r="0" b="0"/>
            <wp:docPr id="48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cstate="print">
                      <a:clrChange>
                        <a:clrFrom>
                          <a:srgbClr val="FFFFFF"/>
                        </a:clrFrom>
                        <a:clrTo>
                          <a:srgbClr val="FFFFFF">
                            <a:alpha val="0"/>
                          </a:srgbClr>
                        </a:clrTo>
                      </a:clrChange>
                    </a:blip>
                    <a:srcRect/>
                    <a:stretch>
                      <a:fillRect/>
                    </a:stretch>
                  </pic:blipFill>
                  <pic:spPr bwMode="auto">
                    <a:xfrm>
                      <a:off x="0" y="0"/>
                      <a:ext cx="2714625"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[16]</w:t>
      </w:r>
    </w:p>
    <w:p w14:paraId="325ACC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07596F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D &gt; 58.62  mm :</w:t>
      </w:r>
    </w:p>
    <w:p w14:paraId="1A2D51E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168666" wp14:editId="292EB0E7">
            <wp:extent cx="2628900" cy="400050"/>
            <wp:effectExtent l="19050" t="0" r="0" b="0"/>
            <wp:docPr id="48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454A15" wp14:editId="2038025D">
            <wp:extent cx="2628900" cy="400050"/>
            <wp:effectExtent l="19050" t="0" r="0" b="0"/>
            <wp:docPr id="48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cstate="print">
                      <a:clrChange>
                        <a:clrFrom>
                          <a:srgbClr val="FFFFFF"/>
                        </a:clrFrom>
                        <a:clrTo>
                          <a:srgbClr val="FFFFFF">
                            <a:alpha val="0"/>
                          </a:srgbClr>
                        </a:clrTo>
                      </a:clrChange>
                    </a:blip>
                    <a:srcRect/>
                    <a:stretch>
                      <a:fillRect/>
                    </a:stretch>
                  </pic:blipFill>
                  <pic:spPr bwMode="auto">
                    <a:xfrm>
                      <a:off x="0" y="0"/>
                      <a:ext cx="2628900" cy="4000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[17]</w:t>
      </w:r>
    </w:p>
    <w:p w14:paraId="57ABF26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BF71A5" wp14:editId="0E7781D7">
            <wp:extent cx="2171700" cy="381000"/>
            <wp:effectExtent l="19050" t="0" r="0" b="0"/>
            <wp:docPr id="48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BCBFBE" wp14:editId="79149D0F">
            <wp:extent cx="2171700" cy="381000"/>
            <wp:effectExtent l="19050" t="0" r="0" b="0"/>
            <wp:docPr id="49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cstate="print">
                      <a:clrChange>
                        <a:clrFrom>
                          <a:srgbClr val="FFFFFF"/>
                        </a:clrFrom>
                        <a:clrTo>
                          <a:srgbClr val="FFFFFF">
                            <a:alpha val="0"/>
                          </a:srgbClr>
                        </a:clrTo>
                      </a:clrChange>
                    </a:blip>
                    <a:srcRect/>
                    <a:stretch>
                      <a:fillRect/>
                    </a:stretch>
                  </pic:blipFill>
                  <pic:spPr bwMode="auto">
                    <a:xfrm>
                      <a:off x="0" y="0"/>
                      <a:ext cx="2171700" cy="3810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[18]</w:t>
      </w:r>
    </w:p>
    <w:p w14:paraId="7A7EE09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07BAB4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te=4:</w:t>
      </w:r>
    </w:p>
    <w:p w14:paraId="5367485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6DA3BC4" wp14:editId="1D3396A9">
            <wp:extent cx="3762375" cy="361950"/>
            <wp:effectExtent l="19050" t="0" r="9525" b="0"/>
            <wp:docPr id="49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279DAC" wp14:editId="0DD8A5E1">
            <wp:extent cx="3762375" cy="361950"/>
            <wp:effectExtent l="19050" t="0" r="9525" b="0"/>
            <wp:docPr id="49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[19]</w:t>
      </w:r>
    </w:p>
    <w:p w14:paraId="3C501C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B606CC6" wp14:editId="4D39BF12">
            <wp:extent cx="2095500" cy="352425"/>
            <wp:effectExtent l="19050" t="0" r="0" b="0"/>
            <wp:docPr id="49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63F8E5" wp14:editId="05503D7D">
            <wp:extent cx="2095500" cy="352425"/>
            <wp:effectExtent l="19050" t="0" r="0" b="0"/>
            <wp:docPr id="49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[20]</w:t>
      </w:r>
    </w:p>
    <w:p w14:paraId="68560F5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97556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te=5:</w:t>
      </w:r>
    </w:p>
    <w:p w14:paraId="70B3E6E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53A525" wp14:editId="0DF37A40">
            <wp:extent cx="3762375" cy="361950"/>
            <wp:effectExtent l="19050" t="0" r="9525" b="0"/>
            <wp:docPr id="49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0A59BD3" wp14:editId="7C57DECA">
            <wp:extent cx="3762375" cy="361950"/>
            <wp:effectExtent l="19050" t="0" r="9525" b="0"/>
            <wp:docPr id="49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cstate="print">
                      <a:clrChange>
                        <a:clrFrom>
                          <a:srgbClr val="FFFFFF"/>
                        </a:clrFrom>
                        <a:clrTo>
                          <a:srgbClr val="FFFFFF">
                            <a:alpha val="0"/>
                          </a:srgbClr>
                        </a:clrTo>
                      </a:clrChange>
                    </a:blip>
                    <a:srcRect/>
                    <a:stretch>
                      <a:fillRect/>
                    </a:stretch>
                  </pic:blipFill>
                  <pic:spPr bwMode="auto">
                    <a:xfrm>
                      <a:off x="0" y="0"/>
                      <a:ext cx="37623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[21]</w:t>
      </w:r>
    </w:p>
    <w:p w14:paraId="40ADCBE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20AF639" wp14:editId="0994D8E1">
            <wp:extent cx="2095500" cy="352425"/>
            <wp:effectExtent l="19050" t="0" r="0" b="0"/>
            <wp:docPr id="4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0DFFE" wp14:editId="6FADEC36">
            <wp:extent cx="2095500" cy="352425"/>
            <wp:effectExtent l="19050" t="0" r="0" b="0"/>
            <wp:docPr id="49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cstate="print">
                      <a:clrChange>
                        <a:clrFrom>
                          <a:srgbClr val="FFFFFF"/>
                        </a:clrFrom>
                        <a:clrTo>
                          <a:srgbClr val="FFFFFF">
                            <a:alpha val="0"/>
                          </a:srgbClr>
                        </a:clrTo>
                      </a:clrChange>
                    </a:blip>
                    <a:srcRect/>
                    <a:stretch>
                      <a:fillRect/>
                    </a:stretch>
                  </pic:blipFill>
                  <pic:spPr bwMode="auto">
                    <a:xfrm>
                      <a:off x="0" y="0"/>
                      <a:ext cx="20955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[22]</w:t>
      </w:r>
    </w:p>
    <w:p w14:paraId="6674991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E4BC4C1" wp14:editId="3BC82B1B">
            <wp:extent cx="3476625" cy="419100"/>
            <wp:effectExtent l="19050" t="0" r="9525" b="0"/>
            <wp:docPr id="49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92A828E" wp14:editId="3EDF2999">
            <wp:extent cx="3476625" cy="419100"/>
            <wp:effectExtent l="19050" t="0" r="9525" b="0"/>
            <wp:docPr id="50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cstate="print">
                      <a:clrChange>
                        <a:clrFrom>
                          <a:srgbClr val="FFFFFF"/>
                        </a:clrFrom>
                        <a:clrTo>
                          <a:srgbClr val="FFFFFF">
                            <a:alpha val="0"/>
                          </a:srgbClr>
                        </a:clrTo>
                      </a:clrChange>
                    </a:blip>
                    <a:srcRect/>
                    <a:stretch>
                      <a:fillRect/>
                    </a:stretch>
                  </pic:blipFill>
                  <pic:spPr bwMode="auto">
                    <a:xfrm>
                      <a:off x="0" y="0"/>
                      <a:ext cx="34766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[23]</w:t>
      </w:r>
    </w:p>
    <w:p w14:paraId="2220D8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11D75BE"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3.2.10. E relative static pressure:</w:t>
      </w:r>
    </w:p>
    <w:p w14:paraId="423AE76B"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4BAC46" wp14:editId="7C1CBD29">
            <wp:extent cx="1428750" cy="333375"/>
            <wp:effectExtent l="19050" t="0" r="0" b="0"/>
            <wp:docPr id="5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91D5E3" wp14:editId="76C75960">
            <wp:extent cx="1428750" cy="333375"/>
            <wp:effectExtent l="19050" t="0" r="0" b="0"/>
            <wp:docPr id="50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cstate="print">
                      <a:clrChange>
                        <a:clrFrom>
                          <a:srgbClr val="FFFFFF"/>
                        </a:clrFrom>
                        <a:clrTo>
                          <a:srgbClr val="FFFFFF">
                            <a:alpha val="0"/>
                          </a:srgbClr>
                        </a:clrTo>
                      </a:clrChange>
                    </a:blip>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[24]</w:t>
      </w:r>
    </w:p>
    <w:p w14:paraId="68CCD533"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151C03DC"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3.2.11. P absolute static pressure:</w:t>
      </w:r>
      <w:r w:rsidRPr="00BF3F4A">
        <w:rPr>
          <w:rFonts w:ascii="Arial Narrow" w:eastAsia="Times New Roman" w:hAnsi="Arial Narrow" w:cs="Times New Roman"/>
          <w:b/>
          <w:color w:val="000000" w:themeColor="text1"/>
          <w:sz w:val="24"/>
          <w:szCs w:val="24"/>
          <w:lang w:val="en-US" w:eastAsia="en-US"/>
        </w:rPr>
        <w:tab/>
      </w:r>
    </w:p>
    <w:p w14:paraId="6ECCCBD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This is established using 2 formulas, depending on the type of barometric pressure measure unit:</w:t>
      </w:r>
    </w:p>
    <w:p w14:paraId="41B4C4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barometric measure unit = 1:</w:t>
      </w:r>
    </w:p>
    <w:p w14:paraId="4EE09B2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8BCB813" wp14:editId="5AEEA903">
            <wp:extent cx="2324100" cy="352425"/>
            <wp:effectExtent l="19050" t="0" r="0" b="0"/>
            <wp:docPr id="50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0D6B873" wp14:editId="186EDDE2">
            <wp:extent cx="2324100" cy="352425"/>
            <wp:effectExtent l="19050" t="0" r="0" b="0"/>
            <wp:docPr id="50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cstate="print">
                      <a:clrChange>
                        <a:clrFrom>
                          <a:srgbClr val="FFFFFF"/>
                        </a:clrFrom>
                        <a:clrTo>
                          <a:srgbClr val="FFFFFF">
                            <a:alpha val="0"/>
                          </a:srgbClr>
                        </a:clrTo>
                      </a:clrChange>
                    </a:blip>
                    <a:srcRect/>
                    <a:stretch>
                      <a:fillRect/>
                    </a:stretch>
                  </pic:blipFill>
                  <pic:spPr bwMode="auto">
                    <a:xfrm>
                      <a:off x="0" y="0"/>
                      <a:ext cx="2324100"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[25]</w:t>
      </w:r>
    </w:p>
    <w:p w14:paraId="19AE312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A00E7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barometric measure unit = 2:</w:t>
      </w:r>
    </w:p>
    <w:p w14:paraId="7957C3A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42F33A" wp14:editId="5379E6E3">
            <wp:extent cx="1724025" cy="180975"/>
            <wp:effectExtent l="19050" t="0" r="9525" b="0"/>
            <wp:docPr id="50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9B852F" wp14:editId="17511313">
            <wp:extent cx="1724025" cy="180975"/>
            <wp:effectExtent l="19050" t="0" r="9525" b="0"/>
            <wp:docPr id="50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cstate="print">
                      <a:clrChange>
                        <a:clrFrom>
                          <a:srgbClr val="FFFFFF"/>
                        </a:clrFrom>
                        <a:clrTo>
                          <a:srgbClr val="FFFFFF">
                            <a:alpha val="0"/>
                          </a:srgbClr>
                        </a:clrTo>
                      </a:clrChange>
                    </a:blip>
                    <a:srcRect/>
                    <a:stretch>
                      <a:fillRect/>
                    </a:stretch>
                  </pic:blipFill>
                  <pic:spPr bwMode="auto">
                    <a:xfrm>
                      <a:off x="0" y="0"/>
                      <a:ext cx="1724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[26]</w:t>
      </w:r>
    </w:p>
    <w:p w14:paraId="36F977A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B70B62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3.2.12. H differential pressure:</w:t>
      </w:r>
      <w:r w:rsidRPr="00BF3F4A">
        <w:rPr>
          <w:rFonts w:ascii="Arial Narrow" w:eastAsia="Times New Roman" w:hAnsi="Arial Narrow" w:cs="Times New Roman"/>
          <w:b/>
          <w:color w:val="000000" w:themeColor="text1"/>
          <w:sz w:val="24"/>
          <w:szCs w:val="24"/>
          <w:lang w:val="en-US" w:eastAsia="en-US"/>
        </w:rPr>
        <w:tab/>
      </w:r>
    </w:p>
    <w:p w14:paraId="4E0910F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C557FD2" wp14:editId="17154C72">
            <wp:extent cx="2143125" cy="342900"/>
            <wp:effectExtent l="19050" t="0" r="9525" b="0"/>
            <wp:docPr id="50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226AE3" wp14:editId="6E6B4627">
            <wp:extent cx="2143125" cy="342900"/>
            <wp:effectExtent l="19050" t="0" r="9525" b="0"/>
            <wp:docPr id="50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cstate="print">
                      <a:clrChange>
                        <a:clrFrom>
                          <a:srgbClr val="FFFFFF"/>
                        </a:clrFrom>
                        <a:clrTo>
                          <a:srgbClr val="FFFFFF">
                            <a:alpha val="0"/>
                          </a:srgbClr>
                        </a:clrTo>
                      </a:clrChange>
                    </a:blip>
                    <a:srcRect/>
                    <a:stretch>
                      <a:fillRect/>
                    </a:stretch>
                  </pic:blipFill>
                  <pic:spPr bwMode="auto">
                    <a:xfrm>
                      <a:off x="0" y="0"/>
                      <a:ext cx="214312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[27]</w:t>
      </w:r>
    </w:p>
    <w:p w14:paraId="4CDCDE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047F7A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b/>
          <w:color w:val="000000" w:themeColor="text1"/>
          <w:sz w:val="24"/>
          <w:szCs w:val="24"/>
          <w:lang w:val="en-US" w:eastAsia="en-US"/>
        </w:rPr>
        <w:t>3.2.13. Relative temperature in relation to T</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3F47B6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46F2F25" wp14:editId="58706459">
            <wp:extent cx="1228725" cy="361950"/>
            <wp:effectExtent l="19050" t="0" r="9525" b="0"/>
            <wp:docPr id="50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C6963A" wp14:editId="5F7E1E7D">
            <wp:extent cx="1228725" cy="361950"/>
            <wp:effectExtent l="19050" t="0" r="9525" b="0"/>
            <wp:docPr id="5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cstate="print">
                      <a:clrChange>
                        <a:clrFrom>
                          <a:srgbClr val="FFFFFF"/>
                        </a:clrFrom>
                        <a:clrTo>
                          <a:srgbClr val="FFFFFF">
                            <a:alpha val="0"/>
                          </a:srgbClr>
                        </a:clrTo>
                      </a:clrChange>
                    </a:blip>
                    <a:srcRect/>
                    <a:stretch>
                      <a:fillRect/>
                    </a:stretch>
                  </pic:blipFill>
                  <pic:spPr bwMode="auto">
                    <a:xfrm>
                      <a:off x="0" y="0"/>
                      <a:ext cx="122872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[28]</w:t>
      </w:r>
    </w:p>
    <w:p w14:paraId="0530534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9F69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3.2.14. Relative pressure in relation to P</w:t>
      </w:r>
      <w:r w:rsidRPr="00BF3F4A">
        <w:rPr>
          <w:rFonts w:ascii="Arial Narrow" w:eastAsia="Times New Roman" w:hAnsi="Arial Narrow" w:cs="Times New Roman"/>
          <w:b/>
          <w:color w:val="000000" w:themeColor="text1"/>
          <w:sz w:val="24"/>
          <w:szCs w:val="24"/>
          <w:vertAlign w:val="subscript"/>
          <w:lang w:val="en-US" w:eastAsia="en-US"/>
        </w:rPr>
        <w:t>pc</w:t>
      </w:r>
      <w:r w:rsidRPr="00BF3F4A">
        <w:rPr>
          <w:rFonts w:ascii="Arial Narrow" w:eastAsia="Times New Roman" w:hAnsi="Arial Narrow" w:cs="Times New Roman"/>
          <w:b/>
          <w:color w:val="000000" w:themeColor="text1"/>
          <w:sz w:val="24"/>
          <w:szCs w:val="24"/>
          <w:lang w:val="en-US" w:eastAsia="en-US"/>
        </w:rPr>
        <w:t>:</w:t>
      </w:r>
    </w:p>
    <w:p w14:paraId="74077E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647F26" wp14:editId="1E6E9133">
            <wp:extent cx="571500" cy="342900"/>
            <wp:effectExtent l="19050" t="0" r="0" b="0"/>
            <wp:docPr id="51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2C51471" wp14:editId="2DADEE65">
            <wp:extent cx="571500" cy="342900"/>
            <wp:effectExtent l="19050" t="0" r="0" b="0"/>
            <wp:docPr id="51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cstate="print">
                      <a:clrChange>
                        <a:clrFrom>
                          <a:srgbClr val="FFFFFF"/>
                        </a:clrFrom>
                        <a:clrTo>
                          <a:srgbClr val="FFFFFF">
                            <a:alpha val="0"/>
                          </a:srgbClr>
                        </a:clrTo>
                      </a:clrChange>
                    </a:blip>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[29]</w:t>
      </w:r>
    </w:p>
    <w:p w14:paraId="5E7D53A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90028E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3.2.15. </w:t>
      </w:r>
      <w:r w:rsidRPr="00BF3F4A">
        <w:rPr>
          <w:rFonts w:ascii="Arial Narrow" w:eastAsia="Times New Roman" w:hAnsi="Arial Narrow" w:cs="Times New Roman"/>
          <w:b/>
          <w:color w:val="000000" w:themeColor="text1"/>
          <w:sz w:val="24"/>
          <w:szCs w:val="24"/>
          <w:lang w:val="en-US" w:eastAsia="en-US"/>
        </w:rPr>
        <w:sym w:font="Symbol" w:char="F06D"/>
      </w:r>
      <w:r w:rsidRPr="00BF3F4A">
        <w:rPr>
          <w:rFonts w:ascii="Arial Narrow" w:eastAsia="Times New Roman" w:hAnsi="Arial Narrow" w:cs="Times New Roman"/>
          <w:b/>
          <w:color w:val="000000" w:themeColor="text1"/>
          <w:sz w:val="24"/>
          <w:szCs w:val="24"/>
          <w:lang w:val="en-US" w:eastAsia="en-US"/>
        </w:rPr>
        <w:t xml:space="preserve"> gas dynamic viscosity expressed in [cP]:</w:t>
      </w:r>
    </w:p>
    <w:p w14:paraId="662D2471"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9F6D24" wp14:editId="732AA663">
            <wp:extent cx="5838825" cy="419100"/>
            <wp:effectExtent l="19050" t="0" r="9525" b="0"/>
            <wp:docPr id="51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3E1987" wp14:editId="576629BB">
            <wp:extent cx="5838825" cy="419100"/>
            <wp:effectExtent l="19050" t="0" r="9525" b="0"/>
            <wp:docPr id="51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cstate="print">
                      <a:clrChange>
                        <a:clrFrom>
                          <a:srgbClr val="FFFFFF"/>
                        </a:clrFrom>
                        <a:clrTo>
                          <a:srgbClr val="FFFFFF">
                            <a:alpha val="0"/>
                          </a:srgbClr>
                        </a:clrTo>
                      </a:clrChange>
                    </a:blip>
                    <a:srcRect/>
                    <a:stretch>
                      <a:fillRect/>
                    </a:stretch>
                  </pic:blipFill>
                  <pic:spPr bwMode="auto">
                    <a:xfrm>
                      <a:off x="0" y="0"/>
                      <a:ext cx="5838825" cy="4191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[30]</w:t>
      </w:r>
    </w:p>
    <w:p w14:paraId="6CDBE1A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6DE03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3.2.16. RE</w:t>
      </w:r>
      <w:r w:rsidRPr="00BF3F4A">
        <w:rPr>
          <w:rFonts w:ascii="Arial Narrow" w:eastAsia="Times New Roman" w:hAnsi="Arial Narrow" w:cs="Times New Roman"/>
          <w:b/>
          <w:color w:val="000000" w:themeColor="text1"/>
          <w:sz w:val="24"/>
          <w:szCs w:val="24"/>
          <w:vertAlign w:val="subscript"/>
          <w:lang w:val="en-US" w:eastAsia="en-US"/>
        </w:rPr>
        <w:t>fix</w:t>
      </w:r>
      <w:r w:rsidRPr="00BF3F4A">
        <w:rPr>
          <w:rFonts w:ascii="Arial Narrow" w:eastAsia="Times New Roman" w:hAnsi="Arial Narrow" w:cs="Times New Roman"/>
          <w:b/>
          <w:color w:val="000000" w:themeColor="text1"/>
          <w:sz w:val="24"/>
          <w:szCs w:val="24"/>
          <w:lang w:val="en-US" w:eastAsia="en-US"/>
        </w:rPr>
        <w:t xml:space="preserve"> formula:</w:t>
      </w:r>
    </w:p>
    <w:p w14:paraId="743FC90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Starting from the Reynolds number formula:</w:t>
      </w:r>
      <w:r w:rsidRPr="00BF3F4A">
        <w:rPr>
          <w:rFonts w:ascii="Arial Narrow" w:eastAsia="Times New Roman" w:hAnsi="Arial Narrow" w:cs="Times New Roman"/>
          <w:color w:val="000000" w:themeColor="text1"/>
          <w:sz w:val="24"/>
          <w:szCs w:val="24"/>
          <w:lang w:val="en-US" w:eastAsia="en-US"/>
        </w:rPr>
        <w:tab/>
      </w:r>
    </w:p>
    <w:p w14:paraId="4E1078C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5BD509" wp14:editId="2F08758A">
            <wp:extent cx="866775" cy="361950"/>
            <wp:effectExtent l="19050" t="0" r="9525" b="0"/>
            <wp:docPr id="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291FC9B" wp14:editId="6594BF77">
            <wp:extent cx="866775" cy="361950"/>
            <wp:effectExtent l="19050" t="0" r="9525" b="0"/>
            <wp:docPr id="51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cstate="print">
                      <a:clrChange>
                        <a:clrFrom>
                          <a:srgbClr val="FFFFFF"/>
                        </a:clrFrom>
                        <a:clrTo>
                          <a:srgbClr val="FFFFFF">
                            <a:alpha val="0"/>
                          </a:srgbClr>
                        </a:clrTo>
                      </a:clrChange>
                    </a:blip>
                    <a:srcRect/>
                    <a:stretch>
                      <a:fillRect/>
                    </a:stretch>
                  </pic:blipFill>
                  <pic:spPr bwMode="auto">
                    <a:xfrm>
                      <a:off x="0" y="0"/>
                      <a:ext cx="866775"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[31]</w:t>
      </w:r>
    </w:p>
    <w:p w14:paraId="68F60C6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p>
    <w:p w14:paraId="4245FE3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q </w:t>
      </w:r>
      <w:r w:rsidRPr="00BF3F4A">
        <w:rPr>
          <w:rFonts w:ascii="Arial Narrow" w:eastAsia="Times New Roman" w:hAnsi="Arial Narrow" w:cs="Times New Roman"/>
          <w:color w:val="000000" w:themeColor="text1"/>
          <w:sz w:val="24"/>
          <w:szCs w:val="24"/>
          <w:vertAlign w:val="subscript"/>
          <w:lang w:val="en-US" w:eastAsia="en-US"/>
        </w:rPr>
        <w:t>m</w:t>
      </w:r>
      <w:r w:rsidRPr="00BF3F4A">
        <w:rPr>
          <w:rFonts w:ascii="Arial Narrow" w:eastAsia="Times New Roman" w:hAnsi="Arial Narrow" w:cs="Times New Roman"/>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 gas mass flow rate expressed in [kg/s]</w:t>
      </w:r>
    </w:p>
    <w:p w14:paraId="123766E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7274096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6899B1E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and considering the  relation report between the  mass flow rate and the volumetric flow rate:</w:t>
      </w:r>
    </w:p>
    <w:p w14:paraId="6B4B8E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6822D7F" wp14:editId="1B181EE1">
            <wp:extent cx="809625" cy="142875"/>
            <wp:effectExtent l="19050" t="0" r="9525" b="0"/>
            <wp:docPr id="51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656AFE" wp14:editId="58C6502A">
            <wp:extent cx="809625" cy="142875"/>
            <wp:effectExtent l="19050" t="0" r="9525" b="0"/>
            <wp:docPr id="51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cstate="print">
                      <a:clrChange>
                        <a:clrFrom>
                          <a:srgbClr val="FFFFFF"/>
                        </a:clrFrom>
                        <a:clrTo>
                          <a:srgbClr val="FFFFFF">
                            <a:alpha val="0"/>
                          </a:srgbClr>
                        </a:clrTo>
                      </a:clrChange>
                    </a:blip>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[32]</w:t>
      </w:r>
    </w:p>
    <w:p w14:paraId="4C99BC8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w:t>
      </w:r>
      <w:r w:rsidRPr="00BF3F4A">
        <w:rPr>
          <w:rFonts w:ascii="Arial Narrow" w:eastAsia="Times New Roman" w:hAnsi="Arial Narrow" w:cs="Times New Roman"/>
          <w:color w:val="000000" w:themeColor="text1"/>
          <w:sz w:val="24"/>
          <w:szCs w:val="24"/>
          <w:lang w:val="en-US" w:eastAsia="en-US"/>
        </w:rPr>
        <w:tab/>
      </w:r>
    </w:p>
    <w:p w14:paraId="40E21D7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3D90842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vertAlign w:val="subscript"/>
          <w:lang w:val="en-US" w:eastAsia="en-US"/>
        </w:rPr>
        <w:t>S</w:t>
      </w:r>
      <w:r w:rsidRPr="00BF3F4A">
        <w:rPr>
          <w:rFonts w:ascii="Arial Narrow" w:eastAsia="Times New Roman" w:hAnsi="Arial Narrow" w:cs="Times New Roman"/>
          <w:color w:val="000000" w:themeColor="text1"/>
          <w:sz w:val="24"/>
          <w:szCs w:val="24"/>
          <w:lang w:val="en-US" w:eastAsia="en-US"/>
        </w:rPr>
        <w:tab/>
        <w:t>= gas density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p>
    <w:p w14:paraId="6C2B32B8"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hence, the RE can also be as follows:</w:t>
      </w:r>
    </w:p>
    <w:p w14:paraId="5045B9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E3672" wp14:editId="157B8F6E">
            <wp:extent cx="1009650" cy="361950"/>
            <wp:effectExtent l="19050" t="0" r="0" b="0"/>
            <wp:docPr id="5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3A2489" wp14:editId="119870BE">
            <wp:extent cx="1009650" cy="361950"/>
            <wp:effectExtent l="19050" t="0" r="0" b="0"/>
            <wp:docPr id="52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cstate="print">
                      <a:clrChange>
                        <a:clrFrom>
                          <a:srgbClr val="FFFFFF"/>
                        </a:clrFrom>
                        <a:clrTo>
                          <a:srgbClr val="FFFFFF">
                            <a:alpha val="0"/>
                          </a:srgbClr>
                        </a:clrTo>
                      </a:clrChange>
                    </a:blip>
                    <a:srcRect/>
                    <a:stretch>
                      <a:fillRect/>
                    </a:stretch>
                  </pic:blipFill>
                  <pic:spPr bwMode="auto">
                    <a:xfrm>
                      <a:off x="0" y="0"/>
                      <a:ext cx="1009650" cy="3619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[33]</w:t>
      </w:r>
    </w:p>
    <w:p w14:paraId="1DEB2D1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22E66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volumetric flow rate expressed in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p>
    <w:p w14:paraId="291C934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72"/>
      </w:r>
      <w:r w:rsidRPr="00BF3F4A">
        <w:rPr>
          <w:rFonts w:ascii="Arial Narrow" w:eastAsia="Times New Roman" w:hAnsi="Arial Narrow" w:cs="Times New Roman"/>
          <w:color w:val="000000" w:themeColor="text1"/>
          <w:sz w:val="24"/>
          <w:szCs w:val="24"/>
          <w:lang w:val="en-US" w:eastAsia="en-US"/>
        </w:rPr>
        <w:tab/>
        <w:t>= gas density expressed in [kg/m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lang w:val="en-US" w:eastAsia="en-US"/>
        </w:rPr>
        <w:tab/>
      </w:r>
    </w:p>
    <w:p w14:paraId="484BEF2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gas dynamic viscosity expressed in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w:t>
      </w:r>
    </w:p>
    <w:p w14:paraId="2422808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w:t>
      </w:r>
      <w:r w:rsidRPr="00BF3F4A">
        <w:rPr>
          <w:rFonts w:ascii="Arial Narrow" w:eastAsia="Times New Roman" w:hAnsi="Arial Narrow" w:cs="Times New Roman"/>
          <w:color w:val="000000" w:themeColor="text1"/>
          <w:sz w:val="24"/>
          <w:szCs w:val="24"/>
          <w:lang w:val="en-US" w:eastAsia="en-US"/>
        </w:rPr>
        <w:tab/>
        <w:t>= metering board diameter expressed in [m]</w:t>
      </w:r>
    </w:p>
    <w:p w14:paraId="5AA8F72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F1EA40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Because: </w:t>
      </w:r>
      <w:r w:rsidRPr="00BF3F4A">
        <w:rPr>
          <w:rFonts w:ascii="Arial Narrow" w:eastAsia="Times New Roman" w:hAnsi="Arial Narrow" w:cs="Times New Roman"/>
          <w:color w:val="000000" w:themeColor="text1"/>
          <w:sz w:val="24"/>
          <w:szCs w:val="24"/>
          <w:lang w:val="en-US" w:eastAsia="en-US"/>
        </w:rPr>
        <w:tab/>
      </w:r>
    </w:p>
    <w:p w14:paraId="7586987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/h]  = 3600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/s]</w:t>
      </w:r>
      <w:r w:rsidRPr="00BF3F4A">
        <w:rPr>
          <w:rFonts w:ascii="Arial Narrow" w:eastAsia="Times New Roman" w:hAnsi="Arial Narrow" w:cs="Times New Roman"/>
          <w:color w:val="000000" w:themeColor="text1"/>
          <w:sz w:val="24"/>
          <w:szCs w:val="24"/>
          <w:lang w:val="en-US" w:eastAsia="en-US"/>
        </w:rPr>
        <w:tab/>
      </w:r>
    </w:p>
    <w:p w14:paraId="47943931"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[m]      = 1000 [mm]</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p>
    <w:p w14:paraId="1C62E18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1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 1000 [cP]</w:t>
      </w:r>
    </w:p>
    <w:p w14:paraId="18737C0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Results:</w:t>
      </w:r>
    </w:p>
    <w:p w14:paraId="216A971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29DBC1" wp14:editId="00E02D78">
            <wp:extent cx="1504950" cy="409575"/>
            <wp:effectExtent l="19050" t="0" r="0" b="0"/>
            <wp:docPr id="5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33D0A78" wp14:editId="47C76813">
            <wp:extent cx="1504950" cy="409575"/>
            <wp:effectExtent l="19050" t="0" r="0" b="0"/>
            <wp:docPr id="52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cstate="print">
                      <a:clrChange>
                        <a:clrFrom>
                          <a:srgbClr val="FFFFFF"/>
                        </a:clrFrom>
                        <a:clrTo>
                          <a:srgbClr val="FFFFFF">
                            <a:alpha val="0"/>
                          </a:srgbClr>
                        </a:clrTo>
                      </a:clrChange>
                    </a:blip>
                    <a:srcRect/>
                    <a:stretch>
                      <a:fillRect/>
                    </a:stretch>
                  </pic:blipFill>
                  <pic:spPr bwMode="auto">
                    <a:xfrm>
                      <a:off x="0" y="0"/>
                      <a:ext cx="15049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[34]</w:t>
      </w:r>
    </w:p>
    <w:p w14:paraId="11328F05"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F07502" wp14:editId="6EC5B6A0">
            <wp:extent cx="1019175" cy="342900"/>
            <wp:effectExtent l="19050" t="0" r="9525" b="0"/>
            <wp:docPr id="52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1FBFD5B" wp14:editId="2B334ED2">
            <wp:extent cx="1019175" cy="342900"/>
            <wp:effectExtent l="19050" t="0" r="9525" b="0"/>
            <wp:docPr id="52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cstate="print">
                      <a:clrChange>
                        <a:clrFrom>
                          <a:srgbClr val="FFFFFF"/>
                        </a:clrFrom>
                        <a:clrTo>
                          <a:srgbClr val="FFFFFF">
                            <a:alpha val="0"/>
                          </a:srgbClr>
                        </a:clrTo>
                      </a:clrChange>
                    </a:blip>
                    <a:srcRect/>
                    <a:stretch>
                      <a:fillRect/>
                    </a:stretch>
                  </pic:blipFill>
                  <pic:spPr bwMode="auto">
                    <a:xfrm>
                      <a:off x="0" y="0"/>
                      <a:ext cx="1019175" cy="3429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[35]</w:t>
      </w:r>
    </w:p>
    <w:p w14:paraId="5BA5617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A63A20E" wp14:editId="0B4CF624">
            <wp:extent cx="1171575" cy="352425"/>
            <wp:effectExtent l="19050" t="0" r="9525" b="0"/>
            <wp:docPr id="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8B6AA4" wp14:editId="5986EBD2">
            <wp:extent cx="1171575" cy="352425"/>
            <wp:effectExtent l="19050" t="0" r="9525" b="0"/>
            <wp:docPr id="526"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cstate="print">
                      <a:clrChange>
                        <a:clrFrom>
                          <a:srgbClr val="FFFFFF"/>
                        </a:clrFrom>
                        <a:clrTo>
                          <a:srgbClr val="FFFFFF">
                            <a:alpha val="0"/>
                          </a:srgbClr>
                        </a:clrTo>
                      </a:clrChange>
                    </a:blip>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[36]</w:t>
      </w:r>
    </w:p>
    <w:p w14:paraId="729A253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E91C3C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q</w:t>
      </w:r>
      <w:r w:rsidRPr="00BF3F4A">
        <w:rPr>
          <w:rFonts w:ascii="Arial Narrow" w:eastAsia="Times New Roman" w:hAnsi="Arial Narrow" w:cs="Times New Roman"/>
          <w:color w:val="000000" w:themeColor="text1"/>
          <w:sz w:val="24"/>
          <w:szCs w:val="24"/>
          <w:vertAlign w:val="subscript"/>
          <w:lang w:val="en-US" w:eastAsia="en-US"/>
        </w:rPr>
        <w:t>v</w:t>
      </w:r>
      <w:r w:rsidRPr="00BF3F4A">
        <w:rPr>
          <w:rFonts w:ascii="Arial Narrow" w:eastAsia="Times New Roman" w:hAnsi="Arial Narrow" w:cs="Times New Roman"/>
          <w:color w:val="000000" w:themeColor="text1"/>
          <w:sz w:val="24"/>
          <w:szCs w:val="24"/>
          <w:lang w:val="en-US" w:eastAsia="en-US"/>
        </w:rPr>
        <w:t xml:space="preserve"> [m</w:t>
      </w:r>
      <w:r w:rsidRPr="00BF3F4A">
        <w:rPr>
          <w:rFonts w:ascii="Arial Narrow" w:eastAsia="Times New Roman" w:hAnsi="Arial Narrow" w:cs="Times New Roman"/>
          <w:color w:val="000000" w:themeColor="text1"/>
          <w:sz w:val="24"/>
          <w:szCs w:val="24"/>
          <w:vertAlign w:val="superscript"/>
          <w:lang w:val="en-US" w:eastAsia="en-US"/>
        </w:rPr>
        <w:t>3</w:t>
      </w:r>
      <w:r w:rsidRPr="00BF3F4A">
        <w:rPr>
          <w:rFonts w:ascii="Arial Narrow" w:eastAsia="Times New Roman" w:hAnsi="Arial Narrow" w:cs="Times New Roman"/>
          <w:color w:val="000000" w:themeColor="text1"/>
          <w:sz w:val="24"/>
          <w:szCs w:val="24"/>
          <w:lang w:val="en-US" w:eastAsia="en-US"/>
        </w:rPr>
        <w:t xml:space="preserve">/s], D[m], </w:t>
      </w:r>
      <w:r w:rsidRPr="00BF3F4A">
        <w:rPr>
          <w:rFonts w:ascii="Arial Narrow" w:eastAsia="Times New Roman" w:hAnsi="Arial Narrow" w:cs="Times New Roman"/>
          <w:color w:val="000000" w:themeColor="text1"/>
          <w:sz w:val="24"/>
          <w:szCs w:val="24"/>
          <w:lang w:val="en-US" w:eastAsia="en-US"/>
        </w:rPr>
        <w:sym w:font="Symbol" w:char="F06D"/>
      </w:r>
      <w:r w:rsidRPr="00BF3F4A">
        <w:rPr>
          <w:rFonts w:ascii="Arial Narrow" w:eastAsia="Times New Roman" w:hAnsi="Arial Narrow" w:cs="Times New Roman"/>
          <w:color w:val="000000" w:themeColor="text1"/>
          <w:sz w:val="24"/>
          <w:szCs w:val="24"/>
          <w:lang w:val="en-US" w:eastAsia="en-US"/>
        </w:rPr>
        <w:t xml:space="preserve"> [Pa</w:t>
      </w:r>
      <w:r w:rsidRPr="00BF3F4A">
        <w:rPr>
          <w:rFonts w:ascii="Arial Narrow" w:eastAsia="Times New Roman" w:hAnsi="Arial Narrow" w:cs="Times New Roman"/>
          <w:color w:val="000000" w:themeColor="text1"/>
          <w:sz w:val="24"/>
          <w:szCs w:val="24"/>
          <w:lang w:val="en-US" w:eastAsia="en-US"/>
        </w:rPr>
        <w:sym w:font="Symbol" w:char="F02A"/>
      </w:r>
      <w:r w:rsidRPr="00BF3F4A">
        <w:rPr>
          <w:rFonts w:ascii="Arial Narrow" w:eastAsia="Times New Roman" w:hAnsi="Arial Narrow" w:cs="Times New Roman"/>
          <w:color w:val="000000" w:themeColor="text1"/>
          <w:sz w:val="24"/>
          <w:szCs w:val="24"/>
          <w:lang w:val="en-US" w:eastAsia="en-US"/>
        </w:rPr>
        <w:t>s] are replaced by the above equivalent expressions, RE formula can be represented as follows:</w:t>
      </w:r>
    </w:p>
    <w:p w14:paraId="590FC62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811B3C1" wp14:editId="4A29AC22">
            <wp:extent cx="2762250" cy="495300"/>
            <wp:effectExtent l="19050" t="0" r="0" b="0"/>
            <wp:docPr id="52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BBD76F5" wp14:editId="6E897057">
            <wp:extent cx="2762250" cy="495300"/>
            <wp:effectExtent l="19050" t="0" r="0" b="0"/>
            <wp:docPr id="52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cstate="print">
                      <a:clrChange>
                        <a:clrFrom>
                          <a:srgbClr val="FFFFFF"/>
                        </a:clrFrom>
                        <a:clrTo>
                          <a:srgbClr val="FFFFFF">
                            <a:alpha val="0"/>
                          </a:srgbClr>
                        </a:clrTo>
                      </a:clrChange>
                    </a:blip>
                    <a:srcRect/>
                    <a:stretch>
                      <a:fillRect/>
                    </a:stretch>
                  </pic:blipFill>
                  <pic:spPr bwMode="auto">
                    <a:xfrm>
                      <a:off x="0" y="0"/>
                      <a:ext cx="2762250" cy="4953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[37]</w:t>
      </w:r>
    </w:p>
    <w:p w14:paraId="4D32072F"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34A6C5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If the hourly volumetric flow rate is marked with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and if the calculations of the above formula are performed, RE calculation expression becomes the following: </w:t>
      </w:r>
      <w:r w:rsidRPr="00BF3F4A">
        <w:rPr>
          <w:rFonts w:ascii="Arial Narrow" w:eastAsia="Times New Roman" w:hAnsi="Arial Narrow" w:cs="Times New Roman"/>
          <w:color w:val="000000" w:themeColor="text1"/>
          <w:sz w:val="24"/>
          <w:szCs w:val="24"/>
          <w:vertAlign w:val="subscript"/>
          <w:lang w:val="en-US" w:eastAsia="en-US"/>
        </w:rPr>
        <w:tab/>
      </w:r>
    </w:p>
    <w:p w14:paraId="292A3BE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9A7A38E" wp14:editId="1F3A526F">
            <wp:extent cx="2724150" cy="485775"/>
            <wp:effectExtent l="19050" t="0" r="0" b="0"/>
            <wp:docPr id="5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79299E" wp14:editId="123E5C35">
            <wp:extent cx="2724150" cy="485775"/>
            <wp:effectExtent l="19050" t="0" r="0" b="0"/>
            <wp:docPr id="53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cstate="print">
                      <a:clrChange>
                        <a:clrFrom>
                          <a:srgbClr val="FFFFFF"/>
                        </a:clrFrom>
                        <a:clrTo>
                          <a:srgbClr val="FFFFFF">
                            <a:alpha val="0"/>
                          </a:srgbClr>
                        </a:clrTo>
                      </a:clrChange>
                    </a:blip>
                    <a:srcRect/>
                    <a:stretch>
                      <a:fillRect/>
                    </a:stretch>
                  </pic:blipFill>
                  <pic:spPr bwMode="auto">
                    <a:xfrm>
                      <a:off x="0" y="0"/>
                      <a:ext cx="2724150" cy="4857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[38]</w:t>
      </w:r>
    </w:p>
    <w:p w14:paraId="544852D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59F316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expression multiplied by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volumetric flow rate is marked with RE</w:t>
      </w:r>
      <w:r w:rsidRPr="00BF3F4A">
        <w:rPr>
          <w:rFonts w:ascii="Arial Narrow" w:eastAsia="Times New Roman" w:hAnsi="Arial Narrow" w:cs="Times New Roman"/>
          <w:color w:val="000000" w:themeColor="text1"/>
          <w:sz w:val="24"/>
          <w:szCs w:val="24"/>
          <w:vertAlign w:val="subscript"/>
          <w:lang w:val="en-US" w:eastAsia="en-US"/>
        </w:rPr>
        <w:t>fix</w:t>
      </w:r>
      <w:r w:rsidRPr="00BF3F4A">
        <w:rPr>
          <w:rFonts w:ascii="Arial Narrow" w:eastAsia="Times New Roman" w:hAnsi="Arial Narrow" w:cs="Times New Roman"/>
          <w:color w:val="000000" w:themeColor="text1"/>
          <w:sz w:val="24"/>
          <w:szCs w:val="24"/>
          <w:lang w:val="en-US" w:eastAsia="en-US"/>
        </w:rPr>
        <w:t>:</w:t>
      </w:r>
    </w:p>
    <w:p w14:paraId="7738710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D640D81" wp14:editId="02670D2C">
            <wp:extent cx="2733675" cy="476250"/>
            <wp:effectExtent l="19050" t="0" r="9525" b="0"/>
            <wp:docPr id="53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70F579" wp14:editId="76860E67">
            <wp:extent cx="2733675" cy="476250"/>
            <wp:effectExtent l="19050" t="0" r="9525" b="0"/>
            <wp:docPr id="53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cstate="print">
                      <a:clrChange>
                        <a:clrFrom>
                          <a:srgbClr val="FFFFFF"/>
                        </a:clrFrom>
                        <a:clrTo>
                          <a:srgbClr val="FFFFFF">
                            <a:alpha val="0"/>
                          </a:srgbClr>
                        </a:clrTo>
                      </a:clrChange>
                    </a:blip>
                    <a:srcRect/>
                    <a:stretch>
                      <a:fillRect/>
                    </a:stretch>
                  </pic:blipFill>
                  <pic:spPr bwMode="auto">
                    <a:xfrm>
                      <a:off x="0" y="0"/>
                      <a:ext cx="2733675" cy="4762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[39]</w:t>
      </w:r>
    </w:p>
    <w:p w14:paraId="4B54DD3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calculation formula of RE becomes:</w:t>
      </w:r>
    </w:p>
    <w:p w14:paraId="11B6EEA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E38865" wp14:editId="26F451A6">
            <wp:extent cx="1019175" cy="180975"/>
            <wp:effectExtent l="19050" t="0" r="9525" b="0"/>
            <wp:docPr id="53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5ED27AC" wp14:editId="7617A734">
            <wp:extent cx="1019175" cy="180975"/>
            <wp:effectExtent l="19050" t="0" r="9525" b="0"/>
            <wp:docPr id="5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cstate="print">
                      <a:clrChange>
                        <a:clrFrom>
                          <a:srgbClr val="FFFFFF"/>
                        </a:clrFrom>
                        <a:clrTo>
                          <a:srgbClr val="FFFFFF">
                            <a:alpha val="0"/>
                          </a:srgbClr>
                        </a:clrTo>
                      </a:clrChange>
                    </a:blip>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[40]</w:t>
      </w:r>
    </w:p>
    <w:p w14:paraId="31ED6F0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CCA3A62"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3.2.17. K adiabatic index:</w:t>
      </w:r>
    </w:p>
    <w:p w14:paraId="752EBAA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4767F2A" wp14:editId="50F918BE">
            <wp:extent cx="4429125" cy="190500"/>
            <wp:effectExtent l="19050" t="0" r="0" b="0"/>
            <wp:docPr id="53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F370A7C" wp14:editId="7D9A329A">
            <wp:extent cx="4429125" cy="190500"/>
            <wp:effectExtent l="19050" t="0" r="0" b="0"/>
            <wp:docPr id="53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cstate="print">
                      <a:clrChange>
                        <a:clrFrom>
                          <a:srgbClr val="FFFFFF"/>
                        </a:clrFrom>
                        <a:clrTo>
                          <a:srgbClr val="FFFFFF">
                            <a:alpha val="0"/>
                          </a:srgbClr>
                        </a:clrTo>
                      </a:clrChange>
                    </a:blip>
                    <a:srcRect/>
                    <a:stretch>
                      <a:fillRect/>
                    </a:stretch>
                  </pic:blipFill>
                  <pic:spPr bwMode="auto">
                    <a:xfrm>
                      <a:off x="0" y="0"/>
                      <a:ext cx="4429125"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[41]</w:t>
      </w:r>
    </w:p>
    <w:p w14:paraId="1CBCB9C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30821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3.2.18. The ratio of static pressures downstream and upstream of the primary element:</w:t>
      </w:r>
    </w:p>
    <w:p w14:paraId="52FB113B"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noProof/>
          <w:color w:val="000000" w:themeColor="text1"/>
          <w:sz w:val="24"/>
          <w:szCs w:val="24"/>
          <w:lang w:val="en-US" w:eastAsia="en-US"/>
        </w:rPr>
        <w:drawing>
          <wp:inline distT="0" distB="0" distL="0" distR="0" wp14:anchorId="1F942C04" wp14:editId="126968DA">
            <wp:extent cx="1057275" cy="257175"/>
            <wp:effectExtent l="19050" t="0" r="9525" b="0"/>
            <wp:docPr id="5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cstate="print">
                      <a:clrChange>
                        <a:clrFrom>
                          <a:srgbClr val="FFFFFF"/>
                        </a:clrFrom>
                        <a:clrTo>
                          <a:srgbClr val="FFFFFF">
                            <a:alpha val="0"/>
                          </a:srgbClr>
                        </a:clrTo>
                      </a:clrChange>
                    </a:blip>
                    <a:srcRect/>
                    <a:stretch>
                      <a:fillRect/>
                    </a:stretch>
                  </pic:blipFill>
                  <pic:spPr bwMode="auto">
                    <a:xfrm>
                      <a:off x="0" y="0"/>
                      <a:ext cx="1057275" cy="257175"/>
                    </a:xfrm>
                    <a:prstGeom prst="rect">
                      <a:avLst/>
                    </a:prstGeom>
                    <a:noFill/>
                    <a:ln w="9525">
                      <a:noFill/>
                      <a:miter lim="800000"/>
                      <a:headEnd/>
                      <a:tailEnd/>
                    </a:ln>
                  </pic:spPr>
                </pic:pic>
              </a:graphicData>
            </a:graphic>
          </wp:inline>
        </w:drawing>
      </w:r>
    </w:p>
    <w:p w14:paraId="04D0E7B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E82D0A" wp14:editId="1614BB2B">
            <wp:extent cx="1885950" cy="371475"/>
            <wp:effectExtent l="19050" t="0" r="0" b="0"/>
            <wp:docPr id="5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5D0EB4" wp14:editId="7109DE10">
            <wp:extent cx="1885950" cy="371475"/>
            <wp:effectExtent l="19050" t="0" r="0" b="0"/>
            <wp:docPr id="5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cstate="print">
                      <a:clrChange>
                        <a:clrFrom>
                          <a:srgbClr val="FFFFFF"/>
                        </a:clrFrom>
                        <a:clrTo>
                          <a:srgbClr val="FFFFFF">
                            <a:alpha val="0"/>
                          </a:srgbClr>
                        </a:clrTo>
                      </a:clrChange>
                    </a:blip>
                    <a:srcRect/>
                    <a:stretch>
                      <a:fillRect/>
                    </a:stretch>
                  </pic:blipFill>
                  <pic:spPr bwMode="auto">
                    <a:xfrm>
                      <a:off x="0" y="0"/>
                      <a:ext cx="1885950"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[42]</w:t>
      </w:r>
    </w:p>
    <w:p w14:paraId="5D5624CE"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EDE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3.2.19.  X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P / (P</w:t>
      </w:r>
      <w:r w:rsidRPr="00BF3F4A">
        <w:rPr>
          <w:rFonts w:ascii="Arial Narrow" w:eastAsia="Times New Roman" w:hAnsi="Arial Narrow" w:cs="Times New Roman"/>
          <w:b/>
          <w:color w:val="000000" w:themeColor="text1"/>
          <w:sz w:val="24"/>
          <w:szCs w:val="24"/>
          <w:lang w:val="en-US" w:eastAsia="en-US"/>
        </w:rPr>
        <w:sym w:font="Symbol" w:char="F02A"/>
      </w:r>
      <w:r w:rsidRPr="00BF3F4A">
        <w:rPr>
          <w:rFonts w:ascii="Arial Narrow" w:eastAsia="Times New Roman" w:hAnsi="Arial Narrow" w:cs="Times New Roman"/>
          <w:b/>
          <w:color w:val="000000" w:themeColor="text1"/>
          <w:sz w:val="24"/>
          <w:szCs w:val="24"/>
          <w:lang w:val="en-US" w:eastAsia="en-US"/>
        </w:rPr>
        <w:t xml:space="preserve">K) ratio: </w:t>
      </w:r>
    </w:p>
    <w:p w14:paraId="3729BC8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990161" wp14:editId="62D69990">
            <wp:extent cx="1628775" cy="371475"/>
            <wp:effectExtent l="19050" t="0" r="9525" b="0"/>
            <wp:docPr id="54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E1369" wp14:editId="45CB84C7">
            <wp:extent cx="1628775" cy="371475"/>
            <wp:effectExtent l="19050" t="0" r="9525" b="0"/>
            <wp:docPr id="54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cstate="print">
                      <a:clrChange>
                        <a:clrFrom>
                          <a:srgbClr val="FFFFFF"/>
                        </a:clrFrom>
                        <a:clrTo>
                          <a:srgbClr val="FFFFFF">
                            <a:alpha val="0"/>
                          </a:srgbClr>
                        </a:clrTo>
                      </a:clrChange>
                    </a:blip>
                    <a:srcRect/>
                    <a:stretch>
                      <a:fillRect/>
                    </a:stretch>
                  </pic:blipFill>
                  <pic:spPr bwMode="auto">
                    <a:xfrm>
                      <a:off x="0" y="0"/>
                      <a:ext cx="1628775" cy="3714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[43]</w:t>
      </w:r>
    </w:p>
    <w:p w14:paraId="5731F05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1DE120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3.2.20. Q</w:t>
      </w:r>
      <w:r w:rsidRPr="00BF3F4A">
        <w:rPr>
          <w:rFonts w:ascii="Arial Narrow" w:eastAsia="Times New Roman" w:hAnsi="Arial Narrow" w:cs="Times New Roman"/>
          <w:b/>
          <w:color w:val="000000" w:themeColor="text1"/>
          <w:sz w:val="24"/>
          <w:szCs w:val="24"/>
          <w:vertAlign w:val="subscript"/>
          <w:lang w:val="en-US" w:eastAsia="en-US"/>
        </w:rPr>
        <w:t xml:space="preserve">fix </w:t>
      </w:r>
      <w:r w:rsidRPr="00BF3F4A">
        <w:rPr>
          <w:rFonts w:ascii="Arial Narrow" w:eastAsia="Times New Roman" w:hAnsi="Arial Narrow" w:cs="Times New Roman"/>
          <w:b/>
          <w:color w:val="000000" w:themeColor="text1"/>
          <w:sz w:val="24"/>
          <w:szCs w:val="24"/>
          <w:lang w:val="en-US" w:eastAsia="en-US"/>
        </w:rPr>
        <w:t>formula:</w:t>
      </w:r>
    </w:p>
    <w:p w14:paraId="2F66308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B193C5" wp14:editId="567EBF5C">
            <wp:extent cx="3086100" cy="447675"/>
            <wp:effectExtent l="19050" t="0" r="0" b="0"/>
            <wp:docPr id="54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80219C" wp14:editId="69963ACE">
            <wp:extent cx="3086100" cy="447675"/>
            <wp:effectExtent l="19050" t="0" r="0" b="0"/>
            <wp:docPr id="5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cstate="print">
                      <a:clrChange>
                        <a:clrFrom>
                          <a:srgbClr val="FFFFFF"/>
                        </a:clrFrom>
                        <a:clrTo>
                          <a:srgbClr val="FFFFFF">
                            <a:alpha val="0"/>
                          </a:srgbClr>
                        </a:clrTo>
                      </a:clrChange>
                    </a:blip>
                    <a:srcRect/>
                    <a:stretch>
                      <a:fillRect/>
                    </a:stretch>
                  </pic:blipFill>
                  <pic:spPr bwMode="auto">
                    <a:xfrm>
                      <a:off x="0" y="0"/>
                      <a:ext cx="30861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[44]</w:t>
      </w:r>
    </w:p>
    <w:p w14:paraId="7E611F7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F00B8F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3.2.21. </w:t>
      </w:r>
      <w:r w:rsidRPr="00BF3F4A">
        <w:rPr>
          <w:rFonts w:ascii="Arial Narrow" w:eastAsia="Times New Roman" w:hAnsi="Arial Narrow" w:cs="Times New Roman"/>
          <w:b/>
          <w:color w:val="000000" w:themeColor="text1"/>
          <w:sz w:val="24"/>
          <w:szCs w:val="24"/>
          <w:lang w:val="en-US" w:eastAsia="en-US"/>
        </w:rPr>
        <w:sym w:font="Symbol" w:char="F065"/>
      </w:r>
      <w:r w:rsidRPr="00BF3F4A">
        <w:rPr>
          <w:rFonts w:ascii="Arial Narrow" w:eastAsia="Times New Roman" w:hAnsi="Arial Narrow" w:cs="Times New Roman"/>
          <w:b/>
          <w:color w:val="000000" w:themeColor="text1"/>
          <w:sz w:val="24"/>
          <w:szCs w:val="24"/>
          <w:lang w:val="en-US" w:eastAsia="en-US"/>
        </w:rPr>
        <w:t xml:space="preserve"> expansion coefficient:</w:t>
      </w:r>
    </w:p>
    <w:p w14:paraId="09C510D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35AE892" wp14:editId="11990CEC">
            <wp:extent cx="2867025" cy="581025"/>
            <wp:effectExtent l="19050" t="0" r="9525" b="0"/>
            <wp:docPr id="54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7917215" wp14:editId="61D259E2">
            <wp:extent cx="2867025" cy="581025"/>
            <wp:effectExtent l="19050" t="0" r="9525" b="0"/>
            <wp:docPr id="5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cstate="print">
                      <a:clrChange>
                        <a:clrFrom>
                          <a:srgbClr val="FFFFFF"/>
                        </a:clrFrom>
                        <a:clrTo>
                          <a:srgbClr val="FFFFFF">
                            <a:alpha val="0"/>
                          </a:srgbClr>
                        </a:clrTo>
                      </a:clrChange>
                    </a:blip>
                    <a:srcRect/>
                    <a:stretch>
                      <a:fillRect/>
                    </a:stretch>
                  </pic:blipFill>
                  <pic:spPr bwMode="auto">
                    <a:xfrm>
                      <a:off x="0" y="0"/>
                      <a:ext cx="2867025" cy="5810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[45]</w:t>
      </w:r>
    </w:p>
    <w:p w14:paraId="6823964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8489535"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 if te = 1 or 2 :</w:t>
      </w:r>
      <w:r w:rsidRPr="00BF3F4A">
        <w:rPr>
          <w:rFonts w:ascii="Arial Narrow" w:eastAsia="Times New Roman" w:hAnsi="Arial Narrow" w:cs="Times New Roman"/>
          <w:color w:val="000000" w:themeColor="text1"/>
          <w:sz w:val="24"/>
          <w:szCs w:val="24"/>
          <w:lang w:val="en-US" w:eastAsia="en-US"/>
        </w:rPr>
        <w:tab/>
      </w:r>
    </w:p>
    <w:p w14:paraId="5390D85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te = 3, 4 or 5 :</w:t>
      </w:r>
    </w:p>
    <w:p w14:paraId="76C748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DCF0D2A" wp14:editId="6B38EAD5">
            <wp:extent cx="1943100" cy="190500"/>
            <wp:effectExtent l="19050" t="0" r="0" b="0"/>
            <wp:docPr id="54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195E0C6" wp14:editId="6DDCB4EA">
            <wp:extent cx="1943100" cy="190500"/>
            <wp:effectExtent l="19050" t="0" r="0" b="0"/>
            <wp:docPr id="54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cstate="print">
                      <a:clrChange>
                        <a:clrFrom>
                          <a:srgbClr val="FFFFFF"/>
                        </a:clrFrom>
                        <a:clrTo>
                          <a:srgbClr val="FFFFFF">
                            <a:alpha val="0"/>
                          </a:srgbClr>
                        </a:clrTo>
                      </a:clrChange>
                    </a:blip>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[46]</w:t>
      </w:r>
    </w:p>
    <w:p w14:paraId="563670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189E29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3.2.22.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w:t>
      </w:r>
    </w:p>
    <w:p w14:paraId="21C77CC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1:</w:t>
      </w:r>
    </w:p>
    <w:p w14:paraId="7D0991D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155C8F" wp14:editId="198CC061">
            <wp:extent cx="1771650" cy="447675"/>
            <wp:effectExtent l="19050" t="0" r="0" b="0"/>
            <wp:docPr id="54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7BD0854" wp14:editId="39F5561C">
            <wp:extent cx="1771650" cy="447675"/>
            <wp:effectExtent l="19050" t="0" r="0" b="0"/>
            <wp:docPr id="5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[47]</w:t>
      </w:r>
    </w:p>
    <w:p w14:paraId="732BC984"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71DEB33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2:</w:t>
      </w:r>
    </w:p>
    <w:p w14:paraId="078EB607" w14:textId="77777777" w:rsidR="007C65A7" w:rsidRPr="00BF3F4A" w:rsidRDefault="007C65A7" w:rsidP="007C65A7">
      <w:pPr>
        <w:spacing w:after="0" w:line="360" w:lineRule="auto"/>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3F5309D" wp14:editId="4056B29A">
            <wp:extent cx="1676400" cy="447675"/>
            <wp:effectExtent l="19050" t="0" r="0" b="0"/>
            <wp:docPr id="5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0EA74B" wp14:editId="2234D0EC">
            <wp:extent cx="1676400" cy="447675"/>
            <wp:effectExtent l="19050" t="0" r="0" b="0"/>
            <wp:docPr id="55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cstate="print">
                      <a:clrChange>
                        <a:clrFrom>
                          <a:srgbClr val="FFFFFF"/>
                        </a:clrFrom>
                        <a:clrTo>
                          <a:srgbClr val="FFFFFF">
                            <a:alpha val="0"/>
                          </a:srgbClr>
                        </a:clrTo>
                      </a:clrChange>
                    </a:blip>
                    <a:srcRect/>
                    <a:stretch>
                      <a:fillRect/>
                    </a:stretch>
                  </pic:blipFill>
                  <pic:spPr bwMode="auto">
                    <a:xfrm>
                      <a:off x="0" y="0"/>
                      <a:ext cx="167640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[48]</w:t>
      </w:r>
    </w:p>
    <w:p w14:paraId="08E9EB0F"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10EB60F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3:</w:t>
      </w:r>
    </w:p>
    <w:p w14:paraId="30F488C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F3FBE0E" wp14:editId="2B6B1480">
            <wp:extent cx="2524125" cy="457200"/>
            <wp:effectExtent l="19050" t="0" r="9525" b="0"/>
            <wp:docPr id="5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5FE3E2D" wp14:editId="45A42FB8">
            <wp:extent cx="2524125" cy="457200"/>
            <wp:effectExtent l="19050" t="0" r="9525" b="0"/>
            <wp:docPr id="5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cstate="print">
                      <a:clrChange>
                        <a:clrFrom>
                          <a:srgbClr val="FFFFFF"/>
                        </a:clrFrom>
                        <a:clrTo>
                          <a:srgbClr val="FFFFFF">
                            <a:alpha val="0"/>
                          </a:srgbClr>
                        </a:clrTo>
                      </a:clrChange>
                    </a:blip>
                    <a:srcRect/>
                    <a:stretch>
                      <a:fillRect/>
                    </a:stretch>
                  </pic:blipFill>
                  <pic:spPr bwMode="auto">
                    <a:xfrm>
                      <a:off x="0" y="0"/>
                      <a:ext cx="2524125"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[49]</w:t>
      </w:r>
    </w:p>
    <w:p w14:paraId="302FFCF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C08F5FC"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4:</w:t>
      </w:r>
    </w:p>
    <w:p w14:paraId="3ED1A55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6C78AD9" wp14:editId="70267AF9">
            <wp:extent cx="1771650" cy="447675"/>
            <wp:effectExtent l="19050" t="0" r="0" b="0"/>
            <wp:docPr id="55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F48A1FD" wp14:editId="707B2061">
            <wp:extent cx="1771650" cy="447675"/>
            <wp:effectExtent l="19050" t="0" r="0" b="0"/>
            <wp:docPr id="55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cstate="print">
                      <a:clrChange>
                        <a:clrFrom>
                          <a:srgbClr val="FFFFFF"/>
                        </a:clrFrom>
                        <a:clrTo>
                          <a:srgbClr val="FFFFFF">
                            <a:alpha val="0"/>
                          </a:srgbClr>
                        </a:clrTo>
                      </a:clrChange>
                    </a:blip>
                    <a:srcRect/>
                    <a:stretch>
                      <a:fillRect/>
                    </a:stretch>
                  </pic:blipFill>
                  <pic:spPr bwMode="auto">
                    <a:xfrm>
                      <a:off x="0" y="0"/>
                      <a:ext cx="1771650" cy="4476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[50]</w:t>
      </w:r>
    </w:p>
    <w:p w14:paraId="0BC1619D"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4CA777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te = 5:</w:t>
      </w:r>
    </w:p>
    <w:p w14:paraId="3654CE6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E960F4B" wp14:editId="1DD57302">
            <wp:extent cx="2114550" cy="457200"/>
            <wp:effectExtent l="19050" t="0" r="0" b="0"/>
            <wp:docPr id="55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A9E780" wp14:editId="3122CFD3">
            <wp:extent cx="2114550" cy="457200"/>
            <wp:effectExtent l="19050" t="0" r="0" b="0"/>
            <wp:docPr id="55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cstate="print">
                      <a:clrChange>
                        <a:clrFrom>
                          <a:srgbClr val="FFFFFF"/>
                        </a:clrFrom>
                        <a:clrTo>
                          <a:srgbClr val="FFFFFF">
                            <a:alpha val="0"/>
                          </a:srgbClr>
                        </a:clrTo>
                      </a:clrChange>
                    </a:blip>
                    <a:srcRect/>
                    <a:stretch>
                      <a:fillRect/>
                    </a:stretch>
                  </pic:blipFill>
                  <pic:spPr bwMode="auto">
                    <a:xfrm>
                      <a:off x="0" y="0"/>
                      <a:ext cx="2114550" cy="4572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[51]</w:t>
      </w:r>
    </w:p>
    <w:p w14:paraId="6E7EAFD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2C98F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3.3. Determining the Z compressibility factor for the measured state and the standard state </w:t>
      </w:r>
    </w:p>
    <w:p w14:paraId="02F4BE5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With regard to Z</w:t>
      </w:r>
      <w:r w:rsidRPr="00BF3F4A">
        <w:rPr>
          <w:rFonts w:ascii="Arial Narrow" w:eastAsia="Times New Roman" w:hAnsi="Arial Narrow" w:cs="Times New Roman"/>
          <w:color w:val="000000" w:themeColor="text1"/>
          <w:sz w:val="24"/>
          <w:szCs w:val="24"/>
          <w:vertAlign w:val="subscript"/>
          <w:lang w:val="en-US" w:eastAsia="en-US"/>
        </w:rPr>
        <w:t xml:space="preserve">r </w:t>
      </w:r>
      <w:r w:rsidRPr="00BF3F4A">
        <w:rPr>
          <w:rFonts w:ascii="Arial Narrow" w:eastAsia="Times New Roman" w:hAnsi="Arial Narrow" w:cs="Times New Roman"/>
          <w:color w:val="000000" w:themeColor="text1"/>
          <w:sz w:val="24"/>
          <w:szCs w:val="24"/>
          <w:lang w:val="en-US" w:eastAsia="en-US"/>
        </w:rPr>
        <w:t>relative compressibility calculation, used in the flow calculation, it is required to successively establish the compressibility factor afferent to the following two states:</w:t>
      </w:r>
    </w:p>
    <w:p w14:paraId="02376A40"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22F3CDC7" w14:textId="77777777" w:rsidR="007C65A7" w:rsidRPr="00BF3F4A" w:rsidRDefault="007C65A7" w:rsidP="007C65A7">
      <w:pPr>
        <w:tabs>
          <w:tab w:val="center" w:pos="4153"/>
          <w:tab w:val="right" w:pos="8306"/>
        </w:tabs>
        <w:spacing w:after="0" w:line="360" w:lineRule="auto"/>
        <w:ind w:firstLine="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Z = compressibility factor for measured state (work condition) (P,t)</w:t>
      </w:r>
    </w:p>
    <w:p w14:paraId="7E2A226D" w14:textId="77777777" w:rsidR="007C65A7" w:rsidRPr="00BF3F4A" w:rsidRDefault="007C65A7" w:rsidP="007C65A7">
      <w:pPr>
        <w:tabs>
          <w:tab w:val="center" w:pos="4153"/>
          <w:tab w:val="right" w:pos="8306"/>
        </w:tabs>
        <w:spacing w:after="0" w:line="360" w:lineRule="auto"/>
        <w:ind w:firstLine="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b)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 (p</w:t>
      </w:r>
      <w:r w:rsidRPr="00BF3F4A">
        <w:rPr>
          <w:rFonts w:ascii="Arial Narrow" w:eastAsia="Times New Roman" w:hAnsi="Arial Narrow" w:cs="Times New Roman"/>
          <w:color w:val="000000" w:themeColor="text1"/>
          <w:sz w:val="24"/>
          <w:szCs w:val="24"/>
          <w:vertAlign w:val="subscript"/>
          <w:lang w:val="en-US" w:eastAsia="en-US"/>
        </w:rPr>
        <w:t xml:space="preserve">st, </w:t>
      </w:r>
      <w:r w:rsidRPr="00BF3F4A">
        <w:rPr>
          <w:rFonts w:ascii="Arial Narrow" w:eastAsia="Times New Roman" w:hAnsi="Arial Narrow" w:cs="Times New Roman"/>
          <w:color w:val="000000" w:themeColor="text1"/>
          <w:sz w:val="24"/>
          <w:szCs w:val="24"/>
          <w:lang w:val="en-US" w:eastAsia="en-US"/>
        </w:rPr>
        <w:t>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w:t>
      </w:r>
    </w:p>
    <w:p w14:paraId="3177B1AD" w14:textId="77777777" w:rsidR="007C65A7" w:rsidRPr="00BF3F4A" w:rsidRDefault="007C65A7" w:rsidP="007C65A7">
      <w:pPr>
        <w:tabs>
          <w:tab w:val="center" w:pos="4153"/>
          <w:tab w:val="right" w:pos="8306"/>
        </w:tabs>
        <w:spacing w:after="0" w:line="360" w:lineRule="auto"/>
        <w:ind w:left="709"/>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t xml:space="preserve">    where: p</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=p</w:t>
      </w:r>
      <w:r w:rsidRPr="00BF3F4A">
        <w:rPr>
          <w:rFonts w:ascii="Arial Narrow" w:eastAsia="Times New Roman" w:hAnsi="Arial Narrow" w:cs="Times New Roman"/>
          <w:color w:val="000000" w:themeColor="text1"/>
          <w:sz w:val="24"/>
          <w:szCs w:val="24"/>
          <w:vertAlign w:val="subscript"/>
          <w:lang w:val="en-US" w:eastAsia="en-US"/>
        </w:rPr>
        <w:t>N</w:t>
      </w:r>
      <w:r w:rsidRPr="00BF3F4A">
        <w:rPr>
          <w:rFonts w:ascii="Arial Narrow" w:eastAsia="Times New Roman" w:hAnsi="Arial Narrow" w:cs="Times New Roman"/>
          <w:color w:val="000000" w:themeColor="text1"/>
          <w:sz w:val="24"/>
          <w:szCs w:val="24"/>
          <w:lang w:val="en-US" w:eastAsia="en-US"/>
        </w:rPr>
        <w:t xml:space="preserve"> =1.01325 [bar]  and   t</w:t>
      </w:r>
      <w:r w:rsidRPr="00BF3F4A">
        <w:rPr>
          <w:rFonts w:ascii="Arial Narrow" w:eastAsia="Times New Roman" w:hAnsi="Arial Narrow" w:cs="Times New Roman"/>
          <w:color w:val="000000" w:themeColor="text1"/>
          <w:sz w:val="24"/>
          <w:szCs w:val="24"/>
          <w:vertAlign w:val="subscript"/>
          <w:lang w:val="en-US" w:eastAsia="en-US"/>
        </w:rPr>
        <w:t>st</w:t>
      </w:r>
      <w:r w:rsidRPr="00BF3F4A">
        <w:rPr>
          <w:rFonts w:ascii="Arial Narrow" w:eastAsia="Times New Roman" w:hAnsi="Arial Narrow" w:cs="Times New Roman"/>
          <w:color w:val="000000" w:themeColor="text1"/>
          <w:sz w:val="24"/>
          <w:szCs w:val="24"/>
          <w:lang w:val="en-US" w:eastAsia="en-US"/>
        </w:rPr>
        <w:t>=15</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 xml:space="preserve">C </w:t>
      </w:r>
    </w:p>
    <w:p w14:paraId="57E7F9E9"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p>
    <w:p w14:paraId="796B451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In order to determine the Z and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the same formulas and symbols as for the partial determination expressions shall be used, being necessary to apply these formulas twice but with different values of P and t parameters.</w:t>
      </w:r>
    </w:p>
    <w:p w14:paraId="2346A7AD"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P,t parameters value shall be changed based on a flag, with the following two values:</w:t>
      </w:r>
    </w:p>
    <w:p w14:paraId="689B585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0</w:t>
      </w:r>
      <w:r w:rsidRPr="00BF3F4A">
        <w:rPr>
          <w:rFonts w:ascii="Arial Narrow" w:eastAsia="Times New Roman" w:hAnsi="Arial Narrow" w:cs="Times New Roman"/>
          <w:color w:val="000000" w:themeColor="text1"/>
          <w:sz w:val="24"/>
          <w:szCs w:val="24"/>
          <w:lang w:val="en-US" w:eastAsia="en-US"/>
        </w:rPr>
        <w:tab/>
        <w:t>for measured state</w:t>
      </w:r>
    </w:p>
    <w:p w14:paraId="2A99AA5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flag = 1</w:t>
      </w:r>
      <w:r w:rsidRPr="00BF3F4A">
        <w:rPr>
          <w:rFonts w:ascii="Arial Narrow" w:eastAsia="Times New Roman" w:hAnsi="Arial Narrow" w:cs="Times New Roman"/>
          <w:color w:val="000000" w:themeColor="text1"/>
          <w:sz w:val="24"/>
          <w:szCs w:val="24"/>
          <w:lang w:val="en-US" w:eastAsia="en-US"/>
        </w:rPr>
        <w:tab/>
        <w:t>for standard state</w:t>
      </w:r>
    </w:p>
    <w:p w14:paraId="6427F10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Flag value = 0 shall be initially established. The following values and expressions shall be calculated by applying the P and t parameters values for the measured state (obtained as specified by point 3.2.1 and 3.2.11):</w:t>
      </w:r>
    </w:p>
    <w:p w14:paraId="6B560F80"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5F9D94A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 f</w:t>
      </w:r>
      <w:r w:rsidRPr="00BF3F4A">
        <w:rPr>
          <w:rFonts w:ascii="Arial Narrow" w:eastAsia="Times New Roman" w:hAnsi="Arial Narrow" w:cs="Times New Roman"/>
          <w:b/>
          <w:color w:val="000000" w:themeColor="text1"/>
          <w:sz w:val="24"/>
          <w:szCs w:val="24"/>
          <w:vertAlign w:val="subscript"/>
          <w:lang w:val="en-US" w:eastAsia="en-US"/>
        </w:rPr>
        <w:t>p1</w:t>
      </w:r>
      <w:r w:rsidRPr="00BF3F4A">
        <w:rPr>
          <w:rFonts w:ascii="Arial Narrow" w:eastAsia="Times New Roman" w:hAnsi="Arial Narrow" w:cs="Times New Roman"/>
          <w:b/>
          <w:color w:val="000000" w:themeColor="text1"/>
          <w:sz w:val="24"/>
          <w:szCs w:val="24"/>
          <w:lang w:val="en-US" w:eastAsia="en-US"/>
        </w:rPr>
        <w:t xml:space="preserve"> changed pressure:</w:t>
      </w:r>
    </w:p>
    <w:p w14:paraId="3B5D1EA4"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F8B9F94" wp14:editId="4A75C702">
            <wp:extent cx="1504950" cy="209550"/>
            <wp:effectExtent l="19050" t="0" r="0" b="0"/>
            <wp:docPr id="55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3607431" wp14:editId="465634D2">
            <wp:extent cx="1504950" cy="209550"/>
            <wp:effectExtent l="19050" t="0" r="0" b="0"/>
            <wp:docPr id="55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cstate="print">
                      <a:clrChange>
                        <a:clrFrom>
                          <a:srgbClr val="FFFFFF"/>
                        </a:clrFrom>
                        <a:clrTo>
                          <a:srgbClr val="FFFFFF">
                            <a:alpha val="0"/>
                          </a:srgbClr>
                        </a:clrTo>
                      </a:clrChange>
                    </a:blip>
                    <a:srcRect/>
                    <a:stretch>
                      <a:fillRect/>
                    </a:stretch>
                  </pic:blipFill>
                  <pic:spPr bwMode="auto">
                    <a:xfrm>
                      <a:off x="0" y="0"/>
                      <a:ext cx="1504950"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[52]</w:t>
      </w:r>
    </w:p>
    <w:p w14:paraId="7E6D4E18"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p>
    <w:p w14:paraId="4259EAB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3.3.2. f</w:t>
      </w:r>
      <w:r w:rsidRPr="00BF3F4A">
        <w:rPr>
          <w:rFonts w:ascii="Arial Narrow" w:eastAsia="Times New Roman" w:hAnsi="Arial Narrow" w:cs="Times New Roman"/>
          <w:b/>
          <w:color w:val="000000" w:themeColor="text1"/>
          <w:sz w:val="24"/>
          <w:szCs w:val="24"/>
          <w:vertAlign w:val="subscript"/>
          <w:lang w:val="en-US" w:eastAsia="en-US"/>
        </w:rPr>
        <w:t>t1</w:t>
      </w:r>
      <w:r w:rsidRPr="00BF3F4A">
        <w:rPr>
          <w:rFonts w:ascii="Arial Narrow" w:eastAsia="Times New Roman" w:hAnsi="Arial Narrow" w:cs="Times New Roman"/>
          <w:b/>
          <w:color w:val="000000" w:themeColor="text1"/>
          <w:sz w:val="24"/>
          <w:szCs w:val="24"/>
          <w:lang w:val="en-US" w:eastAsia="en-US"/>
        </w:rPr>
        <w:t xml:space="preserve"> changed temperature:</w:t>
      </w:r>
    </w:p>
    <w:p w14:paraId="0E8EACBA"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4353EE4" wp14:editId="39BAB288">
            <wp:extent cx="2105025" cy="180975"/>
            <wp:effectExtent l="0" t="0" r="9525" b="0"/>
            <wp:docPr id="5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5FCF11" wp14:editId="589799D6">
            <wp:extent cx="2105025" cy="180975"/>
            <wp:effectExtent l="0" t="0" r="9525" b="0"/>
            <wp:docPr id="5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cstate="print">
                      <a:clrChange>
                        <a:clrFrom>
                          <a:srgbClr val="FFFFFF"/>
                        </a:clrFrom>
                        <a:clrTo>
                          <a:srgbClr val="FFFFFF">
                            <a:alpha val="0"/>
                          </a:srgbClr>
                        </a:clrTo>
                      </a:clrChange>
                    </a:blip>
                    <a:srcRect/>
                    <a:stretch>
                      <a:fillRect/>
                    </a:stretch>
                  </pic:blipFill>
                  <pic:spPr bwMode="auto">
                    <a:xfrm>
                      <a:off x="0" y="0"/>
                      <a:ext cx="21050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[53]</w:t>
      </w:r>
    </w:p>
    <w:p w14:paraId="1285162B"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6B024C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3.3.3. f</w:t>
      </w:r>
      <w:r w:rsidRPr="00BF3F4A">
        <w:rPr>
          <w:rFonts w:ascii="Arial Narrow" w:eastAsia="Times New Roman" w:hAnsi="Arial Narrow" w:cs="Times New Roman"/>
          <w:b/>
          <w:color w:val="000000" w:themeColor="text1"/>
          <w:sz w:val="24"/>
          <w:szCs w:val="24"/>
          <w:vertAlign w:val="subscript"/>
          <w:lang w:val="en-US" w:eastAsia="en-US"/>
        </w:rPr>
        <w:t>tx</w:t>
      </w:r>
      <w:r w:rsidRPr="00BF3F4A">
        <w:rPr>
          <w:rFonts w:ascii="Arial Narrow" w:eastAsia="Times New Roman" w:hAnsi="Arial Narrow" w:cs="Times New Roman"/>
          <w:b/>
          <w:color w:val="000000" w:themeColor="text1"/>
          <w:sz w:val="24"/>
          <w:szCs w:val="24"/>
          <w:lang w:val="en-US" w:eastAsia="en-US"/>
        </w:rPr>
        <w:t xml:space="preserve"> formula:</w:t>
      </w:r>
    </w:p>
    <w:p w14:paraId="7E7E84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F59EB4" wp14:editId="4BD631D0">
            <wp:extent cx="1181100" cy="180975"/>
            <wp:effectExtent l="19050" t="0" r="0" b="0"/>
            <wp:docPr id="56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1CAE8" wp14:editId="3E121806">
            <wp:extent cx="1181100" cy="180975"/>
            <wp:effectExtent l="19050" t="0" r="0" b="0"/>
            <wp:docPr id="56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cstate="print">
                      <a:clrChange>
                        <a:clrFrom>
                          <a:srgbClr val="FFFFFF"/>
                        </a:clrFrom>
                        <a:clrTo>
                          <a:srgbClr val="FFFFFF">
                            <a:alpha val="0"/>
                          </a:srgbClr>
                        </a:clrTo>
                      </a:clrChange>
                    </a:blip>
                    <a:srcRect/>
                    <a:stretch>
                      <a:fillRect/>
                    </a:stretch>
                  </pic:blipFill>
                  <pic:spPr bwMode="auto">
                    <a:xfrm>
                      <a:off x="0" y="0"/>
                      <a:ext cx="11811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[54]</w:t>
      </w:r>
    </w:p>
    <w:p w14:paraId="56BDAA1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53357A0"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3.3.4. f</w:t>
      </w:r>
      <w:r w:rsidRPr="00BF3F4A">
        <w:rPr>
          <w:rFonts w:ascii="Arial Narrow" w:eastAsia="Times New Roman" w:hAnsi="Arial Narrow" w:cs="Times New Roman"/>
          <w:b/>
          <w:color w:val="000000" w:themeColor="text1"/>
          <w:sz w:val="24"/>
          <w:szCs w:val="24"/>
          <w:vertAlign w:val="subscript"/>
          <w:lang w:val="en-US" w:eastAsia="en-US"/>
        </w:rPr>
        <w:t>t2</w:t>
      </w:r>
      <w:r w:rsidRPr="00BF3F4A">
        <w:rPr>
          <w:rFonts w:ascii="Arial Narrow" w:eastAsia="Times New Roman" w:hAnsi="Arial Narrow" w:cs="Times New Roman"/>
          <w:b/>
          <w:color w:val="000000" w:themeColor="text1"/>
          <w:sz w:val="24"/>
          <w:szCs w:val="24"/>
          <w:lang w:val="en-US" w:eastAsia="en-US"/>
        </w:rPr>
        <w:t xml:space="preserve"> formula:</w:t>
      </w:r>
    </w:p>
    <w:p w14:paraId="5DB5671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7306DD4" wp14:editId="77F23B13">
            <wp:extent cx="552450" cy="190500"/>
            <wp:effectExtent l="19050" t="0" r="0" b="0"/>
            <wp:docPr id="56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2D138AC" wp14:editId="4F77E032">
            <wp:extent cx="552450" cy="190500"/>
            <wp:effectExtent l="19050" t="0" r="0" b="0"/>
            <wp:docPr id="5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cstate="print">
                      <a:clrChange>
                        <a:clrFrom>
                          <a:srgbClr val="FFFFFF"/>
                        </a:clrFrom>
                        <a:clrTo>
                          <a:srgbClr val="FFFFFF">
                            <a:alpha val="0"/>
                          </a:srgbClr>
                        </a:clrTo>
                      </a:clrChange>
                    </a:blip>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[55]</w:t>
      </w:r>
    </w:p>
    <w:p w14:paraId="1340F8F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9C994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3.3.5. f</w:t>
      </w:r>
      <w:r w:rsidRPr="00BF3F4A">
        <w:rPr>
          <w:rFonts w:ascii="Arial Narrow" w:eastAsia="Times New Roman" w:hAnsi="Arial Narrow" w:cs="Times New Roman"/>
          <w:b/>
          <w:color w:val="000000" w:themeColor="text1"/>
          <w:sz w:val="24"/>
          <w:szCs w:val="24"/>
          <w:vertAlign w:val="subscript"/>
          <w:lang w:val="en-US" w:eastAsia="en-US"/>
        </w:rPr>
        <w:t>p2</w:t>
      </w:r>
      <w:r w:rsidRPr="00BF3F4A">
        <w:rPr>
          <w:rFonts w:ascii="Arial Narrow" w:eastAsia="Times New Roman" w:hAnsi="Arial Narrow" w:cs="Times New Roman"/>
          <w:b/>
          <w:color w:val="000000" w:themeColor="text1"/>
          <w:sz w:val="24"/>
          <w:szCs w:val="24"/>
          <w:lang w:val="en-US" w:eastAsia="en-US"/>
        </w:rPr>
        <w:t xml:space="preserve"> formula:</w:t>
      </w:r>
    </w:p>
    <w:p w14:paraId="18B17923"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E0C378" wp14:editId="7DB79C3F">
            <wp:extent cx="600075" cy="219075"/>
            <wp:effectExtent l="19050" t="0" r="0" b="0"/>
            <wp:docPr id="56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F20BEF" wp14:editId="6BC08ACA">
            <wp:extent cx="600075" cy="219075"/>
            <wp:effectExtent l="19050" t="0" r="0" b="0"/>
            <wp:docPr id="5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cstate="print">
                      <a:clrChange>
                        <a:clrFrom>
                          <a:srgbClr val="FFFFFF"/>
                        </a:clrFrom>
                        <a:clrTo>
                          <a:srgbClr val="FFFFFF">
                            <a:alpha val="0"/>
                          </a:srgbClr>
                        </a:clrTo>
                      </a:clrChange>
                    </a:blip>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[56]</w:t>
      </w:r>
    </w:p>
    <w:p w14:paraId="6B80F19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CC1A27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3.3.6. Formula of w correction coefficient:</w:t>
      </w:r>
    </w:p>
    <w:p w14:paraId="3B83BE3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w correction coefficient shall be calculated differently, depending on the limits of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and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values, namely:</w:t>
      </w:r>
    </w:p>
    <w:p w14:paraId="4825739D"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5FD11EE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a) if:    0 </w:t>
      </w:r>
      <w:r w:rsidRPr="00BF3F4A">
        <w:rPr>
          <w:rFonts w:ascii="Arial Narrow" w:eastAsia="Times New Roman" w:hAnsi="Arial Narrow" w:cs="Times New Roman"/>
          <w:color w:val="000000" w:themeColor="text1"/>
          <w:sz w:val="24"/>
          <w:szCs w:val="24"/>
          <w:lang w:val="en-US" w:eastAsia="en-US"/>
        </w:rPr>
        <w:sym w:font="Symbol" w:char="F03C"/>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1.09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1.4</w:t>
      </w:r>
    </w:p>
    <w:p w14:paraId="749A9D90"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49965B6" wp14:editId="1BDFDA8D">
            <wp:extent cx="5238750" cy="238125"/>
            <wp:effectExtent l="19050" t="0" r="0" b="0"/>
            <wp:docPr id="5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5D0081E" wp14:editId="48D4703E">
            <wp:extent cx="5238750" cy="238125"/>
            <wp:effectExtent l="19050" t="0" r="0" b="0"/>
            <wp:docPr id="5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cstate="print">
                      <a:clrChange>
                        <a:clrFrom>
                          <a:srgbClr val="FFFFFF"/>
                        </a:clrFrom>
                        <a:clrTo>
                          <a:srgbClr val="FFFFFF">
                            <a:alpha val="0"/>
                          </a:srgbClr>
                        </a:clrTo>
                      </a:clrChange>
                    </a:blip>
                    <a:srcRect/>
                    <a:stretch>
                      <a:fillRect/>
                    </a:stretch>
                  </pic:blipFill>
                  <pic:spPr bwMode="auto">
                    <a:xfrm>
                      <a:off x="0" y="0"/>
                      <a:ext cx="5238750" cy="2381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[57]</w:t>
      </w:r>
    </w:p>
    <w:p w14:paraId="6A9B98D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 the symbol w</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was assigned to the following expression:</w:t>
      </w:r>
    </w:p>
    <w:p w14:paraId="6E446AB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8E2D26B" wp14:editId="50AF08D2">
            <wp:extent cx="657225" cy="304800"/>
            <wp:effectExtent l="19050" t="0" r="9525" b="0"/>
            <wp:docPr id="5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5F231BC" wp14:editId="176AE426">
            <wp:extent cx="657225" cy="304800"/>
            <wp:effectExtent l="19050" t="0" r="9525" b="0"/>
            <wp:docPr id="5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cstate="print">
                      <a:clrChange>
                        <a:clrFrom>
                          <a:srgbClr val="FFFFFF"/>
                        </a:clrFrom>
                        <a:clrTo>
                          <a:srgbClr val="FFFFFF">
                            <a:alpha val="0"/>
                          </a:srgbClr>
                        </a:clrTo>
                      </a:clrChange>
                    </a:blip>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[58]</w:t>
      </w:r>
    </w:p>
    <w:p w14:paraId="51BEE82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3DD6C80"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b) if :    0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1.3    and    0.84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00982AC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ABF3A07" wp14:editId="15220F8A">
            <wp:extent cx="4743450" cy="228600"/>
            <wp:effectExtent l="19050" t="0" r="0" b="0"/>
            <wp:docPr id="5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6BAD150" wp14:editId="57FCBC08">
            <wp:extent cx="4743450" cy="228600"/>
            <wp:effectExtent l="19050" t="0" r="0" b="0"/>
            <wp:docPr id="5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cstate="print">
                      <a:clrChange>
                        <a:clrFrom>
                          <a:srgbClr val="FFFFFF"/>
                        </a:clrFrom>
                        <a:clrTo>
                          <a:srgbClr val="FFFFFF">
                            <a:alpha val="0"/>
                          </a:srgbClr>
                        </a:clrTo>
                      </a:clrChange>
                    </a:blip>
                    <a:srcRect/>
                    <a:stretch>
                      <a:fillRect/>
                    </a:stretch>
                  </pic:blipFill>
                  <pic:spPr bwMode="auto">
                    <a:xfrm>
                      <a:off x="0" y="0"/>
                      <a:ext cx="4743450"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[59]</w:t>
      </w:r>
    </w:p>
    <w:p w14:paraId="68AE5B6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3F4637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c) if: 1.3 &lt; f</w:t>
      </w:r>
      <w:r w:rsidRPr="00BF3F4A">
        <w:rPr>
          <w:rFonts w:ascii="Arial Narrow" w:eastAsia="Times New Roman" w:hAnsi="Arial Narrow" w:cs="Times New Roman"/>
          <w:color w:val="000000" w:themeColor="text1"/>
          <w:sz w:val="24"/>
          <w:szCs w:val="24"/>
          <w:vertAlign w:val="subscript"/>
          <w:lang w:val="en-US" w:eastAsia="en-US"/>
        </w:rPr>
        <w:t>p1</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2       and    0.88 </w:t>
      </w:r>
      <w:r w:rsidRPr="00BF3F4A">
        <w:rPr>
          <w:rFonts w:ascii="Arial Narrow" w:eastAsia="Times New Roman" w:hAnsi="Arial Narrow" w:cs="Times New Roman"/>
          <w:color w:val="000000" w:themeColor="text1"/>
          <w:sz w:val="24"/>
          <w:szCs w:val="24"/>
          <w:lang w:val="en-US" w:eastAsia="en-US"/>
        </w:rPr>
        <w:sym w:font="Symbol" w:char="F0A3"/>
      </w:r>
      <w:r w:rsidRPr="00BF3F4A">
        <w:rPr>
          <w:rFonts w:ascii="Arial Narrow" w:eastAsia="Times New Roman" w:hAnsi="Arial Narrow" w:cs="Times New Roman"/>
          <w:color w:val="000000" w:themeColor="text1"/>
          <w:sz w:val="24"/>
          <w:szCs w:val="24"/>
          <w:lang w:val="en-US" w:eastAsia="en-US"/>
        </w:rPr>
        <w:t xml:space="preserve"> f</w:t>
      </w:r>
      <w:r w:rsidRPr="00BF3F4A">
        <w:rPr>
          <w:rFonts w:ascii="Arial Narrow" w:eastAsia="Times New Roman" w:hAnsi="Arial Narrow" w:cs="Times New Roman"/>
          <w:color w:val="000000" w:themeColor="text1"/>
          <w:sz w:val="24"/>
          <w:szCs w:val="24"/>
          <w:vertAlign w:val="subscript"/>
          <w:lang w:val="en-US" w:eastAsia="en-US"/>
        </w:rPr>
        <w:t>t1</w:t>
      </w:r>
      <w:r w:rsidRPr="00BF3F4A">
        <w:rPr>
          <w:rFonts w:ascii="Arial Narrow" w:eastAsia="Times New Roman" w:hAnsi="Arial Narrow" w:cs="Times New Roman"/>
          <w:color w:val="000000" w:themeColor="text1"/>
          <w:sz w:val="24"/>
          <w:szCs w:val="24"/>
          <w:lang w:val="en-US" w:eastAsia="en-US"/>
        </w:rPr>
        <w:t xml:space="preserve"> &lt; 1.09</w:t>
      </w:r>
    </w:p>
    <w:p w14:paraId="5198BF9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5C6742C" wp14:editId="796379B9">
            <wp:extent cx="10277475" cy="228600"/>
            <wp:effectExtent l="19050" t="0" r="9525" b="0"/>
            <wp:docPr id="57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841A1D1" wp14:editId="08E9D99F">
            <wp:extent cx="10277475" cy="228600"/>
            <wp:effectExtent l="19050" t="0" r="9525" b="0"/>
            <wp:docPr id="5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cstate="print">
                      <a:clrChange>
                        <a:clrFrom>
                          <a:srgbClr val="FFFFFF"/>
                        </a:clrFrom>
                        <a:clrTo>
                          <a:srgbClr val="FFFFFF">
                            <a:alpha val="0"/>
                          </a:srgbClr>
                        </a:clrTo>
                      </a:clrChange>
                    </a:blip>
                    <a:srcRect/>
                    <a:stretch>
                      <a:fillRect/>
                    </a:stretch>
                  </pic:blipFill>
                  <pic:spPr bwMode="auto">
                    <a:xfrm>
                      <a:off x="0" y="0"/>
                      <a:ext cx="10277475" cy="2286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[60]</w:t>
      </w:r>
    </w:p>
    <w:p w14:paraId="6BFC061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E8347B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3.3.7. m formula:</w:t>
      </w:r>
    </w:p>
    <w:p w14:paraId="4D635F3F"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E4E64A2" wp14:editId="70775358">
            <wp:extent cx="4057650" cy="409575"/>
            <wp:effectExtent l="19050" t="0" r="0" b="0"/>
            <wp:docPr id="57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CC55586" wp14:editId="296EC794">
            <wp:extent cx="4057650" cy="409575"/>
            <wp:effectExtent l="19050" t="0" r="0" b="0"/>
            <wp:docPr id="5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cstate="print">
                      <a:clrChange>
                        <a:clrFrom>
                          <a:srgbClr val="FFFFFF"/>
                        </a:clrFrom>
                        <a:clrTo>
                          <a:srgbClr val="FFFFFF">
                            <a:alpha val="0"/>
                          </a:srgbClr>
                        </a:clrTo>
                      </a:clrChange>
                    </a:blip>
                    <a:srcRect/>
                    <a:stretch>
                      <a:fillRect/>
                    </a:stretch>
                  </pic:blipFill>
                  <pic:spPr bwMode="auto">
                    <a:xfrm>
                      <a:off x="0" y="0"/>
                      <a:ext cx="405765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[61]</w:t>
      </w:r>
    </w:p>
    <w:p w14:paraId="7849C1F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0A2DE8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3.3.8. f</w:t>
      </w:r>
      <w:r w:rsidRPr="00BF3F4A">
        <w:rPr>
          <w:rFonts w:ascii="Arial Narrow" w:eastAsia="Times New Roman" w:hAnsi="Arial Narrow" w:cs="Times New Roman"/>
          <w:b/>
          <w:color w:val="000000" w:themeColor="text1"/>
          <w:sz w:val="24"/>
          <w:szCs w:val="24"/>
          <w:vertAlign w:val="subscript"/>
          <w:lang w:val="en-US" w:eastAsia="en-US"/>
        </w:rPr>
        <w:t>pm2</w:t>
      </w:r>
      <w:r w:rsidRPr="00BF3F4A">
        <w:rPr>
          <w:rFonts w:ascii="Arial Narrow" w:eastAsia="Times New Roman" w:hAnsi="Arial Narrow" w:cs="Times New Roman"/>
          <w:b/>
          <w:color w:val="000000" w:themeColor="text1"/>
          <w:sz w:val="24"/>
          <w:szCs w:val="24"/>
          <w:lang w:val="en-US" w:eastAsia="en-US"/>
        </w:rPr>
        <w:t xml:space="preserve"> formula:    </w:t>
      </w:r>
    </w:p>
    <w:p w14:paraId="43407527"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9EB40B3" wp14:editId="711DD4E3">
            <wp:extent cx="923925" cy="209550"/>
            <wp:effectExtent l="19050" t="0" r="9525" b="0"/>
            <wp:docPr id="57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07CFBB5" wp14:editId="75D11050">
            <wp:extent cx="923925" cy="209550"/>
            <wp:effectExtent l="19050" t="0" r="9525" b="0"/>
            <wp:docPr id="5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cstate="print">
                      <a:clrChange>
                        <a:clrFrom>
                          <a:srgbClr val="FFFFFF"/>
                        </a:clrFrom>
                        <a:clrTo>
                          <a:srgbClr val="FFFFFF">
                            <a:alpha val="0"/>
                          </a:srgbClr>
                        </a:clrTo>
                      </a:clrChange>
                    </a:blip>
                    <a:srcRect/>
                    <a:stretch>
                      <a:fillRect/>
                    </a:stretch>
                  </pic:blipFill>
                  <pic:spPr bwMode="auto">
                    <a:xfrm>
                      <a:off x="0" y="0"/>
                      <a:ext cx="923925" cy="2095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[62]</w:t>
      </w:r>
    </w:p>
    <w:p w14:paraId="1ADB404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83D6E8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3.3.9. n formula:</w:t>
      </w:r>
    </w:p>
    <w:p w14:paraId="17C54A18"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06BCACA" wp14:editId="724F9FCA">
            <wp:extent cx="3657600" cy="409575"/>
            <wp:effectExtent l="19050" t="0" r="0" b="0"/>
            <wp:docPr id="5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B204B0" wp14:editId="0F6ABAF8">
            <wp:extent cx="3657600" cy="409575"/>
            <wp:effectExtent l="19050" t="0" r="0" b="0"/>
            <wp:docPr id="5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cstate="print">
                      <a:clrChange>
                        <a:clrFrom>
                          <a:srgbClr val="FFFFFF"/>
                        </a:clrFrom>
                        <a:clrTo>
                          <a:srgbClr val="FFFFFF">
                            <a:alpha val="0"/>
                          </a:srgbClr>
                        </a:clrTo>
                      </a:clrChange>
                    </a:blip>
                    <a:srcRect/>
                    <a:stretch>
                      <a:fillRect/>
                    </a:stretch>
                  </pic:blipFill>
                  <pic:spPr bwMode="auto">
                    <a:xfrm>
                      <a:off x="0" y="0"/>
                      <a:ext cx="3657600" cy="409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[63]</w:t>
      </w:r>
    </w:p>
    <w:p w14:paraId="06B83E8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543A9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3.3.10. b</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6FCFE84B"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936648" wp14:editId="0DC795C0">
            <wp:extent cx="2181225" cy="390525"/>
            <wp:effectExtent l="19050" t="0" r="9525" b="0"/>
            <wp:docPr id="58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CC8A611" wp14:editId="7897A04E">
            <wp:extent cx="2181225" cy="390525"/>
            <wp:effectExtent l="19050" t="0" r="9525" b="0"/>
            <wp:docPr id="58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cstate="print">
                      <a:clrChange>
                        <a:clrFrom>
                          <a:srgbClr val="FFFFFF"/>
                        </a:clrFrom>
                        <a:clrTo>
                          <a:srgbClr val="FFFFFF">
                            <a:alpha val="0"/>
                          </a:srgbClr>
                        </a:clrTo>
                      </a:clrChange>
                    </a:blip>
                    <a:srcRect/>
                    <a:stretch>
                      <a:fillRect/>
                    </a:stretch>
                  </pic:blipFill>
                  <pic:spPr bwMode="auto">
                    <a:xfrm>
                      <a:off x="0" y="0"/>
                      <a:ext cx="218122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[64]</w:t>
      </w:r>
    </w:p>
    <w:p w14:paraId="160F7E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B7F8A1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3.3.11. c formula:</w:t>
      </w:r>
    </w:p>
    <w:p w14:paraId="16E22AA4"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BEDD123" wp14:editId="1D7D0ED9">
            <wp:extent cx="990600" cy="438150"/>
            <wp:effectExtent l="19050" t="0" r="0" b="0"/>
            <wp:docPr id="5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1AF5A4B" wp14:editId="1F27E9AE">
            <wp:extent cx="990600" cy="438150"/>
            <wp:effectExtent l="19050" t="0" r="0" b="0"/>
            <wp:docPr id="58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cstate="print">
                      <a:clrChange>
                        <a:clrFrom>
                          <a:srgbClr val="FFFFFF"/>
                        </a:clrFrom>
                        <a:clrTo>
                          <a:srgbClr val="FFFFFF">
                            <a:alpha val="0"/>
                          </a:srgbClr>
                        </a:clrTo>
                      </a:clrChange>
                    </a:blip>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[65]</w:t>
      </w:r>
    </w:p>
    <w:p w14:paraId="7D8AA0B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A4506E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3.3.12. d</w:t>
      </w:r>
      <w:r w:rsidRPr="00BF3F4A">
        <w:rPr>
          <w:rFonts w:ascii="Arial Narrow" w:eastAsia="Times New Roman" w:hAnsi="Arial Narrow" w:cs="Times New Roman"/>
          <w:b/>
          <w:color w:val="000000" w:themeColor="text1"/>
          <w:sz w:val="24"/>
          <w:szCs w:val="24"/>
          <w:vertAlign w:val="subscript"/>
          <w:lang w:val="en-US" w:eastAsia="en-US"/>
        </w:rPr>
        <w:t>w</w:t>
      </w:r>
      <w:r w:rsidRPr="00BF3F4A">
        <w:rPr>
          <w:rFonts w:ascii="Arial Narrow" w:eastAsia="Times New Roman" w:hAnsi="Arial Narrow" w:cs="Times New Roman"/>
          <w:b/>
          <w:color w:val="000000" w:themeColor="text1"/>
          <w:sz w:val="24"/>
          <w:szCs w:val="24"/>
          <w:lang w:val="en-US" w:eastAsia="en-US"/>
        </w:rPr>
        <w:t xml:space="preserve"> formula:</w:t>
      </w:r>
    </w:p>
    <w:p w14:paraId="5526347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93C8A68" wp14:editId="02969B97">
            <wp:extent cx="1581150" cy="428625"/>
            <wp:effectExtent l="19050" t="0" r="0" b="0"/>
            <wp:docPr id="58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6DBA13B" wp14:editId="12C5492D">
            <wp:extent cx="1581150" cy="428625"/>
            <wp:effectExtent l="19050" t="0" r="0" b="0"/>
            <wp:docPr id="58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cstate="print">
                      <a:clrChange>
                        <a:clrFrom>
                          <a:srgbClr val="FFFFFF"/>
                        </a:clrFrom>
                        <a:clrTo>
                          <a:srgbClr val="FFFFFF">
                            <a:alpha val="0"/>
                          </a:srgbClr>
                        </a:clrTo>
                      </a:clrChange>
                    </a:blip>
                    <a:srcRect/>
                    <a:stretch>
                      <a:fillRect/>
                    </a:stretch>
                  </pic:blipFill>
                  <pic:spPr bwMode="auto">
                    <a:xfrm>
                      <a:off x="0" y="0"/>
                      <a:ext cx="1581150" cy="4286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[66]</w:t>
      </w:r>
    </w:p>
    <w:p w14:paraId="35B798B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F698183" w14:textId="77777777" w:rsidR="007C65A7" w:rsidRPr="00BF3F4A" w:rsidRDefault="007C65A7" w:rsidP="007C65A7">
      <w:pPr>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3.3.13. z</w:t>
      </w:r>
      <w:r w:rsidRPr="00BF3F4A">
        <w:rPr>
          <w:rFonts w:ascii="Arial Narrow" w:eastAsia="Times New Roman" w:hAnsi="Arial Narrow" w:cs="Times New Roman"/>
          <w:b/>
          <w:color w:val="000000" w:themeColor="text1"/>
          <w:sz w:val="24"/>
          <w:szCs w:val="24"/>
          <w:vertAlign w:val="subscript"/>
          <w:lang w:val="en-US" w:eastAsia="en-US"/>
        </w:rPr>
        <w:t>rt</w:t>
      </w:r>
      <w:r w:rsidRPr="00BF3F4A">
        <w:rPr>
          <w:rFonts w:ascii="Arial Narrow" w:eastAsia="Times New Roman" w:hAnsi="Arial Narrow" w:cs="Times New Roman"/>
          <w:b/>
          <w:color w:val="000000" w:themeColor="text1"/>
          <w:sz w:val="24"/>
          <w:szCs w:val="24"/>
          <w:lang w:val="en-US" w:eastAsia="en-US"/>
        </w:rPr>
        <w:t xml:space="preserve"> formula:</w:t>
      </w:r>
      <w:r w:rsidRPr="00BF3F4A">
        <w:rPr>
          <w:rFonts w:ascii="Arial Narrow" w:eastAsia="Times New Roman" w:hAnsi="Arial Narrow" w:cs="Times New Roman"/>
          <w:b/>
          <w:color w:val="000000" w:themeColor="text1"/>
          <w:sz w:val="24"/>
          <w:szCs w:val="24"/>
          <w:lang w:val="en-US" w:eastAsia="en-US"/>
        </w:rPr>
        <w:tab/>
      </w:r>
    </w:p>
    <w:p w14:paraId="6D9A55CE"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5950DAD" wp14:editId="323A86E2">
            <wp:extent cx="1323975" cy="390525"/>
            <wp:effectExtent l="19050" t="0" r="0" b="0"/>
            <wp:docPr id="58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A554833" wp14:editId="04BF7392">
            <wp:extent cx="1323975" cy="390525"/>
            <wp:effectExtent l="19050" t="0" r="0" b="0"/>
            <wp:docPr id="58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cstate="print">
                      <a:clrChange>
                        <a:clrFrom>
                          <a:srgbClr val="FFFFFF"/>
                        </a:clrFrom>
                        <a:clrTo>
                          <a:srgbClr val="FFFFFF">
                            <a:alpha val="0"/>
                          </a:srgbClr>
                        </a:clrTo>
                      </a:clrChange>
                    </a:blip>
                    <a:srcRect/>
                    <a:stretch>
                      <a:fillRect/>
                    </a:stretch>
                  </pic:blipFill>
                  <pic:spPr bwMode="auto">
                    <a:xfrm>
                      <a:off x="0" y="0"/>
                      <a:ext cx="1323975" cy="3905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[67]</w:t>
      </w:r>
    </w:p>
    <w:p w14:paraId="54DAAA2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3BEB72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3.3.14. Z</w:t>
      </w:r>
      <w:r w:rsidRPr="00BF3F4A">
        <w:rPr>
          <w:rFonts w:ascii="Arial Narrow" w:eastAsia="Times New Roman" w:hAnsi="Arial Narrow" w:cs="Times New Roman"/>
          <w:b/>
          <w:color w:val="000000" w:themeColor="text1"/>
          <w:sz w:val="24"/>
          <w:szCs w:val="24"/>
          <w:vertAlign w:val="subscript"/>
          <w:lang w:val="en-US" w:eastAsia="en-US"/>
        </w:rPr>
        <w:t>aga</w:t>
      </w:r>
      <w:r w:rsidRPr="00BF3F4A">
        <w:rPr>
          <w:rFonts w:ascii="Arial Narrow" w:eastAsia="Times New Roman" w:hAnsi="Arial Narrow" w:cs="Times New Roman"/>
          <w:b/>
          <w:color w:val="000000" w:themeColor="text1"/>
          <w:sz w:val="24"/>
          <w:szCs w:val="24"/>
          <w:lang w:val="en-US" w:eastAsia="en-US"/>
        </w:rPr>
        <w:t xml:space="preserve"> compressibility factor:</w:t>
      </w:r>
    </w:p>
    <w:p w14:paraId="2684CE8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C14D81" wp14:editId="75C720CE">
            <wp:extent cx="1676400" cy="542925"/>
            <wp:effectExtent l="19050" t="0" r="0" b="0"/>
            <wp:docPr id="59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734281F5" wp14:editId="59808F69">
            <wp:extent cx="1676400" cy="542925"/>
            <wp:effectExtent l="19050" t="0" r="0" b="0"/>
            <wp:docPr id="5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cstate="print">
                      <a:clrChange>
                        <a:clrFrom>
                          <a:srgbClr val="FFFFFF"/>
                        </a:clrFrom>
                        <a:clrTo>
                          <a:srgbClr val="FFFFFF">
                            <a:alpha val="0"/>
                          </a:srgbClr>
                        </a:clrTo>
                      </a:clrChange>
                    </a:blip>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[68]</w:t>
      </w:r>
    </w:p>
    <w:p w14:paraId="4FF3BA7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5445C55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After applying the string of formulas specified by points (3.3.1) to (3.3.14), the flag value shall be tested and, depending on this value, the following operations shall be performed:</w:t>
      </w:r>
    </w:p>
    <w:p w14:paraId="13AF9CF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color w:val="000000" w:themeColor="text1"/>
          <w:sz w:val="24"/>
          <w:szCs w:val="24"/>
          <w:lang w:val="en-US" w:eastAsia="en-US"/>
        </w:rPr>
      </w:pPr>
    </w:p>
    <w:p w14:paraId="5324FF07"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 if flag = 0</w:t>
      </w:r>
      <w:r w:rsidRPr="00BF3F4A">
        <w:rPr>
          <w:rFonts w:ascii="Arial Narrow" w:eastAsia="Times New Roman" w:hAnsi="Arial Narrow" w:cs="Times New Roman"/>
          <w:color w:val="000000" w:themeColor="text1"/>
          <w:sz w:val="24"/>
          <w:szCs w:val="24"/>
          <w:lang w:val="en-US" w:eastAsia="en-US"/>
        </w:rPr>
        <w:tab/>
        <w:t xml:space="preserve"> 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measured state:</w:t>
      </w:r>
    </w:p>
    <w:p w14:paraId="4D5886D5"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its value is stored in a memory variable Z: Z = Z</w:t>
      </w:r>
      <w:r w:rsidRPr="00BF3F4A">
        <w:rPr>
          <w:rFonts w:ascii="Arial Narrow" w:eastAsia="Times New Roman" w:hAnsi="Arial Narrow" w:cs="Times New Roman"/>
          <w:color w:val="000000" w:themeColor="text1"/>
          <w:sz w:val="24"/>
          <w:szCs w:val="24"/>
          <w:vertAlign w:val="subscript"/>
          <w:lang w:val="en-US" w:eastAsia="en-US"/>
        </w:rPr>
        <w:t>aga</w:t>
      </w:r>
    </w:p>
    <w:p w14:paraId="58398AAB"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values for standard state: P=1.01325 [bar] and t=15 [</w:t>
      </w:r>
      <w:r w:rsidRPr="00BF3F4A">
        <w:rPr>
          <w:rFonts w:ascii="Arial Narrow" w:eastAsia="Times New Roman" w:hAnsi="Arial Narrow" w:cs="Times New Roman"/>
          <w:color w:val="000000" w:themeColor="text1"/>
          <w:sz w:val="24"/>
          <w:szCs w:val="24"/>
          <w:lang w:val="en-US" w:eastAsia="en-US"/>
        </w:rPr>
        <w:sym w:font="Symbol" w:char="F0B0"/>
      </w:r>
      <w:r w:rsidRPr="00BF3F4A">
        <w:rPr>
          <w:rFonts w:ascii="Arial Narrow" w:eastAsia="Times New Roman" w:hAnsi="Arial Narrow" w:cs="Times New Roman"/>
          <w:color w:val="000000" w:themeColor="text1"/>
          <w:sz w:val="24"/>
          <w:szCs w:val="24"/>
          <w:lang w:val="en-US" w:eastAsia="en-US"/>
        </w:rPr>
        <w:t>C] are assigned to P, t parameters</w:t>
      </w:r>
    </w:p>
    <w:p w14:paraId="3289B48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value 1 is assigned to the flag: flag = 1</w:t>
      </w:r>
    </w:p>
    <w:p w14:paraId="67DFD39E" w14:textId="77777777" w:rsidR="007C65A7" w:rsidRPr="00BF3F4A" w:rsidRDefault="007C65A7" w:rsidP="007C65A7">
      <w:pPr>
        <w:tabs>
          <w:tab w:val="center" w:pos="4153"/>
          <w:tab w:val="right" w:pos="8306"/>
        </w:tabs>
        <w:spacing w:after="0" w:line="360" w:lineRule="auto"/>
        <w:ind w:left="851" w:hanging="142"/>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operations specified by points (3.3.1) to  (3.3.14) are reapplied to determine the Z</w:t>
      </w:r>
      <w:r w:rsidRPr="00BF3F4A">
        <w:rPr>
          <w:rFonts w:ascii="Arial Narrow" w:eastAsia="Times New Roman" w:hAnsi="Arial Narrow" w:cs="Times New Roman"/>
          <w:color w:val="000000" w:themeColor="text1"/>
          <w:sz w:val="24"/>
          <w:szCs w:val="24"/>
          <w:vertAlign w:val="subscript"/>
          <w:lang w:val="en-US" w:eastAsia="en-US"/>
        </w:rPr>
        <w:t xml:space="preserve">aga </w:t>
      </w:r>
      <w:r w:rsidRPr="00BF3F4A">
        <w:rPr>
          <w:rFonts w:ascii="Arial Narrow" w:eastAsia="Times New Roman" w:hAnsi="Arial Narrow" w:cs="Times New Roman"/>
          <w:color w:val="000000" w:themeColor="text1"/>
          <w:sz w:val="24"/>
          <w:szCs w:val="24"/>
          <w:lang w:val="en-US" w:eastAsia="en-US"/>
        </w:rPr>
        <w:t>compressibility factor corresponding to the standard state.</w:t>
      </w:r>
    </w:p>
    <w:p w14:paraId="10C64B2A"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b) if flag  = 1 </w:t>
      </w:r>
      <w:r w:rsidRPr="00BF3F4A">
        <w:rPr>
          <w:rFonts w:ascii="Arial Narrow" w:eastAsia="Times New Roman" w:hAnsi="Arial Narrow" w:cs="Times New Roman"/>
          <w:color w:val="000000" w:themeColor="text1"/>
          <w:sz w:val="24"/>
          <w:szCs w:val="24"/>
          <w:lang w:val="en-US" w:eastAsia="en-US"/>
        </w:rPr>
        <w:tab/>
        <w:t>after calculating the 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compressibility factor for standard state:</w:t>
      </w:r>
    </w:p>
    <w:p w14:paraId="223E39EA"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the following point (3.4) is applied to calculate the relative compressibility factor.</w:t>
      </w:r>
    </w:p>
    <w:p w14:paraId="48408D90" w14:textId="77777777" w:rsidR="007C65A7" w:rsidRPr="00BF3F4A" w:rsidRDefault="007C65A7" w:rsidP="007C65A7">
      <w:pPr>
        <w:tabs>
          <w:tab w:val="center" w:pos="4153"/>
          <w:tab w:val="right" w:pos="8306"/>
        </w:tabs>
        <w:spacing w:after="0" w:line="360" w:lineRule="auto"/>
        <w:ind w:left="720" w:hanging="11"/>
        <w:jc w:val="both"/>
        <w:rPr>
          <w:rFonts w:ascii="Arial Narrow" w:eastAsia="Times New Roman" w:hAnsi="Arial Narrow" w:cs="Times New Roman"/>
          <w:color w:val="000000" w:themeColor="text1"/>
          <w:sz w:val="24"/>
          <w:szCs w:val="24"/>
          <w:lang w:val="en-US" w:eastAsia="en-US"/>
        </w:rPr>
      </w:pPr>
    </w:p>
    <w:p w14:paraId="6F83B90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3.4. Calculation of Z</w:t>
      </w:r>
      <w:r w:rsidRPr="00BF3F4A">
        <w:rPr>
          <w:rFonts w:ascii="Arial Narrow" w:eastAsia="Times New Roman" w:hAnsi="Arial Narrow" w:cs="Times New Roman"/>
          <w:b/>
          <w:color w:val="000000" w:themeColor="text1"/>
          <w:sz w:val="24"/>
          <w:szCs w:val="24"/>
          <w:vertAlign w:val="subscript"/>
          <w:lang w:val="en-US" w:eastAsia="en-US"/>
        </w:rPr>
        <w:t xml:space="preserve">r </w:t>
      </w:r>
      <w:r w:rsidRPr="00BF3F4A">
        <w:rPr>
          <w:rFonts w:ascii="Arial Narrow" w:eastAsia="Times New Roman" w:hAnsi="Arial Narrow" w:cs="Times New Roman"/>
          <w:b/>
          <w:color w:val="000000" w:themeColor="text1"/>
          <w:sz w:val="24"/>
          <w:szCs w:val="24"/>
          <w:lang w:val="en-US" w:eastAsia="en-US"/>
        </w:rPr>
        <w:t>relative compressibility factor</w:t>
      </w:r>
    </w:p>
    <w:p w14:paraId="2B5F55E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0370717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3.4.1. Z</w:t>
      </w:r>
      <w:r w:rsidRPr="00BF3F4A">
        <w:rPr>
          <w:rFonts w:ascii="Arial Narrow" w:eastAsia="Times New Roman" w:hAnsi="Arial Narrow" w:cs="Times New Roman"/>
          <w:b/>
          <w:color w:val="000000" w:themeColor="text1"/>
          <w:sz w:val="24"/>
          <w:szCs w:val="24"/>
          <w:vertAlign w:val="subscript"/>
          <w:lang w:val="en-US" w:eastAsia="en-US"/>
        </w:rPr>
        <w:t>r</w:t>
      </w:r>
      <w:r w:rsidRPr="00BF3F4A">
        <w:rPr>
          <w:rFonts w:ascii="Arial Narrow" w:eastAsia="Times New Roman" w:hAnsi="Arial Narrow" w:cs="Times New Roman"/>
          <w:b/>
          <w:color w:val="000000" w:themeColor="text1"/>
          <w:sz w:val="24"/>
          <w:szCs w:val="24"/>
          <w:lang w:val="en-US" w:eastAsia="en-US"/>
        </w:rPr>
        <w:t xml:space="preserve"> relative compressibility factor:</w:t>
      </w:r>
    </w:p>
    <w:p w14:paraId="0BBCB7B2"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0A8F47" wp14:editId="1427725C">
            <wp:extent cx="1276350" cy="790575"/>
            <wp:effectExtent l="19050" t="0" r="0" b="0"/>
            <wp:docPr id="5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85AE58C" wp14:editId="6225198D">
            <wp:extent cx="1276350" cy="790575"/>
            <wp:effectExtent l="19050" t="0" r="0" b="0"/>
            <wp:docPr id="5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cstate="print">
                      <a:clrChange>
                        <a:clrFrom>
                          <a:srgbClr val="FFFFFF"/>
                        </a:clrFrom>
                        <a:clrTo>
                          <a:srgbClr val="FFFFFF">
                            <a:alpha val="0"/>
                          </a:srgbClr>
                        </a:clrTo>
                      </a:clrChange>
                    </a:blip>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[69]</w:t>
      </w:r>
    </w:p>
    <w:p w14:paraId="61DFF19E"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where:</w:t>
      </w:r>
    </w:p>
    <w:p w14:paraId="67451EF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 = compressibility factor for measured state</w:t>
      </w:r>
    </w:p>
    <w:p w14:paraId="61C14756"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Z</w:t>
      </w:r>
      <w:r w:rsidRPr="00BF3F4A">
        <w:rPr>
          <w:rFonts w:ascii="Arial Narrow" w:eastAsia="Times New Roman" w:hAnsi="Arial Narrow" w:cs="Times New Roman"/>
          <w:color w:val="000000" w:themeColor="text1"/>
          <w:sz w:val="24"/>
          <w:szCs w:val="24"/>
          <w:vertAlign w:val="subscript"/>
          <w:lang w:val="en-US" w:eastAsia="en-US"/>
        </w:rPr>
        <w:t>aga</w:t>
      </w:r>
      <w:r w:rsidRPr="00BF3F4A">
        <w:rPr>
          <w:rFonts w:ascii="Arial Narrow" w:eastAsia="Times New Roman" w:hAnsi="Arial Narrow" w:cs="Times New Roman"/>
          <w:color w:val="000000" w:themeColor="text1"/>
          <w:sz w:val="24"/>
          <w:szCs w:val="24"/>
          <w:lang w:val="en-US" w:eastAsia="en-US"/>
        </w:rPr>
        <w:t xml:space="preserve"> = compressibility factor for standard state</w:t>
      </w:r>
    </w:p>
    <w:p w14:paraId="4EDAA022"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343E15CA"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 Calculation of Q</w:t>
      </w:r>
      <w:r w:rsidRPr="00BF3F4A">
        <w:rPr>
          <w:rFonts w:ascii="Arial Narrow" w:eastAsia="Times New Roman" w:hAnsi="Arial Narrow" w:cs="Times New Roman"/>
          <w:b/>
          <w:color w:val="000000" w:themeColor="text1"/>
          <w:sz w:val="24"/>
          <w:szCs w:val="24"/>
          <w:vertAlign w:val="subscript"/>
          <w:lang w:val="en-US" w:eastAsia="en-US"/>
        </w:rPr>
        <w:t xml:space="preserve">h </w:t>
      </w:r>
      <w:r w:rsidRPr="00BF3F4A">
        <w:rPr>
          <w:rFonts w:ascii="Arial Narrow" w:eastAsia="Times New Roman" w:hAnsi="Arial Narrow" w:cs="Times New Roman"/>
          <w:b/>
          <w:color w:val="000000" w:themeColor="text1"/>
          <w:sz w:val="24"/>
          <w:szCs w:val="24"/>
          <w:lang w:val="en-US" w:eastAsia="en-US"/>
        </w:rPr>
        <w:t>hourly flow</w:t>
      </w:r>
    </w:p>
    <w:p w14:paraId="4CD6AD4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p>
    <w:p w14:paraId="62C1DD1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3.5.1. Method used to determine the hourly flow </w:t>
      </w:r>
    </w:p>
    <w:p w14:paraId="424BE84A"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To determine the hourly flow, the following formula shall be used:</w:t>
      </w:r>
    </w:p>
    <w:p w14:paraId="751B4169"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52336E" wp14:editId="208BCA72">
            <wp:extent cx="3486150" cy="438150"/>
            <wp:effectExtent l="19050" t="0" r="0" b="0"/>
            <wp:docPr id="5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DE235D5" wp14:editId="5A37EB9E">
            <wp:extent cx="3486150" cy="438150"/>
            <wp:effectExtent l="19050" t="0" r="0" b="0"/>
            <wp:docPr id="5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cstate="print">
                      <a:clrChange>
                        <a:clrFrom>
                          <a:srgbClr val="FFFFFF"/>
                        </a:clrFrom>
                        <a:clrTo>
                          <a:srgbClr val="FFFFFF">
                            <a:alpha val="0"/>
                          </a:srgbClr>
                        </a:clrTo>
                      </a:clrChange>
                    </a:blip>
                    <a:srcRect/>
                    <a:stretch>
                      <a:fillRect/>
                    </a:stretch>
                  </pic:blipFill>
                  <pic:spPr bwMode="auto">
                    <a:xfrm>
                      <a:off x="0" y="0"/>
                      <a:ext cx="3486150" cy="43815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[70]</w:t>
      </w:r>
    </w:p>
    <w:p w14:paraId="31A953E1"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4803A69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consider the partial expression [44], marked by Q</w:t>
      </w:r>
      <w:r w:rsidRPr="00BF3F4A">
        <w:rPr>
          <w:rFonts w:ascii="Arial Narrow" w:eastAsia="Times New Roman" w:hAnsi="Arial Narrow" w:cs="Times New Roman"/>
          <w:color w:val="000000" w:themeColor="text1"/>
          <w:sz w:val="24"/>
          <w:szCs w:val="24"/>
          <w:vertAlign w:val="subscript"/>
          <w:lang w:val="en-US" w:eastAsia="en-US"/>
        </w:rPr>
        <w:t xml:space="preserve">fix </w:t>
      </w:r>
      <w:r w:rsidRPr="00BF3F4A">
        <w:rPr>
          <w:rFonts w:ascii="Arial Narrow" w:eastAsia="Times New Roman" w:hAnsi="Arial Narrow" w:cs="Times New Roman"/>
          <w:color w:val="000000" w:themeColor="text1"/>
          <w:sz w:val="24"/>
          <w:szCs w:val="24"/>
          <w:lang w:val="en-US" w:eastAsia="en-US"/>
        </w:rPr>
        <w:t>symbol, which was already calculated at point (3.2.20), the calculation formula [70] for hourly flow can also be expressed as follows:</w:t>
      </w:r>
    </w:p>
    <w:p w14:paraId="4F1AF67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E56F1ED" wp14:editId="588BEFA8">
            <wp:extent cx="1257300" cy="152400"/>
            <wp:effectExtent l="19050" t="0" r="0" b="0"/>
            <wp:docPr id="5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B75E2B7" wp14:editId="4487426C">
            <wp:extent cx="1257300" cy="152400"/>
            <wp:effectExtent l="19050" t="0" r="0" b="0"/>
            <wp:docPr id="5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cstate="print">
                      <a:clrChange>
                        <a:clrFrom>
                          <a:srgbClr val="FFFFFF"/>
                        </a:clrFrom>
                        <a:clrTo>
                          <a:srgbClr val="FFFFFF">
                            <a:alpha val="0"/>
                          </a:srgbClr>
                        </a:clrTo>
                      </a:clrChange>
                    </a:blip>
                    <a:srcRect/>
                    <a:stretch>
                      <a:fillRect/>
                    </a:stretch>
                  </pic:blipFill>
                  <pic:spPr bwMode="auto">
                    <a:xfrm>
                      <a:off x="0" y="0"/>
                      <a:ext cx="125730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[71]</w:t>
      </w:r>
    </w:p>
    <w:p w14:paraId="586E775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20E445D4"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the following notation is added:</w:t>
      </w:r>
    </w:p>
    <w:p w14:paraId="7057A2F7"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0C0F11" wp14:editId="2DAAACE2">
            <wp:extent cx="1076325" cy="180975"/>
            <wp:effectExtent l="19050" t="0" r="9525" b="0"/>
            <wp:docPr id="5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7B72C4D" wp14:editId="192B436B">
            <wp:extent cx="1076325" cy="180975"/>
            <wp:effectExtent l="19050" t="0" r="9525" b="0"/>
            <wp:docPr id="5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[72]</w:t>
      </w:r>
    </w:p>
    <w:p w14:paraId="6D13CC79"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B9829C8" w14:textId="77777777" w:rsidR="007C65A7" w:rsidRPr="00BF3F4A" w:rsidRDefault="007C65A7" w:rsidP="007C65A7">
      <w:pPr>
        <w:tabs>
          <w:tab w:val="center" w:pos="4153"/>
          <w:tab w:val="right" w:pos="8306"/>
        </w:tabs>
        <w:spacing w:after="0" w:line="360" w:lineRule="auto"/>
        <w:ind w:left="720" w:hanging="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hourly flow formula shall be the following:</w:t>
      </w:r>
    </w:p>
    <w:p w14:paraId="07879FD2"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BC61140" wp14:editId="6890929F">
            <wp:extent cx="819150" cy="152400"/>
            <wp:effectExtent l="19050" t="0" r="0" b="0"/>
            <wp:docPr id="60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D55DDD1" wp14:editId="322B5EAA">
            <wp:extent cx="819150" cy="152400"/>
            <wp:effectExtent l="19050" t="0" r="0" b="0"/>
            <wp:docPr id="60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[73]</w:t>
      </w:r>
    </w:p>
    <w:p w14:paraId="790AFDAC"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35B2AD24"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Due to the fact that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depending on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and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depends on RE which, in turn, is function of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the hourly flow can not be directly determined but by successive approximations. Using an iterative calculation, performed under several steps (i =1,2,..,n), a string of Q</w:t>
      </w:r>
      <w:r w:rsidRPr="00BF3F4A">
        <w:rPr>
          <w:rFonts w:ascii="Arial Narrow" w:eastAsia="Times New Roman" w:hAnsi="Arial Narrow" w:cs="Times New Roman"/>
          <w:color w:val="000000" w:themeColor="text1"/>
          <w:sz w:val="24"/>
          <w:szCs w:val="24"/>
          <w:vertAlign w:val="subscript"/>
          <w:lang w:val="en-US" w:eastAsia="en-US"/>
        </w:rPr>
        <w:t xml:space="preserve">h </w:t>
      </w:r>
      <w:r w:rsidRPr="00BF3F4A">
        <w:rPr>
          <w:rFonts w:ascii="Arial Narrow" w:eastAsia="Times New Roman" w:hAnsi="Arial Narrow" w:cs="Times New Roman"/>
          <w:color w:val="000000" w:themeColor="text1"/>
          <w:sz w:val="24"/>
          <w:szCs w:val="24"/>
          <w:lang w:val="en-US" w:eastAsia="en-US"/>
        </w:rPr>
        <w:t>hourly flow values shall be assessed</w:t>
      </w:r>
      <w:r w:rsidRPr="00BF3F4A">
        <w:rPr>
          <w:rFonts w:ascii="Arial Narrow" w:eastAsia="Times New Roman" w:hAnsi="Arial Narrow" w:cs="Times New Roman"/>
          <w:color w:val="000000" w:themeColor="text1"/>
          <w:sz w:val="24"/>
          <w:szCs w:val="24"/>
          <w:vertAlign w:val="subscript"/>
          <w:lang w:val="en-US" w:eastAsia="en-US"/>
        </w:rPr>
        <w:t>,</w:t>
      </w:r>
      <w:r w:rsidRPr="00BF3F4A">
        <w:rPr>
          <w:rFonts w:ascii="Arial Narrow" w:eastAsia="Times New Roman" w:hAnsi="Arial Narrow" w:cs="Times New Roman"/>
          <w:color w:val="000000" w:themeColor="text1"/>
          <w:sz w:val="24"/>
          <w:szCs w:val="24"/>
          <w:lang w:val="en-US" w:eastAsia="en-US"/>
        </w:rPr>
        <w:t xml:space="preserve"> successively applying the afferent approximation operations, by calculating the error until its value is within the limit specified and preset at the beginning of the iterative calculation.</w:t>
      </w:r>
    </w:p>
    <w:p w14:paraId="22A90915"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For a higher accuracy of the flow calculation, a very low value shall be initially established for the maximum allowed error:</w:t>
      </w:r>
    </w:p>
    <w:p w14:paraId="49CE3DA6" w14:textId="77777777" w:rsidR="007C65A7" w:rsidRPr="00BF3F4A" w:rsidRDefault="007C65A7" w:rsidP="007C65A7">
      <w:pPr>
        <w:spacing w:after="0" w:line="360" w:lineRule="auto"/>
        <w:ind w:left="720"/>
        <w:jc w:val="right"/>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4DB5B07" wp14:editId="2E3FE905">
            <wp:extent cx="2590800" cy="219075"/>
            <wp:effectExtent l="19050" t="0" r="0" b="0"/>
            <wp:docPr id="6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4DB379C" wp14:editId="48F150DC">
            <wp:extent cx="2590800" cy="219075"/>
            <wp:effectExtent l="19050" t="0" r="0" b="0"/>
            <wp:docPr id="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cstate="print">
                      <a:clrChange>
                        <a:clrFrom>
                          <a:srgbClr val="FFFFFF"/>
                        </a:clrFrom>
                        <a:clrTo>
                          <a:srgbClr val="FFFFFF">
                            <a:alpha val="0"/>
                          </a:srgbClr>
                        </a:clrTo>
                      </a:clrChange>
                    </a:blip>
                    <a:srcRect/>
                    <a:stretch>
                      <a:fillRect/>
                    </a:stretch>
                  </pic:blipFill>
                  <pic:spPr bwMode="auto">
                    <a:xfrm>
                      <a:off x="0" y="0"/>
                      <a:ext cx="2590800" cy="2190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[74]</w:t>
      </w:r>
    </w:p>
    <w:p w14:paraId="081FED0A"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BD5430B"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 Determining the hourly flow by successive approximation </w:t>
      </w:r>
    </w:p>
    <w:p w14:paraId="4F79CF7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first approximation (step 1) assesses the Q</w:t>
      </w:r>
      <w:r w:rsidRPr="00BF3F4A">
        <w:rPr>
          <w:rFonts w:ascii="Arial Narrow" w:eastAsia="Times New Roman" w:hAnsi="Arial Narrow" w:cs="Times New Roman"/>
          <w:color w:val="000000" w:themeColor="text1"/>
          <w:sz w:val="24"/>
          <w:szCs w:val="24"/>
          <w:vertAlign w:val="subscript"/>
          <w:lang w:val="en-US" w:eastAsia="en-US"/>
        </w:rPr>
        <w:t xml:space="preserve">fx </w:t>
      </w:r>
      <w:r w:rsidRPr="00BF3F4A">
        <w:rPr>
          <w:rFonts w:ascii="Arial Narrow" w:eastAsia="Times New Roman" w:hAnsi="Arial Narrow" w:cs="Times New Roman"/>
          <w:color w:val="000000" w:themeColor="text1"/>
          <w:sz w:val="24"/>
          <w:szCs w:val="24"/>
          <w:lang w:val="en-US" w:eastAsia="en-US"/>
        </w:rPr>
        <w:t>expression and the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hourly flow is calculated by applying the [70] formula, where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has the value determined by point (3.2.22) corresponding to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as initially established at the beginning of point (3.1) calculations, assigning to Q</w:t>
      </w:r>
      <w:r w:rsidRPr="00BF3F4A">
        <w:rPr>
          <w:rFonts w:ascii="Arial Narrow" w:eastAsia="Times New Roman" w:hAnsi="Arial Narrow" w:cs="Times New Roman"/>
          <w:color w:val="000000" w:themeColor="text1"/>
          <w:sz w:val="24"/>
          <w:szCs w:val="24"/>
          <w:vertAlign w:val="subscript"/>
          <w:lang w:val="en-US" w:eastAsia="en-US"/>
        </w:rPr>
        <w:t xml:space="preserve">1 </w:t>
      </w:r>
      <w:r w:rsidRPr="00BF3F4A">
        <w:rPr>
          <w:rFonts w:ascii="Arial Narrow" w:eastAsia="Times New Roman" w:hAnsi="Arial Narrow" w:cs="Times New Roman"/>
          <w:color w:val="000000" w:themeColor="text1"/>
          <w:sz w:val="24"/>
          <w:szCs w:val="24"/>
          <w:lang w:val="en-US" w:eastAsia="en-US"/>
        </w:rPr>
        <w:t>and RE the initial values ( Q</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 0  and  RE = 10</w:t>
      </w:r>
      <w:r w:rsidRPr="00BF3F4A">
        <w:rPr>
          <w:rFonts w:ascii="Arial Narrow" w:eastAsia="Times New Roman" w:hAnsi="Arial Narrow" w:cs="Times New Roman"/>
          <w:color w:val="000000" w:themeColor="text1"/>
          <w:sz w:val="24"/>
          <w:szCs w:val="24"/>
          <w:vertAlign w:val="superscript"/>
          <w:lang w:val="en-US" w:eastAsia="en-US"/>
        </w:rPr>
        <w:t>6</w:t>
      </w:r>
      <w:r w:rsidRPr="00BF3F4A">
        <w:rPr>
          <w:rFonts w:ascii="Arial Narrow" w:eastAsia="Times New Roman" w:hAnsi="Arial Narrow" w:cs="Times New Roman"/>
          <w:color w:val="000000" w:themeColor="text1"/>
          <w:sz w:val="24"/>
          <w:szCs w:val="24"/>
          <w:lang w:val="en-US" w:eastAsia="en-US"/>
        </w:rPr>
        <w:t xml:space="preserve"> )</w:t>
      </w:r>
    </w:p>
    <w:p w14:paraId="0F19EE1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0CFAF9C"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vertAlign w:val="subscript"/>
          <w:lang w:val="en-US" w:eastAsia="en-US"/>
        </w:rPr>
      </w:pPr>
      <w:r w:rsidRPr="00BF3F4A">
        <w:rPr>
          <w:rFonts w:ascii="Arial Narrow" w:eastAsia="Times New Roman" w:hAnsi="Arial Narrow" w:cs="Times New Roman"/>
          <w:b/>
          <w:color w:val="000000" w:themeColor="text1"/>
          <w:sz w:val="24"/>
          <w:szCs w:val="24"/>
          <w:lang w:val="en-US" w:eastAsia="en-US"/>
        </w:rPr>
        <w:t>3.5.2.1. Assessment of Q</w:t>
      </w:r>
      <w:r w:rsidRPr="00BF3F4A">
        <w:rPr>
          <w:rFonts w:ascii="Arial Narrow" w:eastAsia="Times New Roman" w:hAnsi="Arial Narrow" w:cs="Times New Roman"/>
          <w:b/>
          <w:color w:val="000000" w:themeColor="text1"/>
          <w:sz w:val="24"/>
          <w:szCs w:val="24"/>
          <w:vertAlign w:val="subscript"/>
          <w:lang w:val="en-US" w:eastAsia="en-US"/>
        </w:rPr>
        <w:t xml:space="preserve">fx  </w:t>
      </w:r>
      <w:r w:rsidRPr="00BF3F4A">
        <w:rPr>
          <w:rFonts w:ascii="Arial Narrow" w:eastAsia="Times New Roman" w:hAnsi="Arial Narrow" w:cs="Times New Roman"/>
          <w:b/>
          <w:color w:val="000000" w:themeColor="text1"/>
          <w:sz w:val="24"/>
          <w:szCs w:val="24"/>
          <w:lang w:val="en-US" w:eastAsia="en-US"/>
        </w:rPr>
        <w:t>formula</w:t>
      </w:r>
      <w:r w:rsidRPr="00BF3F4A">
        <w:rPr>
          <w:rFonts w:ascii="Arial Narrow" w:eastAsia="Times New Roman" w:hAnsi="Arial Narrow" w:cs="Times New Roman"/>
          <w:b/>
          <w:color w:val="000000" w:themeColor="text1"/>
          <w:sz w:val="24"/>
          <w:szCs w:val="24"/>
          <w:vertAlign w:val="subscript"/>
          <w:lang w:val="en-US" w:eastAsia="en-US"/>
        </w:rPr>
        <w:t>:</w:t>
      </w:r>
    </w:p>
    <w:p w14:paraId="6A90E9E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vertAlign w:val="subscript"/>
          <w:lang w:val="en-US" w:eastAsia="en-US"/>
        </w:rPr>
        <w:fldChar w:fldCharType="begin"/>
      </w:r>
      <w:r w:rsidRPr="00BF3F4A">
        <w:rPr>
          <w:rFonts w:ascii="Arial Narrow" w:eastAsia="Times New Roman" w:hAnsi="Arial Narrow" w:cs="Times New Roman"/>
          <w:b/>
          <w:color w:val="000000" w:themeColor="text1"/>
          <w:sz w:val="24"/>
          <w:szCs w:val="24"/>
          <w:vertAlign w:val="subscript"/>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CB7E50E" wp14:editId="65DB41D2">
            <wp:extent cx="1076325" cy="180975"/>
            <wp:effectExtent l="19050" t="0" r="9525" b="0"/>
            <wp:docPr id="6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instrText xml:space="preserve"> </w:instrText>
      </w:r>
      <w:r w:rsidRPr="00BF3F4A">
        <w:rPr>
          <w:rFonts w:ascii="Arial Narrow" w:eastAsia="Times New Roman" w:hAnsi="Arial Narrow" w:cs="Times New Roman"/>
          <w:b/>
          <w:color w:val="000000" w:themeColor="text1"/>
          <w:sz w:val="24"/>
          <w:szCs w:val="24"/>
          <w:vertAlign w:val="subscript"/>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778F952" wp14:editId="67018512">
            <wp:extent cx="1076325" cy="180975"/>
            <wp:effectExtent l="19050" t="0" r="9525" b="0"/>
            <wp:docPr id="6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cstate="print">
                      <a:clrChange>
                        <a:clrFrom>
                          <a:srgbClr val="FFFFFF"/>
                        </a:clrFrom>
                        <a:clrTo>
                          <a:srgbClr val="FFFFFF">
                            <a:alpha val="0"/>
                          </a:srgbClr>
                        </a:clrTo>
                      </a:clrChange>
                    </a:blip>
                    <a:srcRect/>
                    <a:stretch>
                      <a:fillRect/>
                    </a:stretch>
                  </pic:blipFill>
                  <pic:spPr bwMode="auto">
                    <a:xfrm>
                      <a:off x="0" y="0"/>
                      <a:ext cx="107632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vertAlign w:val="subscript"/>
          <w:lang w:val="en-US" w:eastAsia="en-US"/>
        </w:rPr>
        <w:fldChar w:fldCharType="end"/>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b/>
          <w:color w:val="000000" w:themeColor="text1"/>
          <w:sz w:val="24"/>
          <w:szCs w:val="24"/>
          <w:vertAlign w:val="subscript"/>
          <w:lang w:val="en-US" w:eastAsia="en-US"/>
        </w:rPr>
        <w:tab/>
      </w:r>
      <w:r w:rsidRPr="00BF3F4A">
        <w:rPr>
          <w:rFonts w:ascii="Arial Narrow" w:eastAsia="Times New Roman" w:hAnsi="Arial Narrow" w:cs="Times New Roman"/>
          <w:color w:val="000000" w:themeColor="text1"/>
          <w:sz w:val="24"/>
          <w:szCs w:val="24"/>
          <w:lang w:val="en-US" w:eastAsia="en-US"/>
        </w:rPr>
        <w:t>[75]</w:t>
      </w:r>
    </w:p>
    <w:p w14:paraId="546A5B6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F412409"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3.5.2.2. Calculation of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hourly flow:</w:t>
      </w:r>
    </w:p>
    <w:p w14:paraId="511027C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fldChar w:fldCharType="begin"/>
      </w:r>
      <w:r w:rsidRPr="00BF3F4A">
        <w:rPr>
          <w:rFonts w:ascii="Arial Narrow" w:eastAsia="Times New Roman" w:hAnsi="Arial Narrow" w:cs="Times New Roman"/>
          <w:b/>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05AEBEA" wp14:editId="7B194AD1">
            <wp:extent cx="819150" cy="152400"/>
            <wp:effectExtent l="19050" t="0" r="0" b="0"/>
            <wp:docPr id="60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instrText xml:space="preserve"> </w:instrText>
      </w:r>
      <w:r w:rsidRPr="00BF3F4A">
        <w:rPr>
          <w:rFonts w:ascii="Arial Narrow" w:eastAsia="Times New Roman" w:hAnsi="Arial Narrow" w:cs="Times New Roman"/>
          <w:b/>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45839D3" wp14:editId="17AF1DE9">
            <wp:extent cx="819150" cy="152400"/>
            <wp:effectExtent l="19050" t="0" r="0" b="0"/>
            <wp:docPr id="6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cstate="print">
                      <a:clrChange>
                        <a:clrFrom>
                          <a:srgbClr val="FFFFFF"/>
                        </a:clrFrom>
                        <a:clrTo>
                          <a:srgbClr val="FFFFFF">
                            <a:alpha val="0"/>
                          </a:srgbClr>
                        </a:clrTo>
                      </a:clrChange>
                    </a:blip>
                    <a:srcRect/>
                    <a:stretch>
                      <a:fillRect/>
                    </a:stretch>
                  </pic:blipFill>
                  <pic:spPr bwMode="auto">
                    <a:xfrm>
                      <a:off x="0" y="0"/>
                      <a:ext cx="819150" cy="152400"/>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b/>
          <w:color w:val="000000" w:themeColor="text1"/>
          <w:sz w:val="24"/>
          <w:szCs w:val="24"/>
          <w:lang w:val="en-US" w:eastAsia="en-US"/>
        </w:rPr>
        <w:fldChar w:fldCharType="end"/>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b/>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[76]</w:t>
      </w:r>
    </w:p>
    <w:p w14:paraId="73D344E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B072791"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3.5.2.3. Determining the error of </w:t>
      </w:r>
      <w:r w:rsidRPr="00BF3F4A">
        <w:rPr>
          <w:rFonts w:ascii="Arial Narrow" w:eastAsia="Times New Roman" w:hAnsi="Arial Narrow" w:cs="Times New Roman"/>
          <w:b/>
          <w:color w:val="000000" w:themeColor="text1"/>
          <w:sz w:val="24"/>
          <w:szCs w:val="24"/>
          <w:lang w:val="en-US" w:eastAsia="en-US"/>
        </w:rPr>
        <w:sym w:font="Symbol" w:char="F044"/>
      </w:r>
      <w:r w:rsidRPr="00BF3F4A">
        <w:rPr>
          <w:rFonts w:ascii="Arial Narrow" w:eastAsia="Times New Roman" w:hAnsi="Arial Narrow" w:cs="Times New Roman"/>
          <w:b/>
          <w:color w:val="000000" w:themeColor="text1"/>
          <w:sz w:val="24"/>
          <w:szCs w:val="24"/>
          <w:lang w:val="en-US" w:eastAsia="en-US"/>
        </w:rPr>
        <w:t>Q calculated flow:</w:t>
      </w:r>
    </w:p>
    <w:p w14:paraId="2C858A78"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 xml:space="preserve">The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Q error represents the absolute difference between the two successive values of flow, obtained in the iterative calculation, by comparison with the previous approximation step:</w:t>
      </w:r>
    </w:p>
    <w:p w14:paraId="1A1DD831"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41B2759" wp14:editId="10C1418C">
            <wp:extent cx="990600" cy="180975"/>
            <wp:effectExtent l="19050" t="0" r="0" b="0"/>
            <wp:docPr id="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0FC64E2" wp14:editId="4DB727D0">
            <wp:extent cx="990600" cy="180975"/>
            <wp:effectExtent l="19050" t="0" r="0" b="0"/>
            <wp:docPr id="6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cstate="print">
                      <a:clrChange>
                        <a:clrFrom>
                          <a:srgbClr val="FFFFFF"/>
                        </a:clrFrom>
                        <a:clrTo>
                          <a:srgbClr val="FFFFFF">
                            <a:alpha val="0"/>
                          </a:srgbClr>
                        </a:clrTo>
                      </a:clrChange>
                    </a:blip>
                    <a:srcRect/>
                    <a:stretch>
                      <a:fillRect/>
                    </a:stretch>
                  </pic:blipFill>
                  <pic:spPr bwMode="auto">
                    <a:xfrm>
                      <a:off x="0" y="0"/>
                      <a:ext cx="9906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[77]</w:t>
      </w:r>
    </w:p>
    <w:p w14:paraId="05FB84EE"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1D27499F"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3.5.2.4. Verification of compliance with preset accuracy limits:</w:t>
      </w:r>
      <w:r w:rsidRPr="00BF3F4A">
        <w:rPr>
          <w:rFonts w:ascii="Arial Narrow" w:eastAsia="Times New Roman" w:hAnsi="Arial Narrow" w:cs="Times New Roman"/>
          <w:b/>
          <w:color w:val="000000" w:themeColor="text1"/>
          <w:sz w:val="24"/>
          <w:szCs w:val="24"/>
          <w:lang w:val="en-US" w:eastAsia="en-US"/>
        </w:rPr>
        <w:tab/>
      </w:r>
    </w:p>
    <w:p w14:paraId="07402438"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calculated flow error,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shall be compared with the maximum preset error,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prest</w:t>
      </w:r>
      <w:r w:rsidRPr="00BF3F4A">
        <w:rPr>
          <w:rFonts w:ascii="Arial Narrow" w:eastAsia="Times New Roman" w:hAnsi="Arial Narrow" w:cs="Times New Roman"/>
          <w:color w:val="000000" w:themeColor="text1"/>
          <w:sz w:val="24"/>
          <w:szCs w:val="24"/>
          <w:lang w:val="en-US" w:eastAsia="en-US"/>
        </w:rPr>
        <w:t xml:space="preserve"> . Depending on the result of this comparison, the following operations shall be performed:</w:t>
      </w:r>
    </w:p>
    <w:p w14:paraId="42BA2873"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p>
    <w:p w14:paraId="7AAE8EC7"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vertAlign w:val="subscript"/>
          <w:lang w:val="en-US" w:eastAsia="en-US"/>
        </w:rPr>
      </w:pPr>
      <w:r w:rsidRPr="00BF3F4A">
        <w:rPr>
          <w:rFonts w:ascii="Arial Narrow" w:eastAsia="Times New Roman" w:hAnsi="Arial Narrow" w:cs="Times New Roman"/>
          <w:color w:val="000000" w:themeColor="text1"/>
          <w:sz w:val="24"/>
          <w:szCs w:val="24"/>
          <w:lang w:val="en-US" w:eastAsia="en-US"/>
        </w:rPr>
        <w:tab/>
        <w:t xml:space="preserve">a)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&lt;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w:t>
      </w:r>
      <w:r w:rsidRPr="00BF3F4A">
        <w:rPr>
          <w:rFonts w:ascii="Arial Narrow" w:eastAsia="Times New Roman" w:hAnsi="Arial Narrow" w:cs="Times New Roman"/>
          <w:color w:val="000000" w:themeColor="text1"/>
          <w:sz w:val="24"/>
          <w:szCs w:val="24"/>
          <w:vertAlign w:val="subscript"/>
          <w:lang w:val="en-US" w:eastAsia="en-US"/>
        </w:rPr>
        <w:t xml:space="preserve"> </w:t>
      </w:r>
    </w:p>
    <w:p w14:paraId="15A861A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the approximation operation is finished, the last Q</w:t>
      </w:r>
      <w:r w:rsidRPr="00BF3F4A">
        <w:rPr>
          <w:rFonts w:ascii="Arial Narrow" w:eastAsia="Times New Roman" w:hAnsi="Arial Narrow" w:cs="Times New Roman"/>
          <w:color w:val="000000" w:themeColor="text1"/>
          <w:sz w:val="24"/>
          <w:szCs w:val="24"/>
          <w:vertAlign w:val="subscript"/>
          <w:lang w:val="en-US" w:eastAsia="en-US"/>
        </w:rPr>
        <w:t>h</w:t>
      </w:r>
      <w:r w:rsidRPr="00BF3F4A">
        <w:rPr>
          <w:rFonts w:ascii="Arial Narrow" w:eastAsia="Times New Roman" w:hAnsi="Arial Narrow" w:cs="Times New Roman"/>
          <w:color w:val="000000" w:themeColor="text1"/>
          <w:sz w:val="24"/>
          <w:szCs w:val="24"/>
          <w:lang w:val="en-US" w:eastAsia="en-US"/>
        </w:rPr>
        <w:t xml:space="preserve"> calculated value being the final one and complying with the preset calculation accuracy. Then, point (3.6.) shall be applied to determine the daily flow.</w:t>
      </w:r>
    </w:p>
    <w:p w14:paraId="77B80D9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6AEDB789" w14:textId="77777777" w:rsidR="007C65A7" w:rsidRPr="00BF3F4A" w:rsidRDefault="007C65A7" w:rsidP="007C65A7">
      <w:pPr>
        <w:spacing w:after="0" w:line="360" w:lineRule="auto"/>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b)  if  </w:t>
      </w:r>
      <w:r w:rsidRPr="00BF3F4A">
        <w:rPr>
          <w:rFonts w:ascii="Arial Narrow" w:eastAsia="Times New Roman" w:hAnsi="Arial Narrow" w:cs="Times New Roman"/>
          <w:color w:val="000000" w:themeColor="text1"/>
          <w:sz w:val="24"/>
          <w:szCs w:val="24"/>
          <w:lang w:val="en-US" w:eastAsia="en-US"/>
        </w:rPr>
        <w:sym w:font="Symbol" w:char="F044"/>
      </w:r>
      <w:r w:rsidRPr="00BF3F4A">
        <w:rPr>
          <w:rFonts w:ascii="Arial Narrow" w:eastAsia="Times New Roman" w:hAnsi="Arial Narrow" w:cs="Times New Roman"/>
          <w:color w:val="000000" w:themeColor="text1"/>
          <w:sz w:val="24"/>
          <w:szCs w:val="24"/>
          <w:lang w:val="en-US" w:eastAsia="en-US"/>
        </w:rPr>
        <w:t xml:space="preserve">Q  &gt; </w:t>
      </w:r>
      <w:r w:rsidRPr="00BF3F4A">
        <w:rPr>
          <w:rFonts w:ascii="Arial Narrow" w:eastAsia="Times New Roman" w:hAnsi="Arial Narrow" w:cs="Times New Roman"/>
          <w:color w:val="000000" w:themeColor="text1"/>
          <w:sz w:val="24"/>
          <w:szCs w:val="24"/>
          <w:lang w:val="en-US" w:eastAsia="en-US"/>
        </w:rPr>
        <w:sym w:font="Symbol" w:char="F064"/>
      </w:r>
      <w:r w:rsidRPr="00BF3F4A">
        <w:rPr>
          <w:rFonts w:ascii="Arial Narrow" w:eastAsia="Times New Roman" w:hAnsi="Arial Narrow" w:cs="Times New Roman"/>
          <w:color w:val="000000" w:themeColor="text1"/>
          <w:sz w:val="24"/>
          <w:szCs w:val="24"/>
          <w:lang w:val="en-US" w:eastAsia="en-US"/>
        </w:rPr>
        <w:t>Q</w:t>
      </w:r>
      <w:r w:rsidRPr="00BF3F4A">
        <w:rPr>
          <w:rFonts w:ascii="Arial Narrow" w:eastAsia="Times New Roman" w:hAnsi="Arial Narrow" w:cs="Times New Roman"/>
          <w:color w:val="000000" w:themeColor="text1"/>
          <w:sz w:val="24"/>
          <w:szCs w:val="24"/>
          <w:vertAlign w:val="subscript"/>
          <w:lang w:val="en-US" w:eastAsia="en-US"/>
        </w:rPr>
        <w:t xml:space="preserve">prest </w:t>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p>
    <w:p w14:paraId="3CA6FBC7"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approximation operation is continues, going to the next step and performing the following operations: </w:t>
      </w:r>
    </w:p>
    <w:p w14:paraId="6D15E89E"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7C89E1B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3.5.2.5. Replacing Q</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with Q</w:t>
      </w:r>
      <w:r w:rsidRPr="00BF3F4A">
        <w:rPr>
          <w:rFonts w:ascii="Arial Narrow" w:eastAsia="Times New Roman" w:hAnsi="Arial Narrow" w:cs="Times New Roman"/>
          <w:b/>
          <w:color w:val="000000" w:themeColor="text1"/>
          <w:sz w:val="24"/>
          <w:szCs w:val="24"/>
          <w:vertAlign w:val="subscript"/>
          <w:lang w:val="en-US" w:eastAsia="en-US"/>
        </w:rPr>
        <w:t>h</w:t>
      </w:r>
      <w:r w:rsidRPr="00BF3F4A">
        <w:rPr>
          <w:rFonts w:ascii="Arial Narrow" w:eastAsia="Times New Roman" w:hAnsi="Arial Narrow" w:cs="Times New Roman"/>
          <w:b/>
          <w:color w:val="000000" w:themeColor="text1"/>
          <w:sz w:val="24"/>
          <w:szCs w:val="24"/>
          <w:lang w:val="en-US" w:eastAsia="en-US"/>
        </w:rPr>
        <w:t xml:space="preserve"> value:</w:t>
      </w:r>
    </w:p>
    <w:p w14:paraId="50A6290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67F3E1E" wp14:editId="5A7EB96C">
            <wp:extent cx="561975" cy="142875"/>
            <wp:effectExtent l="0" t="0" r="9525" b="0"/>
            <wp:docPr id="6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A9C4ABC" wp14:editId="68EBFAB7">
            <wp:extent cx="561975" cy="142875"/>
            <wp:effectExtent l="0" t="0" r="9525" b="0"/>
            <wp:docPr id="6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cstate="print">
                      <a:clrChange>
                        <a:clrFrom>
                          <a:srgbClr val="FFFFFF"/>
                        </a:clrFrom>
                        <a:clrTo>
                          <a:srgbClr val="FFFFFF">
                            <a:alpha val="0"/>
                          </a:srgbClr>
                        </a:clrTo>
                      </a:clrChange>
                    </a:blip>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[78]</w:t>
      </w:r>
    </w:p>
    <w:p w14:paraId="11813795"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253E0587"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3.5.2.6. Recalculating the value of RE :</w:t>
      </w:r>
    </w:p>
    <w:p w14:paraId="5766E0F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3FFE3850" wp14:editId="16C33C3E">
            <wp:extent cx="1009650" cy="180975"/>
            <wp:effectExtent l="19050" t="0" r="0" b="0"/>
            <wp:docPr id="6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5AEACE92" wp14:editId="7D038BC8">
            <wp:extent cx="1009650" cy="180975"/>
            <wp:effectExtent l="19050" t="0" r="0" b="0"/>
            <wp:docPr id="6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cstate="print">
                      <a:clrChange>
                        <a:clrFrom>
                          <a:srgbClr val="FFFFFF"/>
                        </a:clrFrom>
                        <a:clrTo>
                          <a:srgbClr val="FFFFFF">
                            <a:alpha val="0"/>
                          </a:srgbClr>
                        </a:clrTo>
                      </a:clrChange>
                    </a:blip>
                    <a:srcRect/>
                    <a:stretch>
                      <a:fillRect/>
                    </a:stretch>
                  </pic:blipFill>
                  <pic:spPr bwMode="auto">
                    <a:xfrm>
                      <a:off x="0" y="0"/>
                      <a:ext cx="100965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[79]</w:t>
      </w:r>
    </w:p>
    <w:p w14:paraId="20D0295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6CCD9888" w14:textId="77777777" w:rsidR="007C65A7" w:rsidRPr="00BF3F4A" w:rsidRDefault="007C65A7" w:rsidP="007C65A7">
      <w:pPr>
        <w:tabs>
          <w:tab w:val="center" w:pos="4153"/>
          <w:tab w:val="right" w:pos="8306"/>
        </w:tabs>
        <w:spacing w:after="0" w:line="360" w:lineRule="auto"/>
        <w:jc w:val="both"/>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3.5.2.7. Correcting the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depending on RE new recalculated value:</w:t>
      </w:r>
    </w:p>
    <w:p w14:paraId="26619BA2"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w:t>
      </w:r>
      <w:r w:rsidRPr="00BF3F4A">
        <w:rPr>
          <w:rFonts w:ascii="Arial Narrow" w:eastAsia="Times New Roman" w:hAnsi="Arial Narrow" w:cs="Times New Roman"/>
          <w:color w:val="000000" w:themeColor="text1"/>
          <w:sz w:val="24"/>
          <w:szCs w:val="24"/>
          <w:lang w:val="en-US" w:eastAsia="en-US"/>
        </w:rPr>
        <w:sym w:font="Symbol" w:char="F061"/>
      </w:r>
      <w:r w:rsidRPr="00BF3F4A">
        <w:rPr>
          <w:rFonts w:ascii="Arial Narrow" w:eastAsia="Times New Roman" w:hAnsi="Arial Narrow" w:cs="Times New Roman"/>
          <w:color w:val="000000" w:themeColor="text1"/>
          <w:sz w:val="24"/>
          <w:szCs w:val="24"/>
          <w:lang w:val="en-US" w:eastAsia="en-US"/>
        </w:rPr>
        <w:t xml:space="preserve"> flow coefficient shall be recalculated depending on the type of primary element (te), by applying the above-mentioned formulas of point (3.2.22)</w:t>
      </w:r>
    </w:p>
    <w:p w14:paraId="099C6401"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p>
    <w:p w14:paraId="4FB53F2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 xml:space="preserve">3.5.2.8. Resuming the operations as of point (3.5.2.2 ), using the new recalculated value of </w:t>
      </w:r>
      <w:r w:rsidRPr="00BF3F4A">
        <w:rPr>
          <w:rFonts w:ascii="Arial Narrow" w:eastAsia="Times New Roman" w:hAnsi="Arial Narrow" w:cs="Times New Roman"/>
          <w:b/>
          <w:color w:val="000000" w:themeColor="text1"/>
          <w:sz w:val="24"/>
          <w:szCs w:val="24"/>
          <w:lang w:val="en-US" w:eastAsia="en-US"/>
        </w:rPr>
        <w:sym w:font="Symbol" w:char="F061"/>
      </w:r>
      <w:r w:rsidRPr="00BF3F4A">
        <w:rPr>
          <w:rFonts w:ascii="Arial Narrow" w:eastAsia="Times New Roman" w:hAnsi="Arial Narrow" w:cs="Times New Roman"/>
          <w:b/>
          <w:color w:val="000000" w:themeColor="text1"/>
          <w:sz w:val="24"/>
          <w:szCs w:val="24"/>
          <w:lang w:val="en-US" w:eastAsia="en-US"/>
        </w:rPr>
        <w:t xml:space="preserve"> flow coefficient. </w:t>
      </w:r>
    </w:p>
    <w:p w14:paraId="774464E6"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p>
    <w:p w14:paraId="15DFD26E"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 Calculation of daily flow</w:t>
      </w:r>
    </w:p>
    <w:p w14:paraId="469877A3"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 xml:space="preserve">The daily flow shall be assessed on the last calculation day, depending on the type of daily metering and based on the hourly flow, separately calculated for each set of devices used, as well as based on the time interval of measurements conducted with the relevant set of metering devices. </w:t>
      </w:r>
    </w:p>
    <w:p w14:paraId="62329276"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b/>
        <w:t>If we are to take into account the most complex case (timz=3), where the daily measurements have been conducted with two sets of different devices  (1</w:t>
      </w:r>
      <w:r w:rsidRPr="00BF3F4A">
        <w:rPr>
          <w:rFonts w:ascii="Arial Narrow" w:eastAsia="Times New Roman" w:hAnsi="Arial Narrow" w:cs="Times New Roman"/>
          <w:color w:val="000000" w:themeColor="text1"/>
          <w:sz w:val="24"/>
          <w:szCs w:val="24"/>
          <w:vertAlign w:val="superscript"/>
          <w:lang w:val="en-US" w:eastAsia="en-US"/>
        </w:rPr>
        <w:t>st</w:t>
      </w:r>
      <w:r w:rsidRPr="00BF3F4A">
        <w:rPr>
          <w:rFonts w:ascii="Arial Narrow" w:eastAsia="Times New Roman" w:hAnsi="Arial Narrow" w:cs="Times New Roman"/>
          <w:color w:val="000000" w:themeColor="text1"/>
          <w:sz w:val="24"/>
          <w:szCs w:val="24"/>
          <w:lang w:val="en-US" w:eastAsia="en-US"/>
        </w:rPr>
        <w:t xml:space="preserve"> Set of Devices and 2</w:t>
      </w:r>
      <w:r w:rsidRPr="00BF3F4A">
        <w:rPr>
          <w:rFonts w:ascii="Arial Narrow" w:eastAsia="Times New Roman" w:hAnsi="Arial Narrow" w:cs="Times New Roman"/>
          <w:color w:val="000000" w:themeColor="text1"/>
          <w:sz w:val="24"/>
          <w:szCs w:val="24"/>
          <w:vertAlign w:val="superscript"/>
          <w:lang w:val="en-US" w:eastAsia="en-US"/>
        </w:rPr>
        <w:t>nd</w:t>
      </w:r>
      <w:r w:rsidRPr="00BF3F4A">
        <w:rPr>
          <w:rFonts w:ascii="Arial Narrow" w:eastAsia="Times New Roman" w:hAnsi="Arial Narrow" w:cs="Times New Roman"/>
          <w:color w:val="000000" w:themeColor="text1"/>
          <w:sz w:val="24"/>
          <w:szCs w:val="24"/>
          <w:lang w:val="en-US" w:eastAsia="en-US"/>
        </w:rPr>
        <w:t xml:space="preserve"> Set of Devices), during two time intervals of a day (oref</w:t>
      </w:r>
      <w:r w:rsidRPr="00BF3F4A">
        <w:rPr>
          <w:rFonts w:ascii="Arial Narrow" w:eastAsia="Times New Roman" w:hAnsi="Arial Narrow" w:cs="Times New Roman"/>
          <w:color w:val="000000" w:themeColor="text1"/>
          <w:sz w:val="24"/>
          <w:szCs w:val="24"/>
          <w:vertAlign w:val="subscript"/>
          <w:lang w:val="en-US" w:eastAsia="en-US"/>
        </w:rPr>
        <w:t>1</w:t>
      </w:r>
      <w:r w:rsidRPr="00BF3F4A">
        <w:rPr>
          <w:rFonts w:ascii="Arial Narrow" w:eastAsia="Times New Roman" w:hAnsi="Arial Narrow" w:cs="Times New Roman"/>
          <w:color w:val="000000" w:themeColor="text1"/>
          <w:sz w:val="24"/>
          <w:szCs w:val="24"/>
          <w:lang w:val="en-US" w:eastAsia="en-US"/>
        </w:rPr>
        <w:t xml:space="preserve"> and oref</w:t>
      </w:r>
      <w:r w:rsidRPr="00BF3F4A">
        <w:rPr>
          <w:rFonts w:ascii="Arial Narrow" w:eastAsia="Times New Roman" w:hAnsi="Arial Narrow" w:cs="Times New Roman"/>
          <w:color w:val="000000" w:themeColor="text1"/>
          <w:sz w:val="24"/>
          <w:szCs w:val="24"/>
          <w:vertAlign w:val="subscript"/>
          <w:lang w:val="en-US" w:eastAsia="en-US"/>
        </w:rPr>
        <w:t>2</w:t>
      </w:r>
      <w:r w:rsidRPr="00BF3F4A">
        <w:rPr>
          <w:rFonts w:ascii="Arial Narrow" w:eastAsia="Times New Roman" w:hAnsi="Arial Narrow" w:cs="Times New Roman"/>
          <w:color w:val="000000" w:themeColor="text1"/>
          <w:sz w:val="24"/>
          <w:szCs w:val="24"/>
          <w:lang w:val="en-US" w:eastAsia="en-US"/>
        </w:rPr>
        <w:t xml:space="preserve"> ) than, based on the two hourly flows (Q</w:t>
      </w:r>
      <w:r w:rsidRPr="00BF3F4A">
        <w:rPr>
          <w:rFonts w:ascii="Arial Narrow" w:eastAsia="Times New Roman" w:hAnsi="Arial Narrow" w:cs="Times New Roman"/>
          <w:color w:val="000000" w:themeColor="text1"/>
          <w:sz w:val="24"/>
          <w:szCs w:val="24"/>
          <w:vertAlign w:val="subscript"/>
          <w:lang w:val="en-US" w:eastAsia="en-US"/>
        </w:rPr>
        <w:t>h1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h2</w:t>
      </w:r>
      <w:r w:rsidRPr="00BF3F4A">
        <w:rPr>
          <w:rFonts w:ascii="Arial Narrow" w:eastAsia="Times New Roman" w:hAnsi="Arial Narrow" w:cs="Times New Roman"/>
          <w:color w:val="000000" w:themeColor="text1"/>
          <w:sz w:val="24"/>
          <w:szCs w:val="24"/>
          <w:lang w:val="en-US" w:eastAsia="en-US"/>
        </w:rPr>
        <w:t xml:space="preserve"> ), separately calculated for each set of devices used, the partial daily flows (Q</w:t>
      </w:r>
      <w:r w:rsidRPr="00BF3F4A">
        <w:rPr>
          <w:rFonts w:ascii="Arial Narrow" w:eastAsia="Times New Roman" w:hAnsi="Arial Narrow" w:cs="Times New Roman"/>
          <w:color w:val="000000" w:themeColor="text1"/>
          <w:sz w:val="24"/>
          <w:szCs w:val="24"/>
          <w:vertAlign w:val="subscript"/>
          <w:lang w:val="en-US" w:eastAsia="en-US"/>
        </w:rPr>
        <w:t>z1</w:t>
      </w:r>
      <w:r w:rsidRPr="00BF3F4A">
        <w:rPr>
          <w:rFonts w:ascii="Arial Narrow" w:eastAsia="Times New Roman" w:hAnsi="Arial Narrow" w:cs="Times New Roman"/>
          <w:color w:val="000000" w:themeColor="text1"/>
          <w:sz w:val="24"/>
          <w:szCs w:val="24"/>
          <w:lang w:val="en-US" w:eastAsia="en-US"/>
        </w:rPr>
        <w:t xml:space="preserve"> and Q</w:t>
      </w:r>
      <w:r w:rsidRPr="00BF3F4A">
        <w:rPr>
          <w:rFonts w:ascii="Arial Narrow" w:eastAsia="Times New Roman" w:hAnsi="Arial Narrow" w:cs="Times New Roman"/>
          <w:color w:val="000000" w:themeColor="text1"/>
          <w:sz w:val="24"/>
          <w:szCs w:val="24"/>
          <w:vertAlign w:val="subscript"/>
          <w:lang w:val="en-US" w:eastAsia="en-US"/>
        </w:rPr>
        <w:t>z2</w:t>
      </w:r>
      <w:r w:rsidRPr="00BF3F4A">
        <w:rPr>
          <w:rFonts w:ascii="Arial Narrow" w:eastAsia="Times New Roman" w:hAnsi="Arial Narrow" w:cs="Times New Roman"/>
          <w:color w:val="000000" w:themeColor="text1"/>
          <w:sz w:val="24"/>
          <w:szCs w:val="24"/>
          <w:lang w:val="en-US" w:eastAsia="en-US"/>
        </w:rPr>
        <w:t xml:space="preserve"> ) for the two time intervals shall be calculated, followed by the calculation of total daily flow - Q</w:t>
      </w:r>
      <w:r w:rsidRPr="00BF3F4A">
        <w:rPr>
          <w:rFonts w:ascii="Arial Narrow" w:eastAsia="Times New Roman" w:hAnsi="Arial Narrow" w:cs="Times New Roman"/>
          <w:color w:val="000000" w:themeColor="text1"/>
          <w:sz w:val="24"/>
          <w:szCs w:val="24"/>
          <w:vertAlign w:val="subscript"/>
          <w:lang w:val="en-US" w:eastAsia="en-US"/>
        </w:rPr>
        <w:t>ztot</w:t>
      </w:r>
      <w:r w:rsidRPr="00BF3F4A">
        <w:rPr>
          <w:rFonts w:ascii="Arial Narrow" w:eastAsia="Times New Roman" w:hAnsi="Arial Narrow" w:cs="Times New Roman"/>
          <w:color w:val="000000" w:themeColor="text1"/>
          <w:sz w:val="24"/>
          <w:szCs w:val="24"/>
          <w:lang w:val="en-US" w:eastAsia="en-US"/>
        </w:rPr>
        <w:t xml:space="preserve"> – obtained by adding up the two partial daily flows.</w:t>
      </w:r>
    </w:p>
    <w:p w14:paraId="4929A86F" w14:textId="77777777" w:rsidR="007C65A7" w:rsidRPr="00BF3F4A" w:rsidRDefault="007C65A7" w:rsidP="007C65A7">
      <w:pPr>
        <w:tabs>
          <w:tab w:val="center" w:pos="4153"/>
          <w:tab w:val="right" w:pos="8306"/>
        </w:tabs>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  </w:t>
      </w:r>
    </w:p>
    <w:p w14:paraId="5E2F95EB"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3.6.1.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1</w:t>
      </w:r>
      <w:r w:rsidRPr="00BF3F4A">
        <w:rPr>
          <w:rFonts w:ascii="Arial Narrow" w:eastAsia="Times New Roman" w:hAnsi="Arial Narrow" w:cs="Times New Roman"/>
          <w:b/>
          <w:color w:val="000000" w:themeColor="text1"/>
          <w:sz w:val="24"/>
          <w:szCs w:val="24"/>
          <w:lang w:val="en-US" w:eastAsia="en-US"/>
        </w:rPr>
        <w:t xml:space="preserve"> time interval with the 1</w:t>
      </w:r>
      <w:r w:rsidRPr="00BF3F4A">
        <w:rPr>
          <w:rFonts w:ascii="Arial Narrow" w:eastAsia="Times New Roman" w:hAnsi="Arial Narrow" w:cs="Times New Roman"/>
          <w:b/>
          <w:color w:val="000000" w:themeColor="text1"/>
          <w:sz w:val="24"/>
          <w:szCs w:val="24"/>
          <w:vertAlign w:val="superscript"/>
          <w:lang w:val="en-US" w:eastAsia="en-US"/>
        </w:rPr>
        <w:t>st</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 xml:space="preserve">         </w:t>
      </w:r>
    </w:p>
    <w:p w14:paraId="62975247"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0C166235" wp14:editId="51C24A1E">
            <wp:extent cx="1133475" cy="180975"/>
            <wp:effectExtent l="19050" t="0" r="9525" b="0"/>
            <wp:docPr id="6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25A249F3" wp14:editId="5DFBBC14">
            <wp:extent cx="1133475" cy="180975"/>
            <wp:effectExtent l="19050" t="0" r="9525" b="0"/>
            <wp:docPr id="6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 xml:space="preserv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[80]</w:t>
      </w:r>
    </w:p>
    <w:p w14:paraId="623C5BF0" w14:textId="77777777" w:rsidR="007C65A7" w:rsidRPr="00BF3F4A" w:rsidRDefault="007C65A7" w:rsidP="007C65A7">
      <w:pPr>
        <w:spacing w:after="0" w:line="360" w:lineRule="auto"/>
        <w:ind w:left="720"/>
        <w:jc w:val="both"/>
        <w:rPr>
          <w:rFonts w:ascii="Arial Narrow" w:eastAsia="Times New Roman" w:hAnsi="Arial Narrow" w:cs="Times New Roman"/>
          <w:color w:val="000000" w:themeColor="text1"/>
          <w:sz w:val="24"/>
          <w:szCs w:val="24"/>
          <w:lang w:val="en-US" w:eastAsia="en-US"/>
        </w:rPr>
      </w:pPr>
    </w:p>
    <w:p w14:paraId="409FE07A"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3.6.2. Partial daily flow calculated for the measurements conducted on f</w:t>
      </w:r>
      <w:r w:rsidRPr="00BF3F4A">
        <w:rPr>
          <w:rFonts w:ascii="Arial Narrow" w:eastAsia="Times New Roman" w:hAnsi="Arial Narrow" w:cs="Times New Roman"/>
          <w:b/>
          <w:color w:val="000000" w:themeColor="text1"/>
          <w:sz w:val="24"/>
          <w:szCs w:val="24"/>
          <w:vertAlign w:val="subscript"/>
          <w:lang w:val="en-US" w:eastAsia="en-US"/>
        </w:rPr>
        <w:t>2</w:t>
      </w:r>
      <w:r w:rsidRPr="00BF3F4A">
        <w:rPr>
          <w:rFonts w:ascii="Arial Narrow" w:eastAsia="Times New Roman" w:hAnsi="Arial Narrow" w:cs="Times New Roman"/>
          <w:b/>
          <w:color w:val="000000" w:themeColor="text1"/>
          <w:sz w:val="24"/>
          <w:szCs w:val="24"/>
          <w:lang w:val="en-US" w:eastAsia="en-US"/>
        </w:rPr>
        <w:t xml:space="preserve"> time interval with the 2</w:t>
      </w:r>
      <w:r w:rsidRPr="00BF3F4A">
        <w:rPr>
          <w:rFonts w:ascii="Arial Narrow" w:eastAsia="Times New Roman" w:hAnsi="Arial Narrow" w:cs="Times New Roman"/>
          <w:b/>
          <w:color w:val="000000" w:themeColor="text1"/>
          <w:sz w:val="24"/>
          <w:szCs w:val="24"/>
          <w:vertAlign w:val="superscript"/>
          <w:lang w:val="en-US" w:eastAsia="en-US"/>
        </w:rPr>
        <w:t>nd</w:t>
      </w:r>
      <w:r w:rsidRPr="00BF3F4A">
        <w:rPr>
          <w:rFonts w:ascii="Arial Narrow" w:eastAsia="Times New Roman" w:hAnsi="Arial Narrow" w:cs="Times New Roman"/>
          <w:b/>
          <w:color w:val="000000" w:themeColor="text1"/>
          <w:sz w:val="24"/>
          <w:szCs w:val="24"/>
          <w:lang w:val="en-US" w:eastAsia="en-US"/>
        </w:rPr>
        <w:t xml:space="preserve"> Set of Devices:</w:t>
      </w:r>
      <w:r w:rsidRPr="00BF3F4A">
        <w:rPr>
          <w:rFonts w:ascii="Arial Narrow" w:eastAsia="Times New Roman" w:hAnsi="Arial Narrow" w:cs="Times New Roman"/>
          <w:color w:val="000000" w:themeColor="text1"/>
          <w:sz w:val="24"/>
          <w:szCs w:val="24"/>
          <w:lang w:val="en-US" w:eastAsia="en-US"/>
        </w:rPr>
        <w:tab/>
      </w:r>
    </w:p>
    <w:p w14:paraId="50737D70"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D6B2C13" wp14:editId="3386A274">
            <wp:extent cx="1133475" cy="180975"/>
            <wp:effectExtent l="19050" t="0" r="9525" b="0"/>
            <wp:docPr id="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4F1315E7" wp14:editId="2A3C2FFD">
            <wp:extent cx="1133475" cy="180975"/>
            <wp:effectExtent l="19050" t="0" r="9525"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cstate="print">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[81]</w:t>
      </w:r>
    </w:p>
    <w:p w14:paraId="79A018B6"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0DE0F4F5"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3.6.3. The total daily flow is obtained by adding up the two partial daily flows:</w:t>
      </w:r>
    </w:p>
    <w:p w14:paraId="0A2211C8"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fldChar w:fldCharType="begin"/>
      </w:r>
      <w:r w:rsidRPr="00BF3F4A">
        <w:rPr>
          <w:rFonts w:ascii="Arial Narrow" w:eastAsia="Times New Roman" w:hAnsi="Arial Narrow" w:cs="Times New Roman"/>
          <w:color w:val="000000" w:themeColor="text1"/>
          <w:sz w:val="24"/>
          <w:szCs w:val="24"/>
          <w:lang w:val="en-US" w:eastAsia="en-US"/>
        </w:rPr>
        <w:instrText xml:space="preserve"> QUOTE </w:instrText>
      </w:r>
      <w:r w:rsidRPr="00BF3F4A">
        <w:rPr>
          <w:rFonts w:ascii="Arial Narrow" w:eastAsia="Times New Roman" w:hAnsi="Arial Narrow" w:cs="Times New Roman"/>
          <w:noProof/>
          <w:color w:val="000000" w:themeColor="text1"/>
          <w:sz w:val="24"/>
          <w:szCs w:val="24"/>
          <w:lang w:val="en-US" w:eastAsia="en-US"/>
        </w:rPr>
        <w:drawing>
          <wp:inline distT="0" distB="0" distL="0" distR="0" wp14:anchorId="6209B40E" wp14:editId="294D714D">
            <wp:extent cx="1143000" cy="180975"/>
            <wp:effectExtent l="19050" t="0" r="0" b="0"/>
            <wp:docPr id="6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instrText xml:space="preserve"> </w:instrText>
      </w:r>
      <w:r w:rsidRPr="00BF3F4A">
        <w:rPr>
          <w:rFonts w:ascii="Arial Narrow" w:eastAsia="Times New Roman" w:hAnsi="Arial Narrow" w:cs="Times New Roman"/>
          <w:color w:val="000000" w:themeColor="text1"/>
          <w:sz w:val="24"/>
          <w:szCs w:val="24"/>
          <w:lang w:val="en-US" w:eastAsia="en-US"/>
        </w:rPr>
        <w:fldChar w:fldCharType="separate"/>
      </w:r>
      <w:r w:rsidRPr="00BF3F4A">
        <w:rPr>
          <w:rFonts w:ascii="Arial Narrow" w:eastAsia="Times New Roman" w:hAnsi="Arial Narrow" w:cs="Times New Roman"/>
          <w:noProof/>
          <w:color w:val="000000" w:themeColor="text1"/>
          <w:sz w:val="24"/>
          <w:szCs w:val="24"/>
          <w:lang w:val="en-US" w:eastAsia="en-US"/>
        </w:rPr>
        <w:drawing>
          <wp:inline distT="0" distB="0" distL="0" distR="0" wp14:anchorId="1B006640" wp14:editId="795F5F77">
            <wp:extent cx="1143000" cy="180975"/>
            <wp:effectExtent l="19050" t="0" r="0" b="0"/>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cstate="print">
                      <a:clrChange>
                        <a:clrFrom>
                          <a:srgbClr val="FFFFFF"/>
                        </a:clrFrom>
                        <a:clrTo>
                          <a:srgbClr val="FFFFFF">
                            <a:alpha val="0"/>
                          </a:srgbClr>
                        </a:clrTo>
                      </a:clrChange>
                    </a:blip>
                    <a:srcRect/>
                    <a:stretch>
                      <a:fillRect/>
                    </a:stretch>
                  </pic:blipFill>
                  <pic:spPr bwMode="auto">
                    <a:xfrm>
                      <a:off x="0" y="0"/>
                      <a:ext cx="1143000" cy="180975"/>
                    </a:xfrm>
                    <a:prstGeom prst="rect">
                      <a:avLst/>
                    </a:prstGeom>
                    <a:noFill/>
                    <a:ln w="9525">
                      <a:noFill/>
                      <a:miter lim="800000"/>
                      <a:headEnd/>
                      <a:tailEnd/>
                    </a:ln>
                  </pic:spPr>
                </pic:pic>
              </a:graphicData>
            </a:graphic>
          </wp:inline>
        </w:drawing>
      </w:r>
      <w:r w:rsidRPr="00BF3F4A">
        <w:rPr>
          <w:rFonts w:ascii="Arial Narrow" w:eastAsia="Times New Roman" w:hAnsi="Arial Narrow" w:cs="Times New Roman"/>
          <w:color w:val="000000" w:themeColor="text1"/>
          <w:sz w:val="24"/>
          <w:szCs w:val="24"/>
          <w:lang w:val="en-US" w:eastAsia="en-US"/>
        </w:rPr>
        <w:fldChar w:fldCharType="end"/>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[82]</w:t>
      </w:r>
    </w:p>
    <w:p w14:paraId="5810D0AA" w14:textId="77777777" w:rsidR="007C65A7" w:rsidRPr="00BF3F4A" w:rsidRDefault="007C65A7" w:rsidP="007C65A7">
      <w:pPr>
        <w:spacing w:after="0" w:line="360" w:lineRule="auto"/>
        <w:ind w:left="720"/>
        <w:rPr>
          <w:rFonts w:ascii="Arial Narrow" w:eastAsia="Times New Roman" w:hAnsi="Arial Narrow" w:cs="Times New Roman"/>
          <w:color w:val="000000" w:themeColor="text1"/>
          <w:sz w:val="24"/>
          <w:szCs w:val="24"/>
          <w:lang w:val="en-US" w:eastAsia="en-US"/>
        </w:rPr>
      </w:pPr>
    </w:p>
    <w:p w14:paraId="1821EDA4" w14:textId="77777777" w:rsidR="007C65A7" w:rsidRPr="00BF3F4A" w:rsidRDefault="007C65A7" w:rsidP="007C65A7">
      <w:pPr>
        <w:tabs>
          <w:tab w:val="center" w:pos="4153"/>
          <w:tab w:val="right" w:pos="8306"/>
        </w:tabs>
        <w:spacing w:after="0" w:line="360" w:lineRule="auto"/>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4. Storage of calculated daily flows</w:t>
      </w:r>
    </w:p>
    <w:p w14:paraId="68A664EC" w14:textId="77777777" w:rsidR="007C65A7" w:rsidRPr="00BF3F4A" w:rsidRDefault="007C65A7" w:rsidP="007C65A7">
      <w:pPr>
        <w:spacing w:after="0" w:line="360" w:lineRule="auto"/>
        <w:jc w:val="both"/>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lastRenderedPageBreak/>
        <w:tab/>
        <w:t>The calculated daily flows shall be separately stored in 12 monthly folders: DGAZ01,…DGAZ12 . Each metering point shall have an entry in each monthly folder which, by its field structure, ensures the separate storage of daily flows calculated for each day of the relevant month, as well as the storage of corresponding aggregated flows. The entry includes 31 different fields designed to store the daily flows of a month, and 31 different fields designed to store the aggregated flows of a month thus ensuring the storage space of daily and aggregated flows for one year.</w:t>
      </w:r>
    </w:p>
    <w:p w14:paraId="527AA25A" w14:textId="77777777" w:rsidR="007C65A7" w:rsidRPr="00BF3F4A" w:rsidRDefault="007C65A7" w:rsidP="007C65A7">
      <w:pPr>
        <w:spacing w:afterLines="100" w:line="360" w:lineRule="auto"/>
        <w:jc w:val="both"/>
        <w:rPr>
          <w:rFonts w:ascii="Arial Narrow" w:eastAsia="Times New Roman" w:hAnsi="Arial Narrow" w:cs="Times New Roman"/>
          <w:color w:val="000000" w:themeColor="text1"/>
          <w:sz w:val="24"/>
          <w:szCs w:val="24"/>
          <w:lang w:val="en-US" w:eastAsia="en-US"/>
        </w:rPr>
      </w:pPr>
    </w:p>
    <w:p w14:paraId="45B330C2" w14:textId="51811B04" w:rsidR="007C65A7" w:rsidRPr="00BF3F4A" w:rsidRDefault="007C65A7" w:rsidP="007C65A7">
      <w:pPr>
        <w:keepNext/>
        <w:widowControl w:val="0"/>
        <w:spacing w:after="0" w:line="360" w:lineRule="auto"/>
        <w:jc w:val="right"/>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br w:type="page"/>
      </w:r>
      <w:r w:rsidRPr="00BF3F4A">
        <w:rPr>
          <w:rFonts w:ascii="Arial Narrow" w:eastAsia="Times New Roman" w:hAnsi="Arial Narrow" w:cs="Times New Roman"/>
          <w:b/>
          <w:color w:val="000000" w:themeColor="text1"/>
          <w:sz w:val="24"/>
          <w:szCs w:val="24"/>
          <w:lang w:val="en-US" w:eastAsia="en-US"/>
        </w:rPr>
        <w:lastRenderedPageBreak/>
        <w:t xml:space="preserve">ANNEX no 10 </w:t>
      </w:r>
      <w:r w:rsidR="00C30925" w:rsidRPr="00BF3F4A">
        <w:rPr>
          <w:rFonts w:ascii="Arial Narrow" w:eastAsia="SimSun" w:hAnsi="Arial Narrow" w:cs="Times New Roman"/>
          <w:color w:val="000000" w:themeColor="text1"/>
          <w:sz w:val="24"/>
          <w:szCs w:val="24"/>
          <w:lang w:val="en-GB"/>
        </w:rPr>
        <w:t>Abrogated</w:t>
      </w:r>
    </w:p>
    <w:p w14:paraId="229E9D45" w14:textId="77777777" w:rsidR="007C65A7" w:rsidRPr="00BF3F4A" w:rsidRDefault="007C65A7" w:rsidP="007C65A7">
      <w:pPr>
        <w:spacing w:afterLines="100" w:line="360" w:lineRule="auto"/>
        <w:rPr>
          <w:rFonts w:ascii="Arial Narrow" w:eastAsia="Times New Roman" w:hAnsi="Arial Narrow" w:cs="Times New Roman"/>
          <w:b/>
          <w:color w:val="000000" w:themeColor="text1"/>
          <w:sz w:val="24"/>
          <w:szCs w:val="24"/>
          <w:lang w:val="en-US" w:eastAsia="en-US"/>
        </w:rPr>
      </w:pPr>
    </w:p>
    <w:p w14:paraId="3A0436E9" w14:textId="77777777" w:rsidR="007C65A7" w:rsidRPr="00BF3F4A" w:rsidRDefault="007C65A7" w:rsidP="007C65A7">
      <w:pPr>
        <w:rPr>
          <w:color w:val="000000" w:themeColor="text1"/>
          <w:lang w:val="en-US"/>
        </w:rPr>
      </w:pPr>
      <w:r w:rsidRPr="00BF3F4A">
        <w:rPr>
          <w:color w:val="000000" w:themeColor="text1"/>
          <w:lang w:val="en-US"/>
        </w:rPr>
        <w:br w:type="page"/>
      </w:r>
    </w:p>
    <w:p w14:paraId="4EBB5020"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lastRenderedPageBreak/>
        <w:t xml:space="preserve">ANNEX No. 11 </w:t>
      </w:r>
    </w:p>
    <w:p w14:paraId="02FDC068" w14:textId="77777777" w:rsidR="007C65A7" w:rsidRPr="00BF3F4A" w:rsidRDefault="007C65A7" w:rsidP="007C65A7">
      <w:pPr>
        <w:pStyle w:val="BodyText"/>
        <w:spacing w:line="360" w:lineRule="auto"/>
        <w:jc w:val="right"/>
        <w:rPr>
          <w:rFonts w:ascii="Arial Narrow" w:hAnsi="Arial Narrow"/>
          <w:i/>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5BCB1505"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p>
    <w:p w14:paraId="18F24659" w14:textId="77777777" w:rsidR="007C65A7" w:rsidRPr="00BF3F4A" w:rsidRDefault="007C65A7" w:rsidP="007C65A7">
      <w:pPr>
        <w:pStyle w:val="BodyText"/>
        <w:spacing w:line="360" w:lineRule="auto"/>
        <w:jc w:val="center"/>
        <w:rPr>
          <w:rFonts w:ascii="Arial Narrow" w:hAnsi="Arial Narrow"/>
          <w:b/>
          <w:color w:val="000000" w:themeColor="text1"/>
          <w:sz w:val="24"/>
          <w:szCs w:val="24"/>
          <w:lang w:val="en-US"/>
        </w:rPr>
      </w:pPr>
      <w:r w:rsidRPr="00BF3F4A">
        <w:rPr>
          <w:rFonts w:ascii="Arial Narrow" w:hAnsi="Arial Narrow"/>
          <w:b/>
          <w:color w:val="000000" w:themeColor="text1"/>
          <w:sz w:val="24"/>
          <w:szCs w:val="24"/>
          <w:lang w:val="en-US"/>
        </w:rPr>
        <w:t>List of virtual points and composing physical points</w:t>
      </w:r>
    </w:p>
    <w:p w14:paraId="2181938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2 to Order No. 53/26.06.2014 of the ANRE President on the amending and supplementation of the Network Code for the National Gas Transmission System, approved by Order No. 16/2013 of the ANRE President.</w:t>
      </w:r>
    </w:p>
    <w:p w14:paraId="0305A206" w14:textId="77777777" w:rsidR="007C65A7" w:rsidRPr="00BF3F4A" w:rsidRDefault="007C65A7" w:rsidP="007C65A7">
      <w:pPr>
        <w:pStyle w:val="BodyText"/>
        <w:spacing w:line="360" w:lineRule="auto"/>
        <w:ind w:firstLine="432"/>
        <w:rPr>
          <w:rFonts w:ascii="Arial Narrow" w:hAnsi="Arial Narrow"/>
          <w:i/>
          <w:color w:val="000000" w:themeColor="text1"/>
          <w:sz w:val="24"/>
          <w:szCs w:val="24"/>
          <w:lang w:val="en-US"/>
        </w:rPr>
      </w:pPr>
    </w:p>
    <w:p w14:paraId="0A257CF3" w14:textId="77777777" w:rsidR="007C65A7" w:rsidRPr="00BF3F4A" w:rsidRDefault="007C65A7" w:rsidP="007C65A7">
      <w:pPr>
        <w:rPr>
          <w:rFonts w:ascii="Verdana" w:hAnsi="Verdana"/>
          <w:color w:val="000000" w:themeColor="text1"/>
          <w:sz w:val="18"/>
          <w:szCs w:val="20"/>
          <w:lang w:val="en-US"/>
        </w:rPr>
      </w:pPr>
    </w:p>
    <w:p w14:paraId="5B3735AB" w14:textId="77777777" w:rsidR="007C65A7" w:rsidRPr="00BF3F4A" w:rsidRDefault="007C65A7" w:rsidP="007C65A7">
      <w:pPr>
        <w:pStyle w:val="Heading5"/>
        <w:spacing w:line="360" w:lineRule="auto"/>
        <w:jc w:val="right"/>
        <w:rPr>
          <w:rFonts w:ascii="Arial Narrow" w:hAnsi="Arial Narrow"/>
          <w:color w:val="000000" w:themeColor="text1"/>
          <w:sz w:val="24"/>
          <w:szCs w:val="24"/>
          <w:lang w:val="en-US"/>
        </w:rPr>
      </w:pPr>
      <w:r w:rsidRPr="00BF3F4A">
        <w:rPr>
          <w:rFonts w:ascii="Arial Narrow" w:hAnsi="Arial Narrow"/>
          <w:color w:val="000000" w:themeColor="text1"/>
          <w:sz w:val="24"/>
          <w:szCs w:val="24"/>
          <w:lang w:val="en-US"/>
        </w:rPr>
        <w:t xml:space="preserve">ANNEX No. 12 </w:t>
      </w:r>
    </w:p>
    <w:p w14:paraId="7012C537"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r w:rsidRPr="00BF3F4A">
        <w:rPr>
          <w:rFonts w:ascii="Arial Narrow" w:hAnsi="Arial Narrow"/>
          <w:iCs/>
          <w:color w:val="000000" w:themeColor="text1"/>
          <w:sz w:val="24"/>
          <w:szCs w:val="24"/>
          <w:lang w:val="en-US"/>
        </w:rPr>
        <w:t>(to the Network Code for the National Gas Transmission System)</w:t>
      </w:r>
    </w:p>
    <w:p w14:paraId="1B24B350" w14:textId="77777777" w:rsidR="007C65A7" w:rsidRPr="00BF3F4A" w:rsidRDefault="007C65A7" w:rsidP="007C65A7">
      <w:pPr>
        <w:pStyle w:val="BodyText"/>
        <w:spacing w:line="360" w:lineRule="auto"/>
        <w:jc w:val="right"/>
        <w:rPr>
          <w:rFonts w:ascii="Arial Narrow" w:hAnsi="Arial Narrow"/>
          <w:iCs/>
          <w:color w:val="000000" w:themeColor="text1"/>
          <w:sz w:val="24"/>
          <w:szCs w:val="24"/>
          <w:lang w:val="en-US"/>
        </w:rPr>
      </w:pPr>
    </w:p>
    <w:p w14:paraId="69FFBFEE" w14:textId="77777777" w:rsidR="007C65A7" w:rsidRPr="00BF3F4A" w:rsidRDefault="007C65A7" w:rsidP="007C65A7">
      <w:pPr>
        <w:pStyle w:val="BodyText"/>
        <w:spacing w:line="360" w:lineRule="auto"/>
        <w:jc w:val="center"/>
        <w:rPr>
          <w:color w:val="000000" w:themeColor="text1"/>
          <w:lang w:val="en-US"/>
        </w:rPr>
      </w:pPr>
      <w:r w:rsidRPr="00BF3F4A">
        <w:rPr>
          <w:rFonts w:ascii="Arial Narrow" w:hAnsi="Arial Narrow"/>
          <w:i/>
          <w:color w:val="000000" w:themeColor="text1"/>
          <w:sz w:val="24"/>
          <w:szCs w:val="24"/>
          <w:lang w:val="en-US"/>
        </w:rPr>
        <w:tab/>
      </w:r>
      <w:r w:rsidRPr="00BF3F4A">
        <w:rPr>
          <w:rFonts w:ascii="Arial Narrow" w:hAnsi="Arial Narrow"/>
          <w:b/>
          <w:color w:val="000000" w:themeColor="text1"/>
          <w:sz w:val="24"/>
          <w:szCs w:val="24"/>
          <w:lang w:val="en-US"/>
        </w:rPr>
        <w:t>List of physical point not grouped as virtual points</w:t>
      </w:r>
    </w:p>
    <w:p w14:paraId="1372EC53"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r w:rsidRPr="00BF3F4A">
        <w:rPr>
          <w:rFonts w:ascii="Arial Narrow" w:hAnsi="Arial Narrow"/>
          <w:i/>
          <w:color w:val="000000" w:themeColor="text1"/>
          <w:sz w:val="24"/>
          <w:szCs w:val="24"/>
          <w:lang w:val="en-US"/>
        </w:rPr>
        <w:t>According to Annex No. 3 to Order No. 53/26.06.2014 of the ANRE President on the amending and supplementation of the Network Code for the National Gas Transmission System, approved by Order No. 16/2013 of the ANRE President.</w:t>
      </w:r>
    </w:p>
    <w:p w14:paraId="3AE0DDFB"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5FB0B80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198FE5B1"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406B7D49" w14:textId="77777777" w:rsidR="007C65A7" w:rsidRPr="00BF3F4A" w:rsidRDefault="007C65A7" w:rsidP="007C65A7">
      <w:pPr>
        <w:pStyle w:val="BodyText"/>
        <w:spacing w:line="360" w:lineRule="auto"/>
        <w:jc w:val="both"/>
        <w:rPr>
          <w:rFonts w:ascii="Arial Narrow" w:hAnsi="Arial Narrow"/>
          <w:i/>
          <w:color w:val="000000" w:themeColor="text1"/>
          <w:sz w:val="24"/>
          <w:szCs w:val="24"/>
          <w:lang w:val="en-US"/>
        </w:rPr>
      </w:pPr>
    </w:p>
    <w:p w14:paraId="76B22605" w14:textId="77777777"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lastRenderedPageBreak/>
        <w:t>ANNEX no 13</w:t>
      </w:r>
    </w:p>
    <w:p w14:paraId="2B69791E"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(to the Network Code for the National Gas Transmission System)</w:t>
      </w:r>
    </w:p>
    <w:p w14:paraId="08582B93" w14:textId="77777777" w:rsidR="007C65A7" w:rsidRPr="00BF3F4A" w:rsidRDefault="007C65A7" w:rsidP="007C65A7">
      <w:pPr>
        <w:keepNext/>
        <w:widowControl w:val="0"/>
        <w:spacing w:after="0" w:line="360" w:lineRule="auto"/>
        <w:jc w:val="right"/>
        <w:outlineLvl w:val="4"/>
        <w:rPr>
          <w:rFonts w:ascii="Arial Narrow" w:eastAsia="Times New Roman" w:hAnsi="Arial Narrow" w:cs="Times New Roman"/>
          <w:color w:val="000000" w:themeColor="text1"/>
          <w:sz w:val="24"/>
          <w:szCs w:val="24"/>
          <w:lang w:val="en-US" w:eastAsia="en-US"/>
        </w:rPr>
      </w:pPr>
    </w:p>
    <w:p w14:paraId="398C584E" w14:textId="77777777" w:rsidR="007C65A7" w:rsidRPr="00BF3F4A" w:rsidRDefault="007C65A7" w:rsidP="007C65A7">
      <w:pPr>
        <w:keepNext/>
        <w:widowControl w:val="0"/>
        <w:spacing w:after="0" w:line="360" w:lineRule="auto"/>
        <w:jc w:val="center"/>
        <w:outlineLvl w:val="4"/>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 xml:space="preserve">Trading notification </w:t>
      </w:r>
      <w:r w:rsidR="004E7E6E" w:rsidRPr="00BF3F4A">
        <w:rPr>
          <w:rFonts w:ascii="Arial Narrow" w:eastAsia="Times New Roman" w:hAnsi="Arial Narrow" w:cs="Times New Roman"/>
          <w:b/>
          <w:color w:val="000000" w:themeColor="text1"/>
          <w:sz w:val="24"/>
          <w:szCs w:val="24"/>
          <w:lang w:val="en-US" w:eastAsia="en-US"/>
        </w:rPr>
        <w:t xml:space="preserve">to </w:t>
      </w:r>
      <w:r w:rsidRPr="00BF3F4A">
        <w:rPr>
          <w:rFonts w:ascii="Arial Narrow" w:eastAsia="Times New Roman" w:hAnsi="Arial Narrow" w:cs="Times New Roman"/>
          <w:b/>
          <w:color w:val="000000" w:themeColor="text1"/>
          <w:sz w:val="24"/>
          <w:szCs w:val="24"/>
          <w:lang w:val="en-US" w:eastAsia="en-US"/>
        </w:rPr>
        <w:t xml:space="preserve">the VTP </w:t>
      </w:r>
    </w:p>
    <w:p w14:paraId="5824812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b/>
          <w:color w:val="000000" w:themeColor="text1"/>
          <w:sz w:val="24"/>
          <w:szCs w:val="24"/>
          <w:lang w:val="en-US" w:eastAsia="en-US"/>
        </w:rPr>
      </w:pPr>
    </w:p>
    <w:p w14:paraId="0B7A8BD5"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 name of the NU], and …………….[ name of the TSO], on ……….. [fill in the date], as NU who sells gas and,</w:t>
      </w:r>
    </w:p>
    <w:p w14:paraId="775330B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The undersigned…………….. [name and identification data of the NU], party to the transmission contract no. [ ] concluded between ……….[name of the NU], and …………….[ name of the TSO], on ……….. [fill in the date], as NU who buys gas,</w:t>
      </w:r>
    </w:p>
    <w:p w14:paraId="4D818BA4"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 xml:space="preserve">hereby notify the performance of the transaction related to the sale-purchase of the gas quantity of……………MWh for the date …………..[fill in the date] at the price of ……… Lei [fill in the price]. </w:t>
      </w:r>
    </w:p>
    <w:p w14:paraId="7DD6E96B"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38C59BB7"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NU who sells</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 xml:space="preserve">NU who buys </w:t>
      </w:r>
    </w:p>
    <w:p w14:paraId="0FF3A06A"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Date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Date …………….</w:t>
      </w:r>
    </w:p>
    <w:p w14:paraId="105DA953"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74358C12"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Authorized representative</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Authorized representative</w:t>
      </w:r>
    </w:p>
    <w:p w14:paraId="454B9436"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r w:rsidRPr="00BF3F4A">
        <w:rPr>
          <w:rFonts w:ascii="Arial Narrow" w:eastAsia="Times New Roman" w:hAnsi="Arial Narrow" w:cs="Times New Roman"/>
          <w:color w:val="000000" w:themeColor="text1"/>
          <w:sz w:val="24"/>
          <w:szCs w:val="24"/>
          <w:lang w:val="en-US" w:eastAsia="en-US"/>
        </w:rPr>
        <w:t>Signature ………………</w:t>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r>
      <w:r w:rsidRPr="00BF3F4A">
        <w:rPr>
          <w:rFonts w:ascii="Arial Narrow" w:eastAsia="Times New Roman" w:hAnsi="Arial Narrow" w:cs="Times New Roman"/>
          <w:color w:val="000000" w:themeColor="text1"/>
          <w:sz w:val="24"/>
          <w:szCs w:val="24"/>
          <w:lang w:val="en-US" w:eastAsia="en-US"/>
        </w:rPr>
        <w:tab/>
        <w:t>Signature ………………</w:t>
      </w:r>
    </w:p>
    <w:p w14:paraId="7F81B740"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color w:val="000000" w:themeColor="text1"/>
          <w:sz w:val="24"/>
          <w:szCs w:val="24"/>
          <w:lang w:val="en-US" w:eastAsia="en-US"/>
        </w:rPr>
      </w:pPr>
    </w:p>
    <w:p w14:paraId="2E601813" w14:textId="77777777" w:rsidR="007C65A7" w:rsidRPr="00BF3F4A" w:rsidRDefault="007C65A7" w:rsidP="007C65A7">
      <w:pPr>
        <w:rPr>
          <w:rFonts w:ascii="Verdana" w:hAnsi="Verdana"/>
          <w:color w:val="000000" w:themeColor="text1"/>
          <w:sz w:val="18"/>
          <w:szCs w:val="20"/>
          <w:lang w:val="en-US"/>
        </w:rPr>
      </w:pPr>
    </w:p>
    <w:p w14:paraId="37885444" w14:textId="77777777" w:rsidR="007C65A7" w:rsidRPr="00BF3F4A" w:rsidRDefault="007C65A7" w:rsidP="007C65A7">
      <w:pPr>
        <w:rPr>
          <w:color w:val="000000" w:themeColor="text1"/>
          <w:lang w:val="en-US"/>
        </w:rPr>
      </w:pPr>
    </w:p>
    <w:p w14:paraId="0415737F" w14:textId="77777777" w:rsidR="007C65A7" w:rsidRPr="00BF3F4A" w:rsidRDefault="007C65A7" w:rsidP="007C65A7">
      <w:pPr>
        <w:rPr>
          <w:color w:val="000000" w:themeColor="text1"/>
          <w:lang w:val="en-US"/>
        </w:rPr>
      </w:pPr>
    </w:p>
    <w:p w14:paraId="45FC8ADB" w14:textId="65E6600D" w:rsidR="007C65A7" w:rsidRPr="00BF3F4A" w:rsidRDefault="007C65A7" w:rsidP="007C65A7">
      <w:pPr>
        <w:keepNext/>
        <w:widowControl w:val="0"/>
        <w:spacing w:after="0" w:line="360" w:lineRule="auto"/>
        <w:jc w:val="right"/>
        <w:outlineLvl w:val="0"/>
        <w:rPr>
          <w:rFonts w:ascii="Arial Narrow" w:eastAsia="Times New Roman" w:hAnsi="Arial Narrow" w:cs="Times New Roman"/>
          <w:b/>
          <w:color w:val="000000" w:themeColor="text1"/>
          <w:sz w:val="24"/>
          <w:szCs w:val="24"/>
          <w:lang w:val="en-US" w:eastAsia="en-US"/>
        </w:rPr>
      </w:pPr>
      <w:r w:rsidRPr="00BF3F4A">
        <w:rPr>
          <w:rFonts w:ascii="Arial Narrow" w:eastAsia="Times New Roman" w:hAnsi="Arial Narrow" w:cs="Times New Roman"/>
          <w:b/>
          <w:color w:val="000000" w:themeColor="text1"/>
          <w:sz w:val="24"/>
          <w:szCs w:val="24"/>
          <w:lang w:val="en-US" w:eastAsia="en-US"/>
        </w:rPr>
        <w:t>ANNEX no 14</w:t>
      </w:r>
      <w:r w:rsidR="00C30925" w:rsidRPr="00BF3F4A">
        <w:rPr>
          <w:rFonts w:ascii="Arial Narrow" w:eastAsia="Times New Roman" w:hAnsi="Arial Narrow" w:cs="Times New Roman"/>
          <w:b/>
          <w:color w:val="000000" w:themeColor="text1"/>
          <w:sz w:val="24"/>
          <w:szCs w:val="24"/>
          <w:lang w:val="en-US" w:eastAsia="en-US"/>
        </w:rPr>
        <w:t xml:space="preserve"> </w:t>
      </w:r>
      <w:r w:rsidR="00C30925" w:rsidRPr="00BF3F4A">
        <w:rPr>
          <w:rFonts w:ascii="Arial Narrow" w:eastAsia="SimSun" w:hAnsi="Arial Narrow" w:cs="Times New Roman"/>
          <w:color w:val="000000" w:themeColor="text1"/>
          <w:sz w:val="24"/>
          <w:szCs w:val="24"/>
          <w:lang w:val="en-GB"/>
        </w:rPr>
        <w:t>Abrogated</w:t>
      </w:r>
    </w:p>
    <w:p w14:paraId="2A26468C" w14:textId="77777777" w:rsidR="007C65A7" w:rsidRPr="00BF3F4A" w:rsidRDefault="007C65A7" w:rsidP="007C65A7">
      <w:pPr>
        <w:keepNext/>
        <w:widowControl w:val="0"/>
        <w:spacing w:after="0" w:line="360" w:lineRule="auto"/>
        <w:jc w:val="both"/>
        <w:outlineLvl w:val="4"/>
        <w:rPr>
          <w:rFonts w:ascii="Arial Narrow" w:eastAsia="Times New Roman" w:hAnsi="Arial Narrow" w:cs="Times New Roman"/>
          <w:strike/>
          <w:color w:val="000000" w:themeColor="text1"/>
          <w:sz w:val="24"/>
          <w:szCs w:val="24"/>
          <w:lang w:val="en-US" w:eastAsia="en-US"/>
        </w:rPr>
      </w:pPr>
    </w:p>
    <w:p w14:paraId="196D40D4" w14:textId="77777777" w:rsidR="00830136" w:rsidRPr="00BF3F4A" w:rsidRDefault="00830136" w:rsidP="00830136">
      <w:pPr>
        <w:jc w:val="right"/>
        <w:rPr>
          <w:color w:val="000000" w:themeColor="text1"/>
          <w:lang w:val="en-US"/>
        </w:rPr>
      </w:pPr>
    </w:p>
    <w:sectPr w:rsidR="00830136" w:rsidRPr="00BF3F4A" w:rsidSect="004D4A52">
      <w:headerReference w:type="default" r:id="rId404"/>
      <w:footerReference w:type="even" r:id="rId405"/>
      <w:footerReference w:type="default" r:id="rId406"/>
      <w:pgSz w:w="11907" w:h="16840" w:code="9"/>
      <w:pgMar w:top="1052" w:right="850" w:bottom="171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9559E" w14:textId="77777777" w:rsidR="00846934" w:rsidRDefault="00846934" w:rsidP="00AB1A38">
      <w:pPr>
        <w:spacing w:after="0"/>
      </w:pPr>
      <w:r>
        <w:separator/>
      </w:r>
    </w:p>
  </w:endnote>
  <w:endnote w:type="continuationSeparator" w:id="0">
    <w:p w14:paraId="00983E4C" w14:textId="77777777" w:rsidR="00846934" w:rsidRDefault="00846934" w:rsidP="00AB1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5782" w14:textId="77777777" w:rsidR="00266DCB" w:rsidRDefault="00266DC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3B84DB03" w14:textId="77777777" w:rsidR="00266DCB" w:rsidRDefault="00266DCB">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5BF3" w14:textId="77777777" w:rsidR="00266DCB" w:rsidRPr="00715490" w:rsidRDefault="00266DCB" w:rsidP="00337413">
    <w:pPr>
      <w:spacing w:after="0"/>
      <w:ind w:firstLine="142"/>
      <w:rPr>
        <w:rFonts w:ascii="Arial Narrow" w:hAnsi="Arial Narrow"/>
        <w:b/>
        <w:sz w:val="20"/>
        <w:lang w:val="en-GB"/>
      </w:rPr>
    </w:pPr>
  </w:p>
  <w:p w14:paraId="66922AF4" w14:textId="77777777" w:rsidR="00266DCB" w:rsidRDefault="00266DCB">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8"/>
      <w:gridCol w:w="1234"/>
    </w:tblGrid>
    <w:tr w:rsidR="00266DCB" w14:paraId="76C93362" w14:textId="77777777" w:rsidTr="00A33335">
      <w:trPr>
        <w:trHeight w:val="251"/>
      </w:trPr>
      <w:tc>
        <w:tcPr>
          <w:tcW w:w="4375" w:type="pct"/>
          <w:tcBorders>
            <w:top w:val="single" w:sz="4" w:space="0" w:color="000000" w:themeColor="text1"/>
          </w:tcBorders>
        </w:tcPr>
        <w:p w14:paraId="1086BCE4"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1C094009" w14:textId="77777777" w:rsidR="00266DCB" w:rsidRPr="00715490" w:rsidRDefault="00266DCB" w:rsidP="00066D5F">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29EA5E81"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1F384E69" w14:textId="4546099D" w:rsidR="00266DCB" w:rsidRPr="00CA2DCE" w:rsidRDefault="00266DCB" w:rsidP="00266DCB">
          <w:pPr>
            <w:jc w:val="both"/>
            <w:rPr>
              <w:sz w:val="16"/>
              <w:szCs w:val="16"/>
            </w:rPr>
          </w:pPr>
          <w:r>
            <w:rPr>
              <w:rFonts w:ascii="Arial Narrow" w:hAnsi="Arial Narrow"/>
              <w:b/>
              <w:sz w:val="20"/>
              <w:lang w:val="en-GB"/>
            </w:rPr>
            <w:t>Version valid from 18.04.2019</w:t>
          </w:r>
        </w:p>
      </w:tc>
      <w:tc>
        <w:tcPr>
          <w:tcW w:w="625" w:type="pct"/>
          <w:tcBorders>
            <w:top w:val="single" w:sz="4" w:space="0" w:color="C0504D" w:themeColor="accent2"/>
          </w:tcBorders>
          <w:shd w:val="clear" w:color="auto" w:fill="943634" w:themeFill="accent2" w:themeFillShade="BF"/>
        </w:tcPr>
        <w:p w14:paraId="4E24D9ED" w14:textId="77777777" w:rsidR="00266DCB" w:rsidRPr="00CA2DCE" w:rsidRDefault="00266DCB"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4C0962" w:rsidRPr="004C0962">
            <w:rPr>
              <w:noProof/>
              <w:color w:val="FFFFFF" w:themeColor="background1"/>
              <w:sz w:val="16"/>
              <w:szCs w:val="16"/>
            </w:rPr>
            <w:t>164</w:t>
          </w:r>
          <w:r w:rsidRPr="00CA2DCE">
            <w:rPr>
              <w:sz w:val="16"/>
              <w:szCs w:val="16"/>
            </w:rPr>
            <w:fldChar w:fldCharType="end"/>
          </w:r>
        </w:p>
      </w:tc>
    </w:tr>
  </w:tbl>
  <w:p w14:paraId="1FC53216" w14:textId="77777777" w:rsidR="00266DCB" w:rsidRDefault="00266DCB" w:rsidP="00A33335">
    <w:pPr>
      <w:pStyle w:val="Footer"/>
    </w:pPr>
  </w:p>
  <w:p w14:paraId="6B1F36A7" w14:textId="77777777" w:rsidR="00266DCB" w:rsidRDefault="00266DCB">
    <w:pPr>
      <w:pStyle w:val="Footer"/>
    </w:pPr>
  </w:p>
  <w:p w14:paraId="27809B82" w14:textId="77777777" w:rsidR="00266DCB" w:rsidRDefault="00266DCB">
    <w:pPr>
      <w:pStyle w:val="Footer"/>
      <w:ind w:right="360"/>
      <w:rPr>
        <w:rFonts w:ascii="Times New Roman" w:hAnsi="Times New Roman"/>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0216" w14:textId="77777777" w:rsidR="00266DCB" w:rsidRDefault="00266DCB">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14:paraId="5ACAD411" w14:textId="77777777" w:rsidR="00266DCB" w:rsidRDefault="00266DCB">
    <w:pPr>
      <w:pStyle w:val="Footer"/>
      <w:ind w:right="360"/>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9B47" w14:textId="77777777" w:rsidR="00266DCB" w:rsidRDefault="00266DCB">
    <w:pPr>
      <w:pStyle w:val="Footer"/>
    </w:pPr>
  </w:p>
  <w:tbl>
    <w:tblPr>
      <w:tblW w:w="4975" w:type="pct"/>
      <w:tblCellMar>
        <w:top w:w="72" w:type="dxa"/>
        <w:left w:w="115" w:type="dxa"/>
        <w:bottom w:w="72" w:type="dxa"/>
        <w:right w:w="115" w:type="dxa"/>
      </w:tblCellMar>
      <w:tblLook w:val="04A0" w:firstRow="1" w:lastRow="0" w:firstColumn="1" w:lastColumn="0" w:noHBand="0" w:noVBand="1"/>
    </w:tblPr>
    <w:tblGrid>
      <w:gridCol w:w="8635"/>
      <w:gridCol w:w="1234"/>
    </w:tblGrid>
    <w:tr w:rsidR="00266DCB" w14:paraId="66322A7D" w14:textId="77777777" w:rsidTr="00A33335">
      <w:trPr>
        <w:trHeight w:val="251"/>
      </w:trPr>
      <w:tc>
        <w:tcPr>
          <w:tcW w:w="4375" w:type="pct"/>
          <w:tcBorders>
            <w:top w:val="single" w:sz="4" w:space="0" w:color="000000" w:themeColor="text1"/>
          </w:tcBorders>
        </w:tcPr>
        <w:p w14:paraId="0DC3D2EE" w14:textId="77777777" w:rsidR="00266DCB" w:rsidRPr="00715490" w:rsidRDefault="00266DCB" w:rsidP="00066D5F">
          <w:pPr>
            <w:spacing w:after="0"/>
            <w:rPr>
              <w:rFonts w:ascii="Arial Narrow" w:hAnsi="Arial Narrow"/>
              <w:b/>
              <w:sz w:val="20"/>
              <w:lang w:val="en-GB"/>
            </w:rPr>
          </w:pPr>
          <w:r w:rsidRPr="00715490">
            <w:rPr>
              <w:rFonts w:ascii="Arial Narrow" w:hAnsi="Arial Narrow"/>
              <w:b/>
              <w:sz w:val="20"/>
              <w:lang w:val="en-GB"/>
            </w:rPr>
            <w:t xml:space="preserve">SNTGN Transgaz SA </w:t>
          </w:r>
        </w:p>
        <w:p w14:paraId="2C7FA9BD" w14:textId="77777777" w:rsidR="00266DCB" w:rsidRPr="00715490" w:rsidRDefault="00266DCB" w:rsidP="004B67F4">
          <w:pPr>
            <w:spacing w:after="0"/>
            <w:rPr>
              <w:rFonts w:ascii="Arial Narrow" w:hAnsi="Arial Narrow"/>
              <w:b/>
              <w:sz w:val="20"/>
              <w:lang w:val="en-GB"/>
            </w:rPr>
          </w:pPr>
          <w:r>
            <w:rPr>
              <w:rFonts w:ascii="Arial Narrow" w:hAnsi="Arial Narrow"/>
              <w:b/>
              <w:sz w:val="20"/>
              <w:lang w:val="en-GB"/>
            </w:rPr>
            <w:t>Natural Gas Reg</w:t>
          </w:r>
          <w:r w:rsidRPr="00715490">
            <w:rPr>
              <w:rFonts w:ascii="Arial Narrow" w:hAnsi="Arial Narrow"/>
              <w:b/>
              <w:sz w:val="20"/>
              <w:lang w:val="en-GB"/>
            </w:rPr>
            <w:t>ulations Division</w:t>
          </w:r>
        </w:p>
        <w:p w14:paraId="389F70C2" w14:textId="77777777" w:rsidR="00266DCB" w:rsidRPr="00715490" w:rsidRDefault="00266DCB" w:rsidP="004B67F4">
          <w:pPr>
            <w:spacing w:after="0"/>
            <w:rPr>
              <w:rFonts w:ascii="Arial Narrow" w:hAnsi="Arial Narrow"/>
              <w:b/>
              <w:sz w:val="20"/>
              <w:lang w:val="en-GB"/>
            </w:rPr>
          </w:pPr>
          <w:r w:rsidRPr="00715490">
            <w:rPr>
              <w:rFonts w:ascii="Arial Narrow" w:hAnsi="Arial Narrow"/>
              <w:b/>
              <w:sz w:val="20"/>
              <w:lang w:val="en-GB"/>
            </w:rPr>
            <w:t xml:space="preserve">Regulations </w:t>
          </w:r>
          <w:r>
            <w:rPr>
              <w:rFonts w:ascii="Arial Narrow" w:hAnsi="Arial Narrow"/>
              <w:b/>
              <w:sz w:val="20"/>
              <w:lang w:val="en-GB"/>
            </w:rPr>
            <w:t>Implementing Monitoring D</w:t>
          </w:r>
          <w:r w:rsidRPr="00715490">
            <w:rPr>
              <w:rFonts w:ascii="Arial Narrow" w:hAnsi="Arial Narrow"/>
              <w:b/>
              <w:sz w:val="20"/>
              <w:lang w:val="en-GB"/>
            </w:rPr>
            <w:t>epartment</w:t>
          </w:r>
        </w:p>
        <w:p w14:paraId="57B585B0" w14:textId="77777777" w:rsidR="00266DCB" w:rsidRPr="00CA2DCE" w:rsidRDefault="00266DCB" w:rsidP="004B67F4">
          <w:pPr>
            <w:jc w:val="both"/>
            <w:rPr>
              <w:sz w:val="16"/>
              <w:szCs w:val="16"/>
            </w:rPr>
          </w:pPr>
          <w:r>
            <w:rPr>
              <w:rFonts w:ascii="Arial Narrow" w:hAnsi="Arial Narrow"/>
              <w:b/>
              <w:sz w:val="20"/>
              <w:lang w:val="en-GB"/>
            </w:rPr>
            <w:t>Version valid from 05.09.2018</w:t>
          </w:r>
        </w:p>
      </w:tc>
      <w:tc>
        <w:tcPr>
          <w:tcW w:w="625" w:type="pct"/>
          <w:tcBorders>
            <w:top w:val="single" w:sz="4" w:space="0" w:color="C0504D" w:themeColor="accent2"/>
          </w:tcBorders>
          <w:shd w:val="clear" w:color="auto" w:fill="943634" w:themeFill="accent2" w:themeFillShade="BF"/>
        </w:tcPr>
        <w:p w14:paraId="69D68827" w14:textId="77777777" w:rsidR="00266DCB" w:rsidRPr="00CA2DCE" w:rsidRDefault="00266DCB" w:rsidP="00A33335">
          <w:pPr>
            <w:pStyle w:val="Header"/>
            <w:rPr>
              <w:color w:val="FFFFFF" w:themeColor="background1"/>
              <w:sz w:val="16"/>
              <w:szCs w:val="16"/>
            </w:rPr>
          </w:pPr>
          <w:r w:rsidRPr="00CA2DCE">
            <w:rPr>
              <w:sz w:val="16"/>
              <w:szCs w:val="16"/>
            </w:rPr>
            <w:fldChar w:fldCharType="begin"/>
          </w:r>
          <w:r w:rsidRPr="00CA2DCE">
            <w:rPr>
              <w:sz w:val="16"/>
              <w:szCs w:val="16"/>
            </w:rPr>
            <w:instrText xml:space="preserve"> PAGE   \* MERGEFORMAT </w:instrText>
          </w:r>
          <w:r w:rsidRPr="00CA2DCE">
            <w:rPr>
              <w:sz w:val="16"/>
              <w:szCs w:val="16"/>
            </w:rPr>
            <w:fldChar w:fldCharType="separate"/>
          </w:r>
          <w:r w:rsidR="004C0962" w:rsidRPr="004C0962">
            <w:rPr>
              <w:noProof/>
              <w:color w:val="FFFFFF" w:themeColor="background1"/>
              <w:sz w:val="16"/>
              <w:szCs w:val="16"/>
            </w:rPr>
            <w:t>185</w:t>
          </w:r>
          <w:r w:rsidRPr="00CA2DCE">
            <w:rPr>
              <w:sz w:val="16"/>
              <w:szCs w:val="16"/>
            </w:rPr>
            <w:fldChar w:fldCharType="end"/>
          </w:r>
        </w:p>
      </w:tc>
    </w:tr>
  </w:tbl>
  <w:p w14:paraId="2D94F3F3" w14:textId="77777777" w:rsidR="00266DCB" w:rsidRDefault="00266DCB" w:rsidP="00A33335">
    <w:pPr>
      <w:pStyle w:val="Footer"/>
    </w:pPr>
  </w:p>
  <w:p w14:paraId="465F7264" w14:textId="77777777" w:rsidR="00266DCB" w:rsidRDefault="00266DCB">
    <w:pPr>
      <w:pStyle w:val="Footer"/>
    </w:pPr>
  </w:p>
  <w:p w14:paraId="56B43A3F" w14:textId="77777777" w:rsidR="00266DCB" w:rsidRDefault="00266DCB">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4084" w14:textId="77777777" w:rsidR="00846934" w:rsidRDefault="00846934" w:rsidP="00AB1A38">
      <w:pPr>
        <w:spacing w:after="0"/>
      </w:pPr>
      <w:r>
        <w:separator/>
      </w:r>
    </w:p>
  </w:footnote>
  <w:footnote w:type="continuationSeparator" w:id="0">
    <w:p w14:paraId="22E8FD78" w14:textId="77777777" w:rsidR="00846934" w:rsidRDefault="00846934" w:rsidP="00AB1A38">
      <w:pPr>
        <w:spacing w:after="0"/>
      </w:pPr>
      <w:r>
        <w:continuationSeparator/>
      </w:r>
    </w:p>
  </w:footnote>
  <w:footnote w:id="1">
    <w:p w14:paraId="2395C960" w14:textId="77777777" w:rsidR="00266DCB" w:rsidRPr="00090E55" w:rsidRDefault="00266DCB">
      <w:pPr>
        <w:pStyle w:val="FootnoteText"/>
        <w:rPr>
          <w:lang w:val="ro-RO"/>
        </w:rPr>
      </w:pPr>
      <w:r w:rsidRPr="00E3071B">
        <w:rPr>
          <w:rStyle w:val="FootnoteReference"/>
          <w:color w:val="00B0F0"/>
        </w:rPr>
        <w:footnoteRef/>
      </w:r>
      <w:r w:rsidRPr="00E3071B">
        <w:rPr>
          <w:color w:val="00B0F0"/>
        </w:rPr>
        <w:t xml:space="preserve"> </w:t>
      </w:r>
      <w:r w:rsidRPr="00E3071B">
        <w:rPr>
          <w:color w:val="00B0F0"/>
          <w:lang w:val="ro-RO"/>
        </w:rPr>
        <w:t xml:space="preserve">The subtitle is abrogated. </w:t>
      </w:r>
    </w:p>
  </w:footnote>
  <w:footnote w:id="2">
    <w:p w14:paraId="78205E75" w14:textId="77777777" w:rsidR="00266DCB" w:rsidRPr="001918DD" w:rsidRDefault="00266DCB" w:rsidP="002E6B70">
      <w:pPr>
        <w:pStyle w:val="FootnoteText"/>
        <w:rPr>
          <w:lang w:val="ro-RO"/>
        </w:rPr>
      </w:pPr>
    </w:p>
  </w:footnote>
  <w:footnote w:id="3">
    <w:p w14:paraId="520DCD4A" w14:textId="77777777" w:rsidR="00266DCB" w:rsidRPr="00711945" w:rsidRDefault="00266DCB" w:rsidP="007C65A7">
      <w:pPr>
        <w:rPr>
          <w:rFonts w:ascii="Times New Roman" w:hAnsi="Times New Roman"/>
          <w:sz w:val="16"/>
          <w:szCs w:val="16"/>
          <w:lang w:val="en-US"/>
        </w:rPr>
      </w:pPr>
      <w:r w:rsidRPr="00711945">
        <w:rPr>
          <w:rStyle w:val="FootnoteReference"/>
          <w:sz w:val="16"/>
          <w:szCs w:val="16"/>
          <w:lang w:val="en-US"/>
        </w:rPr>
        <w:footnoteRef/>
      </w:r>
      <w:r w:rsidRPr="00711945">
        <w:rPr>
          <w:rFonts w:ascii="Times New Roman" w:hAnsi="Times New Roman"/>
          <w:sz w:val="16"/>
          <w:szCs w:val="16"/>
          <w:lang w:val="en-US"/>
        </w:rPr>
        <w:t xml:space="preserve"> In case of several importers:</w:t>
      </w:r>
    </w:p>
    <w:p w14:paraId="768961DA" w14:textId="77777777" w:rsidR="00266DCB" w:rsidRPr="00711945" w:rsidRDefault="00266DCB" w:rsidP="007C65A7">
      <w:pPr>
        <w:rPr>
          <w:rFonts w:ascii="Times New Roman" w:hAnsi="Times New Roman"/>
          <w:sz w:val="16"/>
          <w:szCs w:val="16"/>
          <w:lang w:val="en-US"/>
        </w:rPr>
      </w:pPr>
      <w:r w:rsidRPr="00711945">
        <w:rPr>
          <w:rFonts w:ascii="Times New Roman" w:hAnsi="Times New Roman"/>
          <w:sz w:val="16"/>
          <w:szCs w:val="16"/>
          <w:lang w:val="en-US"/>
        </w:rPr>
        <w:tab/>
        <w:t>- the Minutes shall be signed by the importer mandated by the other importers, or</w:t>
      </w:r>
    </w:p>
    <w:p w14:paraId="0F7BDD76" w14:textId="77777777" w:rsidR="00266DCB" w:rsidRPr="00711945" w:rsidRDefault="00266DCB" w:rsidP="007C65A7">
      <w:pPr>
        <w:rPr>
          <w:lang w:val="en-US"/>
        </w:rPr>
      </w:pPr>
      <w:r w:rsidRPr="00711945">
        <w:rPr>
          <w:rFonts w:ascii="Times New Roman" w:hAnsi="Times New Roman"/>
          <w:sz w:val="16"/>
          <w:szCs w:val="16"/>
          <w:lang w:val="en-US"/>
        </w:rPr>
        <w:tab/>
        <w:t>- the Minutes, drawn up in 2 counterparts, shall be signed with each importer.</w:t>
      </w:r>
    </w:p>
  </w:footnote>
  <w:footnote w:id="4">
    <w:p w14:paraId="1DEBB5AF" w14:textId="77777777" w:rsidR="00266DCB" w:rsidRPr="00711945" w:rsidRDefault="00266DCB" w:rsidP="007C65A7">
      <w:pPr>
        <w:pStyle w:val="FootnoteText"/>
        <w:rPr>
          <w:lang w:val="en-US"/>
        </w:rPr>
      </w:pPr>
      <w:r w:rsidRPr="00711945">
        <w:rPr>
          <w:rStyle w:val="FootnoteReference"/>
          <w:lang w:val="en-US"/>
        </w:rPr>
        <w:t>2</w:t>
      </w:r>
      <w:r w:rsidRPr="00711945">
        <w:rPr>
          <w:lang w:val="en-US"/>
        </w:rPr>
        <w:t xml:space="preserve"> </w:t>
      </w:r>
      <w:r w:rsidRPr="00711945">
        <w:rPr>
          <w:rFonts w:ascii="Times New Roman" w:hAnsi="Times New Roman"/>
          <w:szCs w:val="16"/>
          <w:lang w:val="en-US"/>
        </w:rPr>
        <w:t>For the injection cycle</w:t>
      </w:r>
    </w:p>
  </w:footnote>
  <w:footnote w:id="5">
    <w:p w14:paraId="76A5CECA" w14:textId="77777777" w:rsidR="00266DCB" w:rsidRPr="00711945" w:rsidRDefault="00266DCB" w:rsidP="007C65A7">
      <w:pPr>
        <w:pStyle w:val="FootnoteText"/>
        <w:rPr>
          <w:lang w:val="en-US"/>
        </w:rPr>
      </w:pPr>
      <w:r w:rsidRPr="00711945">
        <w:rPr>
          <w:rStyle w:val="FootnoteReference"/>
          <w:lang w:val="en-US"/>
        </w:rPr>
        <w:t>4</w:t>
      </w:r>
      <w:r w:rsidRPr="00711945">
        <w:rPr>
          <w:lang w:val="en-US"/>
        </w:rPr>
        <w:t xml:space="preserve"> </w:t>
      </w:r>
      <w:r w:rsidRPr="00711945">
        <w:rPr>
          <w:rFonts w:ascii="Times New Roman" w:hAnsi="Times New Roman"/>
          <w:szCs w:val="16"/>
          <w:lang w:val="en-US"/>
        </w:rPr>
        <w:t>For the withdrawal cycle</w:t>
      </w:r>
    </w:p>
  </w:footnote>
  <w:footnote w:id="6">
    <w:p w14:paraId="51FB21E1" w14:textId="77777777" w:rsidR="00266DCB" w:rsidRPr="00711945" w:rsidRDefault="00266DCB" w:rsidP="007C65A7">
      <w:pPr>
        <w:pStyle w:val="FootnoteText"/>
        <w:rPr>
          <w:lang w:val="en-US"/>
        </w:rPr>
      </w:pPr>
      <w:r w:rsidRPr="00711945">
        <w:rPr>
          <w:rStyle w:val="FootnoteReference"/>
          <w:lang w:val="en-US"/>
        </w:rPr>
        <w:t>3</w:t>
      </w:r>
      <w:r w:rsidRPr="00711945">
        <w:rPr>
          <w:lang w:val="en-US"/>
        </w:rPr>
        <w:t xml:space="preserve"> </w:t>
      </w:r>
      <w:r w:rsidRPr="00711945">
        <w:rPr>
          <w:rFonts w:ascii="Times New Roman" w:hAnsi="Times New Roman"/>
          <w:szCs w:val="16"/>
          <w:lang w:val="en-US"/>
        </w:rPr>
        <w:t>For the injection cycle</w:t>
      </w:r>
    </w:p>
  </w:footnote>
  <w:footnote w:id="7">
    <w:p w14:paraId="2A4F9061" w14:textId="77777777" w:rsidR="00266DCB" w:rsidRPr="00711945" w:rsidRDefault="00266DCB" w:rsidP="007C65A7">
      <w:pPr>
        <w:pStyle w:val="FootnoteText"/>
        <w:rPr>
          <w:lang w:val="en-US"/>
        </w:rPr>
      </w:pPr>
      <w:r w:rsidRPr="00711945">
        <w:rPr>
          <w:rStyle w:val="FootnoteReference"/>
          <w:lang w:val="en-US"/>
        </w:rPr>
        <w:t>5</w:t>
      </w:r>
      <w:r w:rsidRPr="00711945">
        <w:rPr>
          <w:lang w:val="en-US"/>
        </w:rPr>
        <w:t xml:space="preserve"> </w:t>
      </w:r>
      <w:r w:rsidRPr="00711945">
        <w:rPr>
          <w:rFonts w:ascii="Times New Roman" w:hAnsi="Times New Roman"/>
          <w:szCs w:val="16"/>
          <w:lang w:val="en-US"/>
        </w:rPr>
        <w:t>For the withdrawal cycle</w:t>
      </w:r>
    </w:p>
  </w:footnote>
  <w:footnote w:id="8">
    <w:p w14:paraId="49629255" w14:textId="77777777" w:rsidR="00266DCB" w:rsidRPr="00711945" w:rsidRDefault="00266DCB" w:rsidP="007C65A7">
      <w:pPr>
        <w:pStyle w:val="FootnoteText"/>
        <w:rPr>
          <w:lang w:val="en-US"/>
        </w:rPr>
      </w:pPr>
      <w:r w:rsidRPr="00711945">
        <w:rPr>
          <w:rStyle w:val="FootnoteReference"/>
          <w:lang w:val="en-US"/>
        </w:rPr>
        <w:t>6</w:t>
      </w:r>
      <w:r w:rsidRPr="00711945">
        <w:rPr>
          <w:lang w:val="en-US"/>
        </w:rPr>
        <w:t xml:space="preserve"> </w:t>
      </w:r>
      <w:r w:rsidRPr="00711945">
        <w:rPr>
          <w:rFonts w:ascii="Times New Roman" w:hAnsi="Times New Roman"/>
          <w:szCs w:val="16"/>
          <w:lang w:val="en-US"/>
        </w:rPr>
        <w:t>For the injection cycle</w:t>
      </w:r>
    </w:p>
  </w:footnote>
  <w:footnote w:id="9">
    <w:p w14:paraId="6594B073" w14:textId="77777777" w:rsidR="00266DCB" w:rsidRPr="00711945" w:rsidRDefault="00266DCB" w:rsidP="007C65A7">
      <w:pPr>
        <w:pStyle w:val="FootnoteText"/>
        <w:rPr>
          <w:lang w:val="en-US"/>
        </w:rPr>
      </w:pPr>
      <w:r w:rsidRPr="00711945">
        <w:rPr>
          <w:rStyle w:val="FootnoteReference"/>
          <w:lang w:val="en-US"/>
        </w:rPr>
        <w:t>8</w:t>
      </w:r>
      <w:r w:rsidRPr="00711945">
        <w:rPr>
          <w:lang w:val="en-US"/>
        </w:rPr>
        <w:t xml:space="preserve"> </w:t>
      </w:r>
      <w:r w:rsidRPr="00711945">
        <w:rPr>
          <w:rFonts w:ascii="Times New Roman" w:hAnsi="Times New Roman"/>
          <w:szCs w:val="16"/>
          <w:lang w:val="en-US"/>
        </w:rPr>
        <w:t>For the withdrawal cycle</w:t>
      </w:r>
    </w:p>
  </w:footnote>
  <w:footnote w:id="10">
    <w:p w14:paraId="1442295C" w14:textId="77777777" w:rsidR="00266DCB" w:rsidRPr="00711945" w:rsidRDefault="00266DCB" w:rsidP="007C65A7">
      <w:pPr>
        <w:pStyle w:val="FootnoteText"/>
        <w:rPr>
          <w:lang w:val="en-US"/>
        </w:rPr>
      </w:pPr>
      <w:r w:rsidRPr="00711945">
        <w:rPr>
          <w:rStyle w:val="FootnoteReference"/>
          <w:lang w:val="en-US"/>
        </w:rPr>
        <w:t>7</w:t>
      </w:r>
      <w:r w:rsidRPr="00711945">
        <w:rPr>
          <w:lang w:val="en-US"/>
        </w:rPr>
        <w:t xml:space="preserve"> </w:t>
      </w:r>
      <w:r w:rsidRPr="00711945">
        <w:rPr>
          <w:rFonts w:ascii="Times New Roman" w:hAnsi="Times New Roman"/>
          <w:szCs w:val="16"/>
          <w:lang w:val="en-US"/>
        </w:rPr>
        <w:t>For the injection cycle</w:t>
      </w:r>
    </w:p>
  </w:footnote>
  <w:footnote w:id="11">
    <w:p w14:paraId="49397262" w14:textId="77777777" w:rsidR="00266DCB" w:rsidRPr="00711945" w:rsidRDefault="00266DCB" w:rsidP="007C65A7">
      <w:pPr>
        <w:pStyle w:val="FootnoteText"/>
        <w:rPr>
          <w:lang w:val="en-US"/>
        </w:rPr>
      </w:pPr>
      <w:r w:rsidRPr="00711945">
        <w:rPr>
          <w:rStyle w:val="FootnoteReference"/>
          <w:lang w:val="en-US"/>
        </w:rPr>
        <w:t>9</w:t>
      </w:r>
      <w:r w:rsidRPr="00711945">
        <w:rPr>
          <w:lang w:val="en-US"/>
        </w:rPr>
        <w:t xml:space="preserve"> </w:t>
      </w:r>
      <w:r w:rsidRPr="00711945">
        <w:rPr>
          <w:rFonts w:ascii="Times New Roman" w:hAnsi="Times New Roman"/>
          <w:szCs w:val="16"/>
          <w:lang w:val="en-US"/>
        </w:rPr>
        <w:t>For the withdrawal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EADD" w14:textId="77777777" w:rsidR="00266DCB" w:rsidRDefault="00266DCB">
    <w:pPr>
      <w:pStyle w:val="Header"/>
    </w:pPr>
    <w:r>
      <w:rPr>
        <w:b/>
        <w:noProof/>
        <w:lang w:val="en-US"/>
      </w:rPr>
      <w:drawing>
        <wp:anchor distT="0" distB="0" distL="114300" distR="114300" simplePos="0" relativeHeight="251660288" behindDoc="0" locked="0" layoutInCell="1" allowOverlap="1" wp14:anchorId="3CB8546C" wp14:editId="068B88A8">
          <wp:simplePos x="0" y="0"/>
          <wp:positionH relativeFrom="column">
            <wp:posOffset>104775</wp:posOffset>
          </wp:positionH>
          <wp:positionV relativeFrom="paragraph">
            <wp:posOffset>-149225</wp:posOffset>
          </wp:positionV>
          <wp:extent cx="3533775" cy="882650"/>
          <wp:effectExtent l="0" t="0" r="0" b="0"/>
          <wp:wrapNone/>
          <wp:docPr id="1" name="Picture 1"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266DCB" w14:paraId="485A8F66" w14:textId="77777777" w:rsidTr="00A33335">
      <w:trPr>
        <w:trHeight w:val="895"/>
      </w:trPr>
      <w:tc>
        <w:tcPr>
          <w:tcW w:w="5886" w:type="dxa"/>
        </w:tcPr>
        <w:p w14:paraId="7B8FF327" w14:textId="77777777" w:rsidR="00266DCB" w:rsidRDefault="00266DCB" w:rsidP="00A33335">
          <w:pPr>
            <w:autoSpaceDE w:val="0"/>
            <w:autoSpaceDN w:val="0"/>
            <w:adjustRightInd w:val="0"/>
            <w:rPr>
              <w:b/>
            </w:rPr>
          </w:pPr>
        </w:p>
      </w:tc>
      <w:tc>
        <w:tcPr>
          <w:tcW w:w="3011" w:type="dxa"/>
        </w:tcPr>
        <w:p w14:paraId="5C701B53" w14:textId="77777777" w:rsidR="00266DCB" w:rsidRDefault="00266DCB" w:rsidP="00337413">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14:paraId="53D5183E" w14:textId="77777777" w:rsidR="00266DCB" w:rsidRPr="00AC3CA3" w:rsidRDefault="00266DCB" w:rsidP="00337413">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310FDB3D" w14:textId="77777777" w:rsidR="00266DCB" w:rsidRDefault="00266DCB" w:rsidP="00A33335">
          <w:pPr>
            <w:autoSpaceDE w:val="0"/>
            <w:autoSpaceDN w:val="0"/>
            <w:adjustRightInd w:val="0"/>
            <w:rPr>
              <w:b/>
            </w:rPr>
          </w:pPr>
        </w:p>
      </w:tc>
    </w:tr>
  </w:tbl>
  <w:p w14:paraId="553C0688" w14:textId="77777777" w:rsidR="00266DCB" w:rsidRDefault="00266DCB">
    <w:pPr>
      <w:pStyle w:val="Header"/>
    </w:pPr>
  </w:p>
  <w:p w14:paraId="7AD37E5F" w14:textId="77777777" w:rsidR="00266DCB" w:rsidRDefault="00266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AE5F" w14:textId="77777777" w:rsidR="00266DCB" w:rsidRDefault="00266DCB">
    <w:pPr>
      <w:pStyle w:val="Heade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011"/>
    </w:tblGrid>
    <w:tr w:rsidR="00266DCB" w14:paraId="4060959F" w14:textId="77777777" w:rsidTr="00A33335">
      <w:trPr>
        <w:trHeight w:val="895"/>
      </w:trPr>
      <w:tc>
        <w:tcPr>
          <w:tcW w:w="5886" w:type="dxa"/>
        </w:tcPr>
        <w:p w14:paraId="34955664" w14:textId="77777777" w:rsidR="00266DCB" w:rsidRDefault="00266DCB" w:rsidP="00A33335">
          <w:pPr>
            <w:autoSpaceDE w:val="0"/>
            <w:autoSpaceDN w:val="0"/>
            <w:adjustRightInd w:val="0"/>
            <w:rPr>
              <w:b/>
            </w:rPr>
          </w:pPr>
          <w:r>
            <w:rPr>
              <w:b/>
              <w:noProof/>
              <w:lang w:val="en-US" w:eastAsia="en-US"/>
            </w:rPr>
            <w:drawing>
              <wp:anchor distT="0" distB="0" distL="114300" distR="114300" simplePos="0" relativeHeight="251658240" behindDoc="0" locked="0" layoutInCell="1" allowOverlap="1" wp14:anchorId="32064B35" wp14:editId="367FF03E">
                <wp:simplePos x="0" y="0"/>
                <wp:positionH relativeFrom="column">
                  <wp:posOffset>36195</wp:posOffset>
                </wp:positionH>
                <wp:positionV relativeFrom="paragraph">
                  <wp:posOffset>-65405</wp:posOffset>
                </wp:positionV>
                <wp:extent cx="3533775" cy="882650"/>
                <wp:effectExtent l="0" t="0" r="0" b="0"/>
                <wp:wrapNone/>
                <wp:docPr id="2" name="Picture 2"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1" w:type="dxa"/>
        </w:tcPr>
        <w:p w14:paraId="60201909" w14:textId="77777777" w:rsidR="00266DCB" w:rsidRDefault="00266DCB" w:rsidP="00066D5F">
          <w:pPr>
            <w:pStyle w:val="raplink"/>
            <w:rPr>
              <w:rStyle w:val="Hyperlink"/>
              <w:rFonts w:ascii="Arial Narrow" w:hAnsi="Arial Narrow"/>
              <w:color w:val="auto"/>
              <w:sz w:val="18"/>
              <w:szCs w:val="18"/>
              <w:u w:val="none"/>
            </w:rPr>
          </w:pPr>
          <w:hyperlink r:id="rId2" w:history="1">
            <w:r>
              <w:rPr>
                <w:rStyle w:val="Hyperlink"/>
                <w:rFonts w:ascii="Arial Narrow" w:hAnsi="Arial Narrow"/>
                <w:color w:val="auto"/>
                <w:sz w:val="18"/>
                <w:szCs w:val="18"/>
                <w:u w:val="none"/>
              </w:rPr>
              <w:t>The Network Code for t</w:t>
            </w:r>
            <w:r w:rsidRPr="005938BA">
              <w:rPr>
                <w:rStyle w:val="Hyperlink"/>
                <w:rFonts w:ascii="Arial Narrow" w:hAnsi="Arial Narrow"/>
                <w:color w:val="auto"/>
                <w:sz w:val="18"/>
                <w:szCs w:val="18"/>
                <w:u w:val="none"/>
              </w:rPr>
              <w:t>he Natio</w:t>
            </w:r>
            <w:r>
              <w:rPr>
                <w:rStyle w:val="Hyperlink"/>
                <w:rFonts w:ascii="Arial Narrow" w:hAnsi="Arial Narrow"/>
                <w:color w:val="auto"/>
                <w:sz w:val="18"/>
                <w:szCs w:val="18"/>
                <w:u w:val="none"/>
              </w:rPr>
              <w:t xml:space="preserve">nal Gas Transmission System </w:t>
            </w:r>
          </w:hyperlink>
        </w:p>
        <w:p w14:paraId="4A6D5EE3" w14:textId="77777777" w:rsidR="00266DCB" w:rsidRPr="00AC3CA3" w:rsidRDefault="00266DCB" w:rsidP="00066D5F">
          <w:pPr>
            <w:pStyle w:val="raplink"/>
            <w:rPr>
              <w:rFonts w:ascii="Arial Narrow" w:hAnsi="Arial Narrow"/>
              <w:b/>
              <w:i/>
              <w:sz w:val="18"/>
              <w:szCs w:val="18"/>
              <w:lang w:val="en-GB"/>
            </w:rPr>
          </w:pPr>
          <w:r w:rsidRPr="00AC3CA3">
            <w:rPr>
              <w:rFonts w:ascii="Arial Narrow" w:hAnsi="Arial Narrow"/>
              <w:b/>
              <w:i/>
              <w:sz w:val="18"/>
              <w:szCs w:val="18"/>
              <w:lang w:val="en-GB"/>
            </w:rPr>
            <w:t>Processed version</w:t>
          </w:r>
        </w:p>
        <w:p w14:paraId="60DE0487" w14:textId="77777777" w:rsidR="00266DCB" w:rsidRDefault="00266DCB" w:rsidP="00A33335">
          <w:pPr>
            <w:autoSpaceDE w:val="0"/>
            <w:autoSpaceDN w:val="0"/>
            <w:adjustRightInd w:val="0"/>
            <w:rPr>
              <w:b/>
            </w:rPr>
          </w:pPr>
        </w:p>
      </w:tc>
    </w:tr>
  </w:tbl>
  <w:p w14:paraId="5458C1C9" w14:textId="77777777" w:rsidR="00266DCB" w:rsidRDefault="00266DCB">
    <w:pPr>
      <w:pStyle w:val="Header"/>
    </w:pPr>
  </w:p>
  <w:p w14:paraId="6C0F31BB" w14:textId="77777777" w:rsidR="00266DCB" w:rsidRDefault="0026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0573F9D"/>
    <w:multiLevelType w:val="hybridMultilevel"/>
    <w:tmpl w:val="DABE38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CF0C7BC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A7AAF"/>
    <w:multiLevelType w:val="hybridMultilevel"/>
    <w:tmpl w:val="527E34EE"/>
    <w:lvl w:ilvl="0" w:tplc="0409001B">
      <w:start w:val="1"/>
      <w:numFmt w:val="lowerRoman"/>
      <w:lvlText w:val="%1."/>
      <w:lvlJc w:val="right"/>
      <w:pPr>
        <w:ind w:left="1080" w:hanging="360"/>
      </w:pPr>
    </w:lvl>
    <w:lvl w:ilvl="1" w:tplc="F4C61432">
      <w:start w:val="1"/>
      <w:numFmt w:val="lowerLetter"/>
      <w:lvlText w:val="%2)"/>
      <w:lvlJc w:val="left"/>
      <w:pPr>
        <w:ind w:left="1800" w:hanging="360"/>
      </w:pPr>
      <w:rPr>
        <w:rFonts w:hint="default"/>
      </w:rPr>
    </w:lvl>
    <w:lvl w:ilvl="2" w:tplc="E200C4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7C468D"/>
    <w:multiLevelType w:val="hybridMultilevel"/>
    <w:tmpl w:val="A4CC9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66254"/>
    <w:multiLevelType w:val="hybridMultilevel"/>
    <w:tmpl w:val="DDB27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6"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03230C16"/>
    <w:multiLevelType w:val="hybridMultilevel"/>
    <w:tmpl w:val="FF8641E4"/>
    <w:lvl w:ilvl="0" w:tplc="3FD8A2E4">
      <w:start w:val="1"/>
      <w:numFmt w:val="lowerLetter"/>
      <w:lvlText w:val="%1)"/>
      <w:lvlJc w:val="left"/>
      <w:pPr>
        <w:ind w:left="4112" w:hanging="360"/>
      </w:pPr>
      <w:rPr>
        <w:rFonts w:cs="Times New Roman"/>
        <w:b w:val="0"/>
        <w:bCs w:val="0"/>
      </w:rPr>
    </w:lvl>
    <w:lvl w:ilvl="1" w:tplc="6DD047FA">
      <w:start w:val="1"/>
      <w:numFmt w:val="lowerRoman"/>
      <w:lvlText w:val="%2)"/>
      <w:lvlJc w:val="left"/>
      <w:pPr>
        <w:ind w:left="1952" w:hanging="360"/>
      </w:pPr>
      <w:rPr>
        <w:rFonts w:cs="Times New Roman" w:hint="default"/>
      </w:rPr>
    </w:lvl>
    <w:lvl w:ilvl="2" w:tplc="0418001B">
      <w:start w:val="1"/>
      <w:numFmt w:val="lowerRoman"/>
      <w:lvlText w:val="%3."/>
      <w:lvlJc w:val="right"/>
      <w:pPr>
        <w:ind w:left="2672" w:hanging="180"/>
      </w:pPr>
      <w:rPr>
        <w:rFonts w:cs="Times New Roman"/>
      </w:rPr>
    </w:lvl>
    <w:lvl w:ilvl="3" w:tplc="0418000F">
      <w:start w:val="1"/>
      <w:numFmt w:val="decimal"/>
      <w:lvlText w:val="%4."/>
      <w:lvlJc w:val="left"/>
      <w:pPr>
        <w:ind w:left="3392" w:hanging="360"/>
      </w:pPr>
      <w:rPr>
        <w:rFonts w:cs="Times New Roman"/>
      </w:rPr>
    </w:lvl>
    <w:lvl w:ilvl="4" w:tplc="04180019">
      <w:start w:val="1"/>
      <w:numFmt w:val="lowerLetter"/>
      <w:lvlText w:val="%5."/>
      <w:lvlJc w:val="left"/>
      <w:pPr>
        <w:ind w:left="4112" w:hanging="360"/>
      </w:pPr>
      <w:rPr>
        <w:rFonts w:cs="Times New Roman"/>
      </w:rPr>
    </w:lvl>
    <w:lvl w:ilvl="5" w:tplc="0418001B">
      <w:start w:val="1"/>
      <w:numFmt w:val="lowerRoman"/>
      <w:lvlText w:val="%6."/>
      <w:lvlJc w:val="right"/>
      <w:pPr>
        <w:ind w:left="4832" w:hanging="180"/>
      </w:pPr>
      <w:rPr>
        <w:rFonts w:cs="Times New Roman"/>
      </w:rPr>
    </w:lvl>
    <w:lvl w:ilvl="6" w:tplc="0418000F">
      <w:start w:val="1"/>
      <w:numFmt w:val="decimal"/>
      <w:lvlText w:val="%7."/>
      <w:lvlJc w:val="left"/>
      <w:pPr>
        <w:ind w:left="5552" w:hanging="360"/>
      </w:pPr>
      <w:rPr>
        <w:rFonts w:cs="Times New Roman"/>
      </w:rPr>
    </w:lvl>
    <w:lvl w:ilvl="7" w:tplc="04180019">
      <w:start w:val="1"/>
      <w:numFmt w:val="lowerLetter"/>
      <w:lvlText w:val="%8."/>
      <w:lvlJc w:val="left"/>
      <w:pPr>
        <w:ind w:left="6272" w:hanging="360"/>
      </w:pPr>
      <w:rPr>
        <w:rFonts w:cs="Times New Roman"/>
      </w:rPr>
    </w:lvl>
    <w:lvl w:ilvl="8" w:tplc="0418001B">
      <w:start w:val="1"/>
      <w:numFmt w:val="lowerRoman"/>
      <w:lvlText w:val="%9."/>
      <w:lvlJc w:val="right"/>
      <w:pPr>
        <w:ind w:left="6992" w:hanging="180"/>
      </w:pPr>
      <w:rPr>
        <w:rFonts w:cs="Times New Roman"/>
      </w:rPr>
    </w:lvl>
  </w:abstractNum>
  <w:abstractNum w:abstractNumId="8"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9" w15:restartNumberingAfterBreak="0">
    <w:nsid w:val="046D6DBF"/>
    <w:multiLevelType w:val="hybridMultilevel"/>
    <w:tmpl w:val="297E164E"/>
    <w:lvl w:ilvl="0" w:tplc="F16EA878">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06BE5C6F"/>
    <w:multiLevelType w:val="hybridMultilevel"/>
    <w:tmpl w:val="323A5554"/>
    <w:lvl w:ilvl="0" w:tplc="0C9E55E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7CC5CFC"/>
    <w:multiLevelType w:val="hybridMultilevel"/>
    <w:tmpl w:val="F91AE958"/>
    <w:lvl w:ilvl="0" w:tplc="E29AD98E">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098C605E"/>
    <w:multiLevelType w:val="multilevel"/>
    <w:tmpl w:val="041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BD5274A"/>
    <w:multiLevelType w:val="hybridMultilevel"/>
    <w:tmpl w:val="D37CE3DA"/>
    <w:lvl w:ilvl="0" w:tplc="04170017">
      <w:start w:val="1"/>
      <w:numFmt w:val="lowerLetter"/>
      <w:lvlText w:val="%1)"/>
      <w:lvlJc w:val="left"/>
      <w:pPr>
        <w:ind w:left="2088" w:hanging="360"/>
      </w:pPr>
      <w:rPr>
        <w:rFont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5" w15:restartNumberingAfterBreak="0">
    <w:nsid w:val="0CF54E6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16" w15:restartNumberingAfterBreak="0">
    <w:nsid w:val="0D14791F"/>
    <w:multiLevelType w:val="hybridMultilevel"/>
    <w:tmpl w:val="D3F2ABF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3056A"/>
    <w:multiLevelType w:val="hybridMultilevel"/>
    <w:tmpl w:val="D706B9DC"/>
    <w:lvl w:ilvl="0" w:tplc="9774BB6C">
      <w:start w:val="1"/>
      <w:numFmt w:val="lowerLetter"/>
      <w:lvlText w:val="%1)"/>
      <w:lvlJc w:val="left"/>
      <w:pPr>
        <w:tabs>
          <w:tab w:val="num" w:pos="588"/>
        </w:tabs>
        <w:ind w:left="588" w:hanging="360"/>
      </w:pPr>
      <w:rPr>
        <w:rFonts w:cs="Times New Roman" w:hint="default"/>
        <w:color w:val="auto"/>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18" w15:restartNumberingAfterBreak="0">
    <w:nsid w:val="120B5635"/>
    <w:multiLevelType w:val="hybridMultilevel"/>
    <w:tmpl w:val="01CE7A9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2267E57"/>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984EC8"/>
    <w:multiLevelType w:val="hybridMultilevel"/>
    <w:tmpl w:val="4D9A8E02"/>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E53E08"/>
    <w:multiLevelType w:val="hybridMultilevel"/>
    <w:tmpl w:val="2B92F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003543"/>
    <w:multiLevelType w:val="hybridMultilevel"/>
    <w:tmpl w:val="425E8F90"/>
    <w:lvl w:ilvl="0" w:tplc="ACE07D52">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24" w15:restartNumberingAfterBreak="0">
    <w:nsid w:val="1A1969BA"/>
    <w:multiLevelType w:val="hybridMultilevel"/>
    <w:tmpl w:val="B3B017EE"/>
    <w:lvl w:ilvl="0" w:tplc="77349B1A">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1E1E1C89"/>
    <w:multiLevelType w:val="hybridMultilevel"/>
    <w:tmpl w:val="C5F86406"/>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7" w15:restartNumberingAfterBreak="0">
    <w:nsid w:val="209A7D1B"/>
    <w:multiLevelType w:val="hybridMultilevel"/>
    <w:tmpl w:val="22AA41FE"/>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8" w15:restartNumberingAfterBreak="0">
    <w:nsid w:val="20CE3228"/>
    <w:multiLevelType w:val="hybridMultilevel"/>
    <w:tmpl w:val="3A5A0E9E"/>
    <w:lvl w:ilvl="0" w:tplc="08ECB264">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2A01EA2"/>
    <w:multiLevelType w:val="hybridMultilevel"/>
    <w:tmpl w:val="B2F636A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23547802"/>
    <w:multiLevelType w:val="hybridMultilevel"/>
    <w:tmpl w:val="D68440A8"/>
    <w:lvl w:ilvl="0" w:tplc="446AE53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236B00E7"/>
    <w:multiLevelType w:val="hybridMultilevel"/>
    <w:tmpl w:val="EE082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365B1F"/>
    <w:multiLevelType w:val="hybridMultilevel"/>
    <w:tmpl w:val="DB5E5072"/>
    <w:lvl w:ilvl="0" w:tplc="1D7448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15:restartNumberingAfterBreak="0">
    <w:nsid w:val="26717C92"/>
    <w:multiLevelType w:val="hybridMultilevel"/>
    <w:tmpl w:val="75222B7A"/>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7">
      <w:start w:val="1"/>
      <w:numFmt w:val="lowerLetter"/>
      <w:lvlText w:val="%3)"/>
      <w:lvlJc w:val="lef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6B063BC"/>
    <w:multiLevelType w:val="hybridMultilevel"/>
    <w:tmpl w:val="00A073BE"/>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D74918"/>
    <w:multiLevelType w:val="hybridMultilevel"/>
    <w:tmpl w:val="B5784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787B8A"/>
    <w:multiLevelType w:val="hybridMultilevel"/>
    <w:tmpl w:val="5D7CEA0C"/>
    <w:lvl w:ilvl="0" w:tplc="04180017">
      <w:start w:val="1"/>
      <w:numFmt w:val="lowerLetter"/>
      <w:lvlText w:val="%1)"/>
      <w:lvlJc w:val="left"/>
      <w:pPr>
        <w:ind w:left="720" w:hanging="360"/>
      </w:pPr>
      <w:rPr>
        <w:rFonts w:cs="Times New Roman"/>
      </w:rPr>
    </w:lvl>
    <w:lvl w:ilvl="1" w:tplc="04180017">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317F1B52"/>
    <w:multiLevelType w:val="hybridMultilevel"/>
    <w:tmpl w:val="B76406B0"/>
    <w:lvl w:ilvl="0" w:tplc="FF82D32C">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1"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36910C34"/>
    <w:multiLevelType w:val="hybridMultilevel"/>
    <w:tmpl w:val="2780A194"/>
    <w:lvl w:ilvl="0" w:tplc="04090017">
      <w:start w:val="1"/>
      <w:numFmt w:val="lowerLetter"/>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3AB57D32"/>
    <w:multiLevelType w:val="hybridMultilevel"/>
    <w:tmpl w:val="93664E26"/>
    <w:lvl w:ilvl="0" w:tplc="C3FC18D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3BE16C89"/>
    <w:multiLevelType w:val="hybridMultilevel"/>
    <w:tmpl w:val="0DFA7A52"/>
    <w:lvl w:ilvl="0" w:tplc="9B6E7B58">
      <w:start w:val="1"/>
      <w:numFmt w:val="lowerRoman"/>
      <w:lvlText w:val="%1)"/>
      <w:lvlJc w:val="left"/>
      <w:pPr>
        <w:ind w:left="2563" w:hanging="360"/>
      </w:pPr>
      <w:rPr>
        <w:rFonts w:cs="Times New Roman" w:hint="default"/>
      </w:rPr>
    </w:lvl>
    <w:lvl w:ilvl="1" w:tplc="04180019">
      <w:start w:val="1"/>
      <w:numFmt w:val="lowerLetter"/>
      <w:lvlText w:val="%2."/>
      <w:lvlJc w:val="left"/>
      <w:pPr>
        <w:ind w:left="3283" w:hanging="360"/>
      </w:pPr>
      <w:rPr>
        <w:rFonts w:cs="Times New Roman"/>
      </w:rPr>
    </w:lvl>
    <w:lvl w:ilvl="2" w:tplc="0418001B">
      <w:start w:val="1"/>
      <w:numFmt w:val="lowerRoman"/>
      <w:lvlText w:val="%3."/>
      <w:lvlJc w:val="right"/>
      <w:pPr>
        <w:ind w:left="4003" w:hanging="180"/>
      </w:pPr>
      <w:rPr>
        <w:rFonts w:cs="Times New Roman"/>
      </w:rPr>
    </w:lvl>
    <w:lvl w:ilvl="3" w:tplc="0418000F">
      <w:start w:val="1"/>
      <w:numFmt w:val="decimal"/>
      <w:lvlText w:val="%4."/>
      <w:lvlJc w:val="left"/>
      <w:pPr>
        <w:ind w:left="4723" w:hanging="360"/>
      </w:pPr>
      <w:rPr>
        <w:rFonts w:cs="Times New Roman"/>
      </w:rPr>
    </w:lvl>
    <w:lvl w:ilvl="4" w:tplc="04180019">
      <w:start w:val="1"/>
      <w:numFmt w:val="lowerLetter"/>
      <w:lvlText w:val="%5."/>
      <w:lvlJc w:val="left"/>
      <w:pPr>
        <w:ind w:left="5443" w:hanging="360"/>
      </w:pPr>
      <w:rPr>
        <w:rFonts w:cs="Times New Roman"/>
      </w:rPr>
    </w:lvl>
    <w:lvl w:ilvl="5" w:tplc="0418001B">
      <w:start w:val="1"/>
      <w:numFmt w:val="lowerRoman"/>
      <w:lvlText w:val="%6."/>
      <w:lvlJc w:val="right"/>
      <w:pPr>
        <w:ind w:left="6163" w:hanging="180"/>
      </w:pPr>
      <w:rPr>
        <w:rFonts w:cs="Times New Roman"/>
      </w:rPr>
    </w:lvl>
    <w:lvl w:ilvl="6" w:tplc="0418000F">
      <w:start w:val="1"/>
      <w:numFmt w:val="decimal"/>
      <w:lvlText w:val="%7."/>
      <w:lvlJc w:val="left"/>
      <w:pPr>
        <w:ind w:left="6883" w:hanging="360"/>
      </w:pPr>
      <w:rPr>
        <w:rFonts w:cs="Times New Roman"/>
      </w:rPr>
    </w:lvl>
    <w:lvl w:ilvl="7" w:tplc="04180019">
      <w:start w:val="1"/>
      <w:numFmt w:val="lowerLetter"/>
      <w:lvlText w:val="%8."/>
      <w:lvlJc w:val="left"/>
      <w:pPr>
        <w:ind w:left="7603" w:hanging="360"/>
      </w:pPr>
      <w:rPr>
        <w:rFonts w:cs="Times New Roman"/>
      </w:rPr>
    </w:lvl>
    <w:lvl w:ilvl="8" w:tplc="0418001B">
      <w:start w:val="1"/>
      <w:numFmt w:val="lowerRoman"/>
      <w:lvlText w:val="%9."/>
      <w:lvlJc w:val="right"/>
      <w:pPr>
        <w:ind w:left="8323" w:hanging="180"/>
      </w:pPr>
      <w:rPr>
        <w:rFonts w:cs="Times New Roman"/>
      </w:rPr>
    </w:lvl>
  </w:abstractNum>
  <w:abstractNum w:abstractNumId="46" w15:restartNumberingAfterBreak="0">
    <w:nsid w:val="3D301C98"/>
    <w:multiLevelType w:val="hybridMultilevel"/>
    <w:tmpl w:val="C52EF548"/>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47" w15:restartNumberingAfterBreak="0">
    <w:nsid w:val="3DB051EB"/>
    <w:multiLevelType w:val="hybridMultilevel"/>
    <w:tmpl w:val="66809EBE"/>
    <w:lvl w:ilvl="0" w:tplc="504CC33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64FC8"/>
    <w:multiLevelType w:val="hybridMultilevel"/>
    <w:tmpl w:val="5E487B8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420621E3"/>
    <w:multiLevelType w:val="hybridMultilevel"/>
    <w:tmpl w:val="F4EA589C"/>
    <w:lvl w:ilvl="0" w:tplc="76A4CF52">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1370F7"/>
    <w:multiLevelType w:val="hybridMultilevel"/>
    <w:tmpl w:val="236EBA40"/>
    <w:lvl w:ilvl="0" w:tplc="0B8EA392">
      <w:start w:val="1"/>
      <w:numFmt w:val="lowerLetter"/>
      <w:lvlText w:val="%1)"/>
      <w:lvlJc w:val="left"/>
      <w:pPr>
        <w:ind w:left="720" w:hanging="360"/>
      </w:pPr>
      <w:rPr>
        <w:rFonts w:ascii="Arial Narrow" w:hAnsi="Arial Narrow" w:cs="Times New Roman" w:hint="default"/>
      </w:rPr>
    </w:lvl>
    <w:lvl w:ilvl="1" w:tplc="0B8EA392">
      <w:start w:val="1"/>
      <w:numFmt w:val="lowerLetter"/>
      <w:lvlText w:val="%2)"/>
      <w:lvlJc w:val="left"/>
      <w:pPr>
        <w:ind w:left="1440" w:hanging="360"/>
      </w:pPr>
      <w:rPr>
        <w:rFonts w:ascii="Arial Narrow"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374F1"/>
    <w:multiLevelType w:val="hybridMultilevel"/>
    <w:tmpl w:val="34DC2D5E"/>
    <w:lvl w:ilvl="0" w:tplc="3FD8A2E4">
      <w:start w:val="1"/>
      <w:numFmt w:val="lowerLetter"/>
      <w:lvlText w:val="%1)"/>
      <w:lvlJc w:val="left"/>
      <w:pPr>
        <w:ind w:left="3600" w:hanging="360"/>
      </w:pPr>
      <w:rPr>
        <w:rFonts w:cs="Times New Roman"/>
        <w:b w:val="0"/>
        <w:bCs w:val="0"/>
      </w:rPr>
    </w:lvl>
    <w:lvl w:ilvl="1" w:tplc="6DD047FA">
      <w:start w:val="1"/>
      <w:numFmt w:val="lowerRoman"/>
      <w:lvlText w:val="%2)"/>
      <w:lvlJc w:val="left"/>
      <w:pPr>
        <w:ind w:left="1440" w:hanging="360"/>
      </w:pPr>
      <w:rPr>
        <w:rFonts w:cs="Times New Roman" w:hint="default"/>
      </w:rPr>
    </w:lvl>
    <w:lvl w:ilvl="2" w:tplc="9B6E7B58">
      <w:start w:val="1"/>
      <w:numFmt w:val="lowerRoman"/>
      <w:lvlText w:val="%3)"/>
      <w:lvlJc w:val="left"/>
      <w:pPr>
        <w:ind w:left="2024" w:hanging="180"/>
      </w:pPr>
      <w:rPr>
        <w:rFonts w:cs="Times New Roman" w:hint="default"/>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2" w15:restartNumberingAfterBreak="0">
    <w:nsid w:val="4CA218F6"/>
    <w:multiLevelType w:val="hybridMultilevel"/>
    <w:tmpl w:val="778E0F8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15:restartNumberingAfterBreak="0">
    <w:nsid w:val="4F4E1EC8"/>
    <w:multiLevelType w:val="hybridMultilevel"/>
    <w:tmpl w:val="4D92517C"/>
    <w:lvl w:ilvl="0" w:tplc="7470668A">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A41A4D"/>
    <w:multiLevelType w:val="hybridMultilevel"/>
    <w:tmpl w:val="67662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56" w15:restartNumberingAfterBreak="0">
    <w:nsid w:val="515D16BE"/>
    <w:multiLevelType w:val="hybridMultilevel"/>
    <w:tmpl w:val="C0507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456F36"/>
    <w:multiLevelType w:val="hybridMultilevel"/>
    <w:tmpl w:val="0E6CA98E"/>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rFonts w:cs="Times New Roman"/>
        <w:b w:val="0"/>
        <w:bCs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5253718D"/>
    <w:multiLevelType w:val="hybridMultilevel"/>
    <w:tmpl w:val="D00259AA"/>
    <w:lvl w:ilvl="0" w:tplc="8E48F7E6">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59"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0" w15:restartNumberingAfterBreak="0">
    <w:nsid w:val="53DD1DE4"/>
    <w:multiLevelType w:val="hybridMultilevel"/>
    <w:tmpl w:val="F8A43E70"/>
    <w:lvl w:ilvl="0" w:tplc="F1F037F6">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55D93D15"/>
    <w:multiLevelType w:val="hybridMultilevel"/>
    <w:tmpl w:val="F550BA8C"/>
    <w:lvl w:ilvl="0" w:tplc="059CA2B8">
      <w:start w:val="1"/>
      <w:numFmt w:val="lowerLetter"/>
      <w:lvlText w:val="%1)"/>
      <w:lvlJc w:val="left"/>
      <w:pPr>
        <w:ind w:left="1860" w:hanging="360"/>
      </w:pPr>
      <w:rPr>
        <w:rFonts w:cs="Times New Roman"/>
        <w:b w:val="0"/>
        <w:bCs w:val="0"/>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62"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4" w15:restartNumberingAfterBreak="0">
    <w:nsid w:val="5942093E"/>
    <w:multiLevelType w:val="hybridMultilevel"/>
    <w:tmpl w:val="AAD89A76"/>
    <w:lvl w:ilvl="0" w:tplc="272C2BAA">
      <w:start w:val="1"/>
      <w:numFmt w:val="lowerLetter"/>
      <w:lvlText w:val="%1)"/>
      <w:lvlJc w:val="left"/>
      <w:pPr>
        <w:ind w:left="720" w:hanging="360"/>
      </w:pPr>
      <w:rPr>
        <w:rFonts w:ascii="Arial Narrow" w:eastAsia="Calibri" w:hAnsi="Arial Narrow" w:cs="Times New Roman" w:hint="default"/>
        <w:sz w:val="24"/>
        <w:szCs w:val="24"/>
      </w:rPr>
    </w:lvl>
    <w:lvl w:ilvl="1" w:tplc="B4ACB34E">
      <w:start w:val="4"/>
      <w:numFmt w:val="bullet"/>
      <w:lvlText w:val=""/>
      <w:lvlJc w:val="left"/>
      <w:pPr>
        <w:ind w:left="1440" w:hanging="360"/>
      </w:pPr>
      <w:rPr>
        <w:rFonts w:ascii="Symbol" w:eastAsia="Times New Roman" w:hAnsi="Symbol"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9A60F23"/>
    <w:multiLevelType w:val="hybridMultilevel"/>
    <w:tmpl w:val="92D43C2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5C3D50FA"/>
    <w:multiLevelType w:val="hybridMultilevel"/>
    <w:tmpl w:val="A10820F8"/>
    <w:lvl w:ilvl="0" w:tplc="301054BE">
      <w:start w:val="1"/>
      <w:numFmt w:val="lowerLetter"/>
      <w:lvlText w:val="%1)"/>
      <w:lvlJc w:val="left"/>
      <w:pPr>
        <w:ind w:left="720" w:hanging="360"/>
      </w:pPr>
      <w:rPr>
        <w:rFonts w:ascii="Arial Narrow" w:eastAsia="Times New Roman" w:hAnsi="Arial Narrow"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7" w15:restartNumberingAfterBreak="0">
    <w:nsid w:val="5CAF6337"/>
    <w:multiLevelType w:val="hybridMultilevel"/>
    <w:tmpl w:val="22A690F0"/>
    <w:lvl w:ilvl="0" w:tplc="552C0B38">
      <w:start w:val="6"/>
      <w:numFmt w:val="lowerRoman"/>
      <w:lvlText w:val="(%1)"/>
      <w:lvlJc w:val="left"/>
      <w:pPr>
        <w:tabs>
          <w:tab w:val="num" w:pos="1421"/>
        </w:tabs>
        <w:ind w:left="1421" w:hanging="720"/>
      </w:pPr>
      <w:rPr>
        <w:rFonts w:cs="Times New Roman" w:hint="default"/>
      </w:rPr>
    </w:lvl>
    <w:lvl w:ilvl="1" w:tplc="04180019">
      <w:start w:val="1"/>
      <w:numFmt w:val="lowerLetter"/>
      <w:lvlText w:val="%2."/>
      <w:lvlJc w:val="left"/>
      <w:pPr>
        <w:ind w:left="1781" w:hanging="360"/>
      </w:pPr>
      <w:rPr>
        <w:rFonts w:cs="Times New Roman"/>
      </w:rPr>
    </w:lvl>
    <w:lvl w:ilvl="2" w:tplc="0418001B">
      <w:start w:val="1"/>
      <w:numFmt w:val="lowerRoman"/>
      <w:lvlText w:val="%3."/>
      <w:lvlJc w:val="right"/>
      <w:pPr>
        <w:ind w:left="2501" w:hanging="180"/>
      </w:pPr>
      <w:rPr>
        <w:rFonts w:cs="Times New Roman"/>
      </w:rPr>
    </w:lvl>
    <w:lvl w:ilvl="3" w:tplc="0418000F">
      <w:start w:val="1"/>
      <w:numFmt w:val="decimal"/>
      <w:lvlText w:val="%4."/>
      <w:lvlJc w:val="left"/>
      <w:pPr>
        <w:ind w:left="3221" w:hanging="360"/>
      </w:pPr>
      <w:rPr>
        <w:rFonts w:cs="Times New Roman"/>
      </w:rPr>
    </w:lvl>
    <w:lvl w:ilvl="4" w:tplc="04180019">
      <w:start w:val="1"/>
      <w:numFmt w:val="lowerLetter"/>
      <w:lvlText w:val="%5."/>
      <w:lvlJc w:val="left"/>
      <w:pPr>
        <w:ind w:left="3941" w:hanging="360"/>
      </w:pPr>
      <w:rPr>
        <w:rFonts w:cs="Times New Roman"/>
      </w:rPr>
    </w:lvl>
    <w:lvl w:ilvl="5" w:tplc="0418001B">
      <w:start w:val="1"/>
      <w:numFmt w:val="lowerRoman"/>
      <w:lvlText w:val="%6."/>
      <w:lvlJc w:val="right"/>
      <w:pPr>
        <w:ind w:left="4661" w:hanging="180"/>
      </w:pPr>
      <w:rPr>
        <w:rFonts w:cs="Times New Roman"/>
      </w:rPr>
    </w:lvl>
    <w:lvl w:ilvl="6" w:tplc="0418000F">
      <w:start w:val="1"/>
      <w:numFmt w:val="decimal"/>
      <w:lvlText w:val="%7."/>
      <w:lvlJc w:val="left"/>
      <w:pPr>
        <w:ind w:left="5381" w:hanging="360"/>
      </w:pPr>
      <w:rPr>
        <w:rFonts w:cs="Times New Roman"/>
      </w:rPr>
    </w:lvl>
    <w:lvl w:ilvl="7" w:tplc="04180019">
      <w:start w:val="1"/>
      <w:numFmt w:val="lowerLetter"/>
      <w:lvlText w:val="%8."/>
      <w:lvlJc w:val="left"/>
      <w:pPr>
        <w:ind w:left="6101" w:hanging="360"/>
      </w:pPr>
      <w:rPr>
        <w:rFonts w:cs="Times New Roman"/>
      </w:rPr>
    </w:lvl>
    <w:lvl w:ilvl="8" w:tplc="0418001B">
      <w:start w:val="1"/>
      <w:numFmt w:val="lowerRoman"/>
      <w:lvlText w:val="%9."/>
      <w:lvlJc w:val="right"/>
      <w:pPr>
        <w:ind w:left="6821" w:hanging="180"/>
      </w:pPr>
      <w:rPr>
        <w:rFonts w:cs="Times New Roman"/>
      </w:rPr>
    </w:lvl>
  </w:abstractNum>
  <w:abstractNum w:abstractNumId="68" w15:restartNumberingAfterBreak="0">
    <w:nsid w:val="5EED7253"/>
    <w:multiLevelType w:val="hybridMultilevel"/>
    <w:tmpl w:val="4ECAFA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15:restartNumberingAfterBreak="0">
    <w:nsid w:val="606D0F3B"/>
    <w:multiLevelType w:val="hybridMultilevel"/>
    <w:tmpl w:val="D0DAEB24"/>
    <w:lvl w:ilvl="0" w:tplc="866EB348">
      <w:start w:val="1"/>
      <w:numFmt w:val="lowerLetter"/>
      <w:lvlText w:val="%1)"/>
      <w:lvlJc w:val="left"/>
      <w:pPr>
        <w:tabs>
          <w:tab w:val="num" w:pos="720"/>
        </w:tabs>
        <w:ind w:left="720" w:hanging="360"/>
      </w:pPr>
      <w:rPr>
        <w:rFonts w:cs="Times New Roman"/>
        <w:b w:val="0"/>
        <w:bCs w:val="0"/>
      </w:rPr>
    </w:lvl>
    <w:lvl w:ilvl="1" w:tplc="9B4AFA16">
      <w:start w:val="1"/>
      <w:numFmt w:val="decimal"/>
      <w:lvlText w:val="%2."/>
      <w:lvlJc w:val="left"/>
      <w:pPr>
        <w:tabs>
          <w:tab w:val="num" w:pos="360"/>
        </w:tabs>
        <w:ind w:left="360" w:hanging="360"/>
      </w:pPr>
      <w:rPr>
        <w:rFonts w:cs="Times New Roman"/>
        <w:b/>
        <w:bCs/>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70" w15:restartNumberingAfterBreak="0">
    <w:nsid w:val="60C77910"/>
    <w:multiLevelType w:val="hybridMultilevel"/>
    <w:tmpl w:val="34C61C54"/>
    <w:lvl w:ilvl="0" w:tplc="FC66791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15:restartNumberingAfterBreak="0">
    <w:nsid w:val="61AB1B0E"/>
    <w:multiLevelType w:val="hybridMultilevel"/>
    <w:tmpl w:val="CE52CC6A"/>
    <w:lvl w:ilvl="0" w:tplc="04180017">
      <w:start w:val="1"/>
      <w:numFmt w:val="lowerLetter"/>
      <w:lvlText w:val="%1)"/>
      <w:lvlJc w:val="left"/>
      <w:pPr>
        <w:ind w:left="371" w:hanging="360"/>
      </w:pPr>
      <w:rPr>
        <w:rFonts w:cs="Times New Roman" w:hint="default"/>
      </w:rPr>
    </w:lvl>
    <w:lvl w:ilvl="1" w:tplc="04090019">
      <w:start w:val="1"/>
      <w:numFmt w:val="lowerLetter"/>
      <w:lvlText w:val="%2."/>
      <w:lvlJc w:val="left"/>
      <w:pPr>
        <w:ind w:left="1091" w:hanging="360"/>
      </w:pPr>
      <w:rPr>
        <w:rFonts w:cs="Times New Roman"/>
      </w:rPr>
    </w:lvl>
    <w:lvl w:ilvl="2" w:tplc="0409001B">
      <w:start w:val="1"/>
      <w:numFmt w:val="lowerRoman"/>
      <w:lvlText w:val="%3."/>
      <w:lvlJc w:val="right"/>
      <w:pPr>
        <w:ind w:left="1811" w:hanging="180"/>
      </w:pPr>
      <w:rPr>
        <w:rFonts w:cs="Times New Roman"/>
      </w:rPr>
    </w:lvl>
    <w:lvl w:ilvl="3" w:tplc="0409000F">
      <w:start w:val="1"/>
      <w:numFmt w:val="decimal"/>
      <w:lvlText w:val="%4."/>
      <w:lvlJc w:val="left"/>
      <w:pPr>
        <w:ind w:left="2531" w:hanging="360"/>
      </w:pPr>
      <w:rPr>
        <w:rFonts w:cs="Times New Roman"/>
      </w:rPr>
    </w:lvl>
    <w:lvl w:ilvl="4" w:tplc="04090019">
      <w:start w:val="1"/>
      <w:numFmt w:val="lowerLetter"/>
      <w:lvlText w:val="%5."/>
      <w:lvlJc w:val="left"/>
      <w:pPr>
        <w:ind w:left="3251" w:hanging="360"/>
      </w:pPr>
      <w:rPr>
        <w:rFonts w:cs="Times New Roman"/>
      </w:rPr>
    </w:lvl>
    <w:lvl w:ilvl="5" w:tplc="0409001B">
      <w:start w:val="1"/>
      <w:numFmt w:val="lowerRoman"/>
      <w:lvlText w:val="%6."/>
      <w:lvlJc w:val="right"/>
      <w:pPr>
        <w:ind w:left="3971" w:hanging="180"/>
      </w:pPr>
      <w:rPr>
        <w:rFonts w:cs="Times New Roman"/>
      </w:rPr>
    </w:lvl>
    <w:lvl w:ilvl="6" w:tplc="0409000F">
      <w:start w:val="1"/>
      <w:numFmt w:val="decimal"/>
      <w:lvlText w:val="%7."/>
      <w:lvlJc w:val="left"/>
      <w:pPr>
        <w:ind w:left="4691" w:hanging="360"/>
      </w:pPr>
      <w:rPr>
        <w:rFonts w:cs="Times New Roman"/>
      </w:rPr>
    </w:lvl>
    <w:lvl w:ilvl="7" w:tplc="04090019">
      <w:start w:val="1"/>
      <w:numFmt w:val="lowerLetter"/>
      <w:lvlText w:val="%8."/>
      <w:lvlJc w:val="left"/>
      <w:pPr>
        <w:ind w:left="5411" w:hanging="360"/>
      </w:pPr>
      <w:rPr>
        <w:rFonts w:cs="Times New Roman"/>
      </w:rPr>
    </w:lvl>
    <w:lvl w:ilvl="8" w:tplc="0409001B">
      <w:start w:val="1"/>
      <w:numFmt w:val="lowerRoman"/>
      <w:lvlText w:val="%9."/>
      <w:lvlJc w:val="right"/>
      <w:pPr>
        <w:ind w:left="6131" w:hanging="180"/>
      </w:pPr>
      <w:rPr>
        <w:rFonts w:cs="Times New Roman"/>
      </w:rPr>
    </w:lvl>
  </w:abstractNum>
  <w:abstractNum w:abstractNumId="72"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9CB5717"/>
    <w:multiLevelType w:val="hybridMultilevel"/>
    <w:tmpl w:val="A3965D34"/>
    <w:lvl w:ilvl="0" w:tplc="C56C3618">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74" w15:restartNumberingAfterBreak="0">
    <w:nsid w:val="6A1E4FAE"/>
    <w:multiLevelType w:val="hybridMultilevel"/>
    <w:tmpl w:val="430E0562"/>
    <w:lvl w:ilvl="0" w:tplc="40C428A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15:restartNumberingAfterBreak="0">
    <w:nsid w:val="6A5E6E90"/>
    <w:multiLevelType w:val="hybridMultilevel"/>
    <w:tmpl w:val="8738E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4447E"/>
    <w:multiLevelType w:val="hybridMultilevel"/>
    <w:tmpl w:val="EEEA4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B25B42"/>
    <w:multiLevelType w:val="hybridMultilevel"/>
    <w:tmpl w:val="8E26AE54"/>
    <w:lvl w:ilvl="0" w:tplc="8244EEA4">
      <w:start w:val="1"/>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640DA"/>
    <w:multiLevelType w:val="hybridMultilevel"/>
    <w:tmpl w:val="94480B48"/>
    <w:lvl w:ilvl="0" w:tplc="74E017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70BF2F60"/>
    <w:multiLevelType w:val="hybridMultilevel"/>
    <w:tmpl w:val="2548B8E8"/>
    <w:lvl w:ilvl="0" w:tplc="0E006C38">
      <w:start w:val="1"/>
      <w:numFmt w:val="lowerLetter"/>
      <w:lvlText w:val="%1)"/>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15:restartNumberingAfterBreak="0">
    <w:nsid w:val="71A17FE8"/>
    <w:multiLevelType w:val="hybridMultilevel"/>
    <w:tmpl w:val="0E40FE4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3" w15:restartNumberingAfterBreak="0">
    <w:nsid w:val="72852094"/>
    <w:multiLevelType w:val="hybridMultilevel"/>
    <w:tmpl w:val="9EDC0AE0"/>
    <w:lvl w:ilvl="0" w:tplc="1FDA5F70">
      <w:start w:val="1"/>
      <w:numFmt w:val="decimal"/>
      <w:lvlText w:val="(%1)"/>
      <w:lvlJc w:val="left"/>
      <w:pPr>
        <w:tabs>
          <w:tab w:val="num" w:pos="598"/>
        </w:tabs>
        <w:ind w:left="598" w:hanging="360"/>
      </w:pPr>
      <w:rPr>
        <w:rFonts w:ascii="Arial Narrow" w:hAnsi="Arial Narrow" w:cs="Arial Narrow" w:hint="default"/>
      </w:rPr>
    </w:lvl>
    <w:lvl w:ilvl="1" w:tplc="04090019">
      <w:start w:val="1"/>
      <w:numFmt w:val="lowerLetter"/>
      <w:lvlText w:val="%2."/>
      <w:lvlJc w:val="left"/>
      <w:pPr>
        <w:tabs>
          <w:tab w:val="num" w:pos="1318"/>
        </w:tabs>
        <w:ind w:left="1318" w:hanging="360"/>
      </w:pPr>
      <w:rPr>
        <w:rFonts w:cs="Times New Roman"/>
      </w:rPr>
    </w:lvl>
    <w:lvl w:ilvl="2" w:tplc="0409001B">
      <w:start w:val="1"/>
      <w:numFmt w:val="lowerRoman"/>
      <w:lvlText w:val="%3."/>
      <w:lvlJc w:val="right"/>
      <w:pPr>
        <w:tabs>
          <w:tab w:val="num" w:pos="2038"/>
        </w:tabs>
        <w:ind w:left="2038" w:hanging="180"/>
      </w:pPr>
      <w:rPr>
        <w:rFonts w:cs="Times New Roman"/>
      </w:rPr>
    </w:lvl>
    <w:lvl w:ilvl="3" w:tplc="0409000F">
      <w:start w:val="1"/>
      <w:numFmt w:val="decimal"/>
      <w:lvlText w:val="%4."/>
      <w:lvlJc w:val="left"/>
      <w:pPr>
        <w:tabs>
          <w:tab w:val="num" w:pos="2758"/>
        </w:tabs>
        <w:ind w:left="2758" w:hanging="360"/>
      </w:pPr>
      <w:rPr>
        <w:rFonts w:cs="Times New Roman"/>
      </w:rPr>
    </w:lvl>
    <w:lvl w:ilvl="4" w:tplc="04090019">
      <w:start w:val="1"/>
      <w:numFmt w:val="lowerLetter"/>
      <w:lvlText w:val="%5."/>
      <w:lvlJc w:val="left"/>
      <w:pPr>
        <w:tabs>
          <w:tab w:val="num" w:pos="3478"/>
        </w:tabs>
        <w:ind w:left="3478" w:hanging="360"/>
      </w:pPr>
      <w:rPr>
        <w:rFonts w:cs="Times New Roman"/>
      </w:rPr>
    </w:lvl>
    <w:lvl w:ilvl="5" w:tplc="0409001B">
      <w:start w:val="1"/>
      <w:numFmt w:val="lowerRoman"/>
      <w:lvlText w:val="%6."/>
      <w:lvlJc w:val="right"/>
      <w:pPr>
        <w:tabs>
          <w:tab w:val="num" w:pos="4198"/>
        </w:tabs>
        <w:ind w:left="4198" w:hanging="180"/>
      </w:pPr>
      <w:rPr>
        <w:rFonts w:cs="Times New Roman"/>
      </w:rPr>
    </w:lvl>
    <w:lvl w:ilvl="6" w:tplc="0409000F">
      <w:start w:val="1"/>
      <w:numFmt w:val="decimal"/>
      <w:lvlText w:val="%7."/>
      <w:lvlJc w:val="left"/>
      <w:pPr>
        <w:tabs>
          <w:tab w:val="num" w:pos="4918"/>
        </w:tabs>
        <w:ind w:left="4918" w:hanging="360"/>
      </w:pPr>
      <w:rPr>
        <w:rFonts w:cs="Times New Roman"/>
      </w:rPr>
    </w:lvl>
    <w:lvl w:ilvl="7" w:tplc="04090019">
      <w:start w:val="1"/>
      <w:numFmt w:val="lowerLetter"/>
      <w:lvlText w:val="%8."/>
      <w:lvlJc w:val="left"/>
      <w:pPr>
        <w:tabs>
          <w:tab w:val="num" w:pos="5638"/>
        </w:tabs>
        <w:ind w:left="5638" w:hanging="360"/>
      </w:pPr>
      <w:rPr>
        <w:rFonts w:cs="Times New Roman"/>
      </w:rPr>
    </w:lvl>
    <w:lvl w:ilvl="8" w:tplc="0409001B">
      <w:start w:val="1"/>
      <w:numFmt w:val="lowerRoman"/>
      <w:lvlText w:val="%9."/>
      <w:lvlJc w:val="right"/>
      <w:pPr>
        <w:tabs>
          <w:tab w:val="num" w:pos="6358"/>
        </w:tabs>
        <w:ind w:left="6358" w:hanging="180"/>
      </w:pPr>
      <w:rPr>
        <w:rFonts w:cs="Times New Roman"/>
      </w:rPr>
    </w:lvl>
  </w:abstractNum>
  <w:abstractNum w:abstractNumId="84" w15:restartNumberingAfterBreak="0">
    <w:nsid w:val="730A285C"/>
    <w:multiLevelType w:val="hybridMultilevel"/>
    <w:tmpl w:val="01B61D5A"/>
    <w:lvl w:ilvl="0" w:tplc="0B8EA392">
      <w:start w:val="1"/>
      <w:numFmt w:val="lowerLetter"/>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86" w15:restartNumberingAfterBreak="0">
    <w:nsid w:val="76F44531"/>
    <w:multiLevelType w:val="hybridMultilevel"/>
    <w:tmpl w:val="4B184FE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88"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89" w15:restartNumberingAfterBreak="0">
    <w:nsid w:val="79312936"/>
    <w:multiLevelType w:val="hybridMultilevel"/>
    <w:tmpl w:val="40C05C26"/>
    <w:lvl w:ilvl="0" w:tplc="B26A30FA">
      <w:start w:val="1"/>
      <w:numFmt w:val="decimal"/>
      <w:lvlText w:val="(%1)"/>
      <w:lvlJc w:val="left"/>
      <w:pPr>
        <w:tabs>
          <w:tab w:val="num" w:pos="588"/>
        </w:tabs>
        <w:ind w:left="588" w:hanging="360"/>
      </w:pPr>
      <w:rPr>
        <w:rFonts w:cs="Times New Roman" w:hint="default"/>
      </w:rPr>
    </w:lvl>
    <w:lvl w:ilvl="1" w:tplc="04090019">
      <w:start w:val="1"/>
      <w:numFmt w:val="lowerLetter"/>
      <w:lvlText w:val="%2."/>
      <w:lvlJc w:val="left"/>
      <w:pPr>
        <w:tabs>
          <w:tab w:val="num" w:pos="1308"/>
        </w:tabs>
        <w:ind w:left="1308" w:hanging="360"/>
      </w:pPr>
      <w:rPr>
        <w:rFonts w:cs="Times New Roman"/>
      </w:rPr>
    </w:lvl>
    <w:lvl w:ilvl="2" w:tplc="0409001B">
      <w:start w:val="1"/>
      <w:numFmt w:val="lowerRoman"/>
      <w:lvlText w:val="%3."/>
      <w:lvlJc w:val="right"/>
      <w:pPr>
        <w:tabs>
          <w:tab w:val="num" w:pos="2028"/>
        </w:tabs>
        <w:ind w:left="2028" w:hanging="180"/>
      </w:pPr>
      <w:rPr>
        <w:rFonts w:cs="Times New Roman"/>
      </w:rPr>
    </w:lvl>
    <w:lvl w:ilvl="3" w:tplc="0409000F">
      <w:start w:val="1"/>
      <w:numFmt w:val="decimal"/>
      <w:lvlText w:val="%4."/>
      <w:lvlJc w:val="left"/>
      <w:pPr>
        <w:tabs>
          <w:tab w:val="num" w:pos="2748"/>
        </w:tabs>
        <w:ind w:left="2748" w:hanging="360"/>
      </w:pPr>
      <w:rPr>
        <w:rFonts w:cs="Times New Roman"/>
      </w:rPr>
    </w:lvl>
    <w:lvl w:ilvl="4" w:tplc="04090019">
      <w:start w:val="1"/>
      <w:numFmt w:val="lowerLetter"/>
      <w:lvlText w:val="%5."/>
      <w:lvlJc w:val="left"/>
      <w:pPr>
        <w:tabs>
          <w:tab w:val="num" w:pos="3468"/>
        </w:tabs>
        <w:ind w:left="3468" w:hanging="360"/>
      </w:pPr>
      <w:rPr>
        <w:rFonts w:cs="Times New Roman"/>
      </w:rPr>
    </w:lvl>
    <w:lvl w:ilvl="5" w:tplc="0409001B">
      <w:start w:val="1"/>
      <w:numFmt w:val="lowerRoman"/>
      <w:lvlText w:val="%6."/>
      <w:lvlJc w:val="right"/>
      <w:pPr>
        <w:tabs>
          <w:tab w:val="num" w:pos="4188"/>
        </w:tabs>
        <w:ind w:left="4188" w:hanging="180"/>
      </w:pPr>
      <w:rPr>
        <w:rFonts w:cs="Times New Roman"/>
      </w:rPr>
    </w:lvl>
    <w:lvl w:ilvl="6" w:tplc="0409000F">
      <w:start w:val="1"/>
      <w:numFmt w:val="decimal"/>
      <w:lvlText w:val="%7."/>
      <w:lvlJc w:val="left"/>
      <w:pPr>
        <w:tabs>
          <w:tab w:val="num" w:pos="4908"/>
        </w:tabs>
        <w:ind w:left="4908" w:hanging="360"/>
      </w:pPr>
      <w:rPr>
        <w:rFonts w:cs="Times New Roman"/>
      </w:rPr>
    </w:lvl>
    <w:lvl w:ilvl="7" w:tplc="04090019">
      <w:start w:val="1"/>
      <w:numFmt w:val="lowerLetter"/>
      <w:lvlText w:val="%8."/>
      <w:lvlJc w:val="left"/>
      <w:pPr>
        <w:tabs>
          <w:tab w:val="num" w:pos="5628"/>
        </w:tabs>
        <w:ind w:left="5628" w:hanging="360"/>
      </w:pPr>
      <w:rPr>
        <w:rFonts w:cs="Times New Roman"/>
      </w:rPr>
    </w:lvl>
    <w:lvl w:ilvl="8" w:tplc="0409001B">
      <w:start w:val="1"/>
      <w:numFmt w:val="lowerRoman"/>
      <w:lvlText w:val="%9."/>
      <w:lvlJc w:val="right"/>
      <w:pPr>
        <w:tabs>
          <w:tab w:val="num" w:pos="6348"/>
        </w:tabs>
        <w:ind w:left="6348" w:hanging="180"/>
      </w:pPr>
      <w:rPr>
        <w:rFonts w:cs="Times New Roman"/>
      </w:rPr>
    </w:lvl>
  </w:abstractNum>
  <w:abstractNum w:abstractNumId="90" w15:restartNumberingAfterBreak="0">
    <w:nsid w:val="7B32731D"/>
    <w:multiLevelType w:val="hybridMultilevel"/>
    <w:tmpl w:val="6204A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2"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516509"/>
    <w:multiLevelType w:val="hybridMultilevel"/>
    <w:tmpl w:val="B330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8B0D7D"/>
    <w:multiLevelType w:val="hybridMultilevel"/>
    <w:tmpl w:val="1F7EB018"/>
    <w:lvl w:ilvl="0" w:tplc="B53AE3EA">
      <w:start w:val="1"/>
      <w:numFmt w:val="decimal"/>
      <w:lvlText w:val="(%1)"/>
      <w:lvlJc w:val="left"/>
      <w:pPr>
        <w:tabs>
          <w:tab w:val="num" w:pos="602"/>
        </w:tabs>
        <w:ind w:left="602" w:hanging="360"/>
      </w:pPr>
      <w:rPr>
        <w:rFonts w:cs="Times New Roman" w:hint="default"/>
      </w:rPr>
    </w:lvl>
    <w:lvl w:ilvl="1" w:tplc="04090019">
      <w:start w:val="1"/>
      <w:numFmt w:val="lowerLetter"/>
      <w:lvlText w:val="%2."/>
      <w:lvlJc w:val="left"/>
      <w:pPr>
        <w:tabs>
          <w:tab w:val="num" w:pos="1322"/>
        </w:tabs>
        <w:ind w:left="1322" w:hanging="360"/>
      </w:pPr>
      <w:rPr>
        <w:rFonts w:cs="Times New Roman"/>
      </w:rPr>
    </w:lvl>
    <w:lvl w:ilvl="2" w:tplc="0409001B">
      <w:start w:val="1"/>
      <w:numFmt w:val="lowerRoman"/>
      <w:lvlText w:val="%3."/>
      <w:lvlJc w:val="right"/>
      <w:pPr>
        <w:tabs>
          <w:tab w:val="num" w:pos="2042"/>
        </w:tabs>
        <w:ind w:left="2042" w:hanging="180"/>
      </w:pPr>
      <w:rPr>
        <w:rFonts w:cs="Times New Roman"/>
      </w:rPr>
    </w:lvl>
    <w:lvl w:ilvl="3" w:tplc="0409000F">
      <w:start w:val="1"/>
      <w:numFmt w:val="decimal"/>
      <w:lvlText w:val="%4."/>
      <w:lvlJc w:val="left"/>
      <w:pPr>
        <w:tabs>
          <w:tab w:val="num" w:pos="2762"/>
        </w:tabs>
        <w:ind w:left="2762" w:hanging="360"/>
      </w:pPr>
      <w:rPr>
        <w:rFonts w:cs="Times New Roman"/>
      </w:rPr>
    </w:lvl>
    <w:lvl w:ilvl="4" w:tplc="04090019">
      <w:start w:val="1"/>
      <w:numFmt w:val="lowerLetter"/>
      <w:lvlText w:val="%5."/>
      <w:lvlJc w:val="left"/>
      <w:pPr>
        <w:tabs>
          <w:tab w:val="num" w:pos="3482"/>
        </w:tabs>
        <w:ind w:left="3482" w:hanging="360"/>
      </w:pPr>
      <w:rPr>
        <w:rFonts w:cs="Times New Roman"/>
      </w:rPr>
    </w:lvl>
    <w:lvl w:ilvl="5" w:tplc="0409001B">
      <w:start w:val="1"/>
      <w:numFmt w:val="lowerRoman"/>
      <w:lvlText w:val="%6."/>
      <w:lvlJc w:val="right"/>
      <w:pPr>
        <w:tabs>
          <w:tab w:val="num" w:pos="4202"/>
        </w:tabs>
        <w:ind w:left="4202" w:hanging="180"/>
      </w:pPr>
      <w:rPr>
        <w:rFonts w:cs="Times New Roman"/>
      </w:rPr>
    </w:lvl>
    <w:lvl w:ilvl="6" w:tplc="0409000F">
      <w:start w:val="1"/>
      <w:numFmt w:val="decimal"/>
      <w:lvlText w:val="%7."/>
      <w:lvlJc w:val="left"/>
      <w:pPr>
        <w:tabs>
          <w:tab w:val="num" w:pos="4922"/>
        </w:tabs>
        <w:ind w:left="4922" w:hanging="360"/>
      </w:pPr>
      <w:rPr>
        <w:rFonts w:cs="Times New Roman"/>
      </w:rPr>
    </w:lvl>
    <w:lvl w:ilvl="7" w:tplc="04090019">
      <w:start w:val="1"/>
      <w:numFmt w:val="lowerLetter"/>
      <w:lvlText w:val="%8."/>
      <w:lvlJc w:val="left"/>
      <w:pPr>
        <w:tabs>
          <w:tab w:val="num" w:pos="5642"/>
        </w:tabs>
        <w:ind w:left="5642" w:hanging="360"/>
      </w:pPr>
      <w:rPr>
        <w:rFonts w:cs="Times New Roman"/>
      </w:rPr>
    </w:lvl>
    <w:lvl w:ilvl="8" w:tplc="0409001B">
      <w:start w:val="1"/>
      <w:numFmt w:val="lowerRoman"/>
      <w:lvlText w:val="%9."/>
      <w:lvlJc w:val="right"/>
      <w:pPr>
        <w:tabs>
          <w:tab w:val="num" w:pos="6362"/>
        </w:tabs>
        <w:ind w:left="6362" w:hanging="180"/>
      </w:pPr>
      <w:rPr>
        <w:rFonts w:cs="Times New Roman"/>
      </w:rPr>
    </w:lvl>
  </w:abstractNum>
  <w:abstractNum w:abstractNumId="95"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5"/>
  </w:num>
  <w:num w:numId="3">
    <w:abstractNumId w:val="55"/>
  </w:num>
  <w:num w:numId="4">
    <w:abstractNumId w:val="8"/>
  </w:num>
  <w:num w:numId="5">
    <w:abstractNumId w:val="41"/>
  </w:num>
  <w:num w:numId="6">
    <w:abstractNumId w:val="88"/>
  </w:num>
  <w:num w:numId="7">
    <w:abstractNumId w:val="63"/>
  </w:num>
  <w:num w:numId="8">
    <w:abstractNumId w:val="59"/>
  </w:num>
  <w:num w:numId="9">
    <w:abstractNumId w:val="91"/>
  </w:num>
  <w:num w:numId="10">
    <w:abstractNumId w:val="87"/>
  </w:num>
  <w:num w:numId="11">
    <w:abstractNumId w:val="26"/>
  </w:num>
  <w:num w:numId="12">
    <w:abstractNumId w:val="5"/>
  </w:num>
  <w:num w:numId="13">
    <w:abstractNumId w:val="43"/>
  </w:num>
  <w:num w:numId="14">
    <w:abstractNumId w:val="92"/>
  </w:num>
  <w:num w:numId="15">
    <w:abstractNumId w:val="77"/>
  </w:num>
  <w:num w:numId="16">
    <w:abstractNumId w:val="74"/>
  </w:num>
  <w:num w:numId="17">
    <w:abstractNumId w:val="68"/>
  </w:num>
  <w:num w:numId="18">
    <w:abstractNumId w:val="82"/>
  </w:num>
  <w:num w:numId="19">
    <w:abstractNumId w:val="42"/>
  </w:num>
  <w:num w:numId="20">
    <w:abstractNumId w:val="65"/>
  </w:num>
  <w:num w:numId="21">
    <w:abstractNumId w:val="28"/>
  </w:num>
  <w:num w:numId="22">
    <w:abstractNumId w:val="86"/>
  </w:num>
  <w:num w:numId="23">
    <w:abstractNumId w:val="52"/>
  </w:num>
  <w:num w:numId="24">
    <w:abstractNumId w:val="24"/>
  </w:num>
  <w:num w:numId="25">
    <w:abstractNumId w:val="18"/>
  </w:num>
  <w:num w:numId="26">
    <w:abstractNumId w:val="67"/>
  </w:num>
  <w:num w:numId="27">
    <w:abstractNumId w:val="30"/>
  </w:num>
  <w:num w:numId="28">
    <w:abstractNumId w:val="11"/>
  </w:num>
  <w:num w:numId="29">
    <w:abstractNumId w:val="47"/>
  </w:num>
  <w:num w:numId="30">
    <w:abstractNumId w:val="4"/>
  </w:num>
  <w:num w:numId="31">
    <w:abstractNumId w:val="22"/>
  </w:num>
  <w:num w:numId="32">
    <w:abstractNumId w:val="93"/>
  </w:num>
  <w:num w:numId="33">
    <w:abstractNumId w:val="56"/>
  </w:num>
  <w:num w:numId="34">
    <w:abstractNumId w:val="14"/>
  </w:num>
  <w:num w:numId="35">
    <w:abstractNumId w:val="76"/>
  </w:num>
  <w:num w:numId="36">
    <w:abstractNumId w:val="19"/>
  </w:num>
  <w:num w:numId="37">
    <w:abstractNumId w:val="90"/>
  </w:num>
  <w:num w:numId="38">
    <w:abstractNumId w:val="44"/>
  </w:num>
  <w:num w:numId="39">
    <w:abstractNumId w:val="20"/>
  </w:num>
  <w:num w:numId="40">
    <w:abstractNumId w:val="33"/>
  </w:num>
  <w:num w:numId="41">
    <w:abstractNumId w:val="3"/>
  </w:num>
  <w:num w:numId="42">
    <w:abstractNumId w:val="78"/>
  </w:num>
  <w:num w:numId="43">
    <w:abstractNumId w:val="32"/>
  </w:num>
  <w:num w:numId="44">
    <w:abstractNumId w:val="75"/>
  </w:num>
  <w:num w:numId="45">
    <w:abstractNumId w:val="36"/>
  </w:num>
  <w:num w:numId="46">
    <w:abstractNumId w:val="25"/>
  </w:num>
  <w:num w:numId="47">
    <w:abstractNumId w:val="21"/>
  </w:num>
  <w:num w:numId="48">
    <w:abstractNumId w:val="54"/>
  </w:num>
  <w:num w:numId="49">
    <w:abstractNumId w:val="49"/>
  </w:num>
  <w:num w:numId="50">
    <w:abstractNumId w:val="38"/>
  </w:num>
  <w:num w:numId="51">
    <w:abstractNumId w:val="66"/>
  </w:num>
  <w:num w:numId="52">
    <w:abstractNumId w:val="81"/>
  </w:num>
  <w:num w:numId="53">
    <w:abstractNumId w:val="40"/>
  </w:num>
  <w:num w:numId="54">
    <w:abstractNumId w:val="80"/>
  </w:num>
  <w:num w:numId="55">
    <w:abstractNumId w:val="95"/>
  </w:num>
  <w:num w:numId="56">
    <w:abstractNumId w:val="29"/>
  </w:num>
  <w:num w:numId="57">
    <w:abstractNumId w:val="62"/>
  </w:num>
  <w:num w:numId="58">
    <w:abstractNumId w:val="6"/>
  </w:num>
  <w:num w:numId="59">
    <w:abstractNumId w:val="35"/>
  </w:num>
  <w:num w:numId="60">
    <w:abstractNumId w:val="1"/>
  </w:num>
  <w:num w:numId="61">
    <w:abstractNumId w:val="53"/>
  </w:num>
  <w:num w:numId="62">
    <w:abstractNumId w:val="2"/>
  </w:num>
  <w:num w:numId="63">
    <w:abstractNumId w:val="84"/>
  </w:num>
  <w:num w:numId="64">
    <w:abstractNumId w:val="16"/>
  </w:num>
  <w:num w:numId="65">
    <w:abstractNumId w:val="50"/>
  </w:num>
  <w:num w:numId="66">
    <w:abstractNumId w:val="9"/>
  </w:num>
  <w:num w:numId="67">
    <w:abstractNumId w:val="37"/>
  </w:num>
  <w:num w:numId="68">
    <w:abstractNumId w:val="12"/>
  </w:num>
  <w:num w:numId="69">
    <w:abstractNumId w:val="72"/>
  </w:num>
  <w:num w:numId="70">
    <w:abstractNumId w:val="83"/>
  </w:num>
  <w:num w:numId="71">
    <w:abstractNumId w:val="10"/>
  </w:num>
  <w:num w:numId="72">
    <w:abstractNumId w:val="70"/>
  </w:num>
  <w:num w:numId="73">
    <w:abstractNumId w:val="31"/>
  </w:num>
  <w:num w:numId="74">
    <w:abstractNumId w:val="94"/>
  </w:num>
  <w:num w:numId="75">
    <w:abstractNumId w:val="23"/>
  </w:num>
  <w:num w:numId="76">
    <w:abstractNumId w:val="89"/>
  </w:num>
  <w:num w:numId="77">
    <w:abstractNumId w:val="17"/>
  </w:num>
  <w:num w:numId="78">
    <w:abstractNumId w:val="73"/>
  </w:num>
  <w:num w:numId="79">
    <w:abstractNumId w:val="58"/>
  </w:num>
  <w:num w:numId="80">
    <w:abstractNumId w:val="60"/>
  </w:num>
  <w:num w:numId="81">
    <w:abstractNumId w:val="71"/>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27"/>
  </w:num>
  <w:num w:numId="87">
    <w:abstractNumId w:val="34"/>
  </w:num>
  <w:num w:numId="88">
    <w:abstractNumId w:val="15"/>
  </w:num>
  <w:num w:numId="89">
    <w:abstractNumId w:val="48"/>
  </w:num>
  <w:num w:numId="90">
    <w:abstractNumId w:val="57"/>
  </w:num>
  <w:num w:numId="91">
    <w:abstractNumId w:val="51"/>
  </w:num>
  <w:num w:numId="92">
    <w:abstractNumId w:val="7"/>
  </w:num>
  <w:num w:numId="93">
    <w:abstractNumId w:val="45"/>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38"/>
    <w:rsid w:val="0000215F"/>
    <w:rsid w:val="00003B19"/>
    <w:rsid w:val="00003F83"/>
    <w:rsid w:val="00004183"/>
    <w:rsid w:val="00005281"/>
    <w:rsid w:val="000063B5"/>
    <w:rsid w:val="000076DD"/>
    <w:rsid w:val="000118A9"/>
    <w:rsid w:val="00011C87"/>
    <w:rsid w:val="00015250"/>
    <w:rsid w:val="000158C2"/>
    <w:rsid w:val="00016AB2"/>
    <w:rsid w:val="00017986"/>
    <w:rsid w:val="00017B51"/>
    <w:rsid w:val="00021073"/>
    <w:rsid w:val="00021B2D"/>
    <w:rsid w:val="0002275C"/>
    <w:rsid w:val="0002284E"/>
    <w:rsid w:val="000243F0"/>
    <w:rsid w:val="00031738"/>
    <w:rsid w:val="00035BE0"/>
    <w:rsid w:val="000369F0"/>
    <w:rsid w:val="00043DC2"/>
    <w:rsid w:val="00043EC6"/>
    <w:rsid w:val="00044347"/>
    <w:rsid w:val="000448E5"/>
    <w:rsid w:val="00047B96"/>
    <w:rsid w:val="000506F2"/>
    <w:rsid w:val="00050FE7"/>
    <w:rsid w:val="00051437"/>
    <w:rsid w:val="00051E1D"/>
    <w:rsid w:val="00052FC0"/>
    <w:rsid w:val="00053121"/>
    <w:rsid w:val="000538EF"/>
    <w:rsid w:val="00053FF7"/>
    <w:rsid w:val="000549F4"/>
    <w:rsid w:val="0005778F"/>
    <w:rsid w:val="00061029"/>
    <w:rsid w:val="00061152"/>
    <w:rsid w:val="00066D5F"/>
    <w:rsid w:val="00066F17"/>
    <w:rsid w:val="00070ACD"/>
    <w:rsid w:val="00070DDE"/>
    <w:rsid w:val="00072E9D"/>
    <w:rsid w:val="000747A8"/>
    <w:rsid w:val="000753D7"/>
    <w:rsid w:val="000806E2"/>
    <w:rsid w:val="00082135"/>
    <w:rsid w:val="00083F01"/>
    <w:rsid w:val="0008509E"/>
    <w:rsid w:val="00090340"/>
    <w:rsid w:val="00090E55"/>
    <w:rsid w:val="00093665"/>
    <w:rsid w:val="00095D53"/>
    <w:rsid w:val="000964CD"/>
    <w:rsid w:val="00096759"/>
    <w:rsid w:val="00096CF6"/>
    <w:rsid w:val="00097D55"/>
    <w:rsid w:val="000A0F3F"/>
    <w:rsid w:val="000A1C5E"/>
    <w:rsid w:val="000A4386"/>
    <w:rsid w:val="000A51D1"/>
    <w:rsid w:val="000A5B09"/>
    <w:rsid w:val="000A5C98"/>
    <w:rsid w:val="000A6878"/>
    <w:rsid w:val="000B2F6D"/>
    <w:rsid w:val="000B5AE8"/>
    <w:rsid w:val="000C1035"/>
    <w:rsid w:val="000C25DF"/>
    <w:rsid w:val="000C35EF"/>
    <w:rsid w:val="000C7026"/>
    <w:rsid w:val="000D00BB"/>
    <w:rsid w:val="000D17C7"/>
    <w:rsid w:val="000D1E14"/>
    <w:rsid w:val="000D375B"/>
    <w:rsid w:val="000D4A1C"/>
    <w:rsid w:val="000D51B8"/>
    <w:rsid w:val="000D6DB8"/>
    <w:rsid w:val="000D7D1B"/>
    <w:rsid w:val="000E1373"/>
    <w:rsid w:val="000E3346"/>
    <w:rsid w:val="000E5277"/>
    <w:rsid w:val="000E56B1"/>
    <w:rsid w:val="000E6597"/>
    <w:rsid w:val="000F0D43"/>
    <w:rsid w:val="000F10A0"/>
    <w:rsid w:val="000F4795"/>
    <w:rsid w:val="000F59A8"/>
    <w:rsid w:val="000F5D16"/>
    <w:rsid w:val="000F7803"/>
    <w:rsid w:val="001005A4"/>
    <w:rsid w:val="0010077C"/>
    <w:rsid w:val="0010116C"/>
    <w:rsid w:val="00101770"/>
    <w:rsid w:val="0010192E"/>
    <w:rsid w:val="00104F3B"/>
    <w:rsid w:val="00105510"/>
    <w:rsid w:val="00112FC1"/>
    <w:rsid w:val="00117D7F"/>
    <w:rsid w:val="00117DDE"/>
    <w:rsid w:val="001208B7"/>
    <w:rsid w:val="00122699"/>
    <w:rsid w:val="00123472"/>
    <w:rsid w:val="00123B1E"/>
    <w:rsid w:val="00125BFB"/>
    <w:rsid w:val="00125FC1"/>
    <w:rsid w:val="00126234"/>
    <w:rsid w:val="00127254"/>
    <w:rsid w:val="00127590"/>
    <w:rsid w:val="001275AB"/>
    <w:rsid w:val="00130851"/>
    <w:rsid w:val="0013185F"/>
    <w:rsid w:val="00135EB1"/>
    <w:rsid w:val="00140FE4"/>
    <w:rsid w:val="0014248E"/>
    <w:rsid w:val="00143DA7"/>
    <w:rsid w:val="00146445"/>
    <w:rsid w:val="00147A6E"/>
    <w:rsid w:val="00150B75"/>
    <w:rsid w:val="00150CE3"/>
    <w:rsid w:val="0015101D"/>
    <w:rsid w:val="001526C6"/>
    <w:rsid w:val="00152CFA"/>
    <w:rsid w:val="0015314D"/>
    <w:rsid w:val="00153417"/>
    <w:rsid w:val="00153D1C"/>
    <w:rsid w:val="00153DA0"/>
    <w:rsid w:val="001541D6"/>
    <w:rsid w:val="00154A9C"/>
    <w:rsid w:val="001558BF"/>
    <w:rsid w:val="00156693"/>
    <w:rsid w:val="00160F4F"/>
    <w:rsid w:val="001636D3"/>
    <w:rsid w:val="0016396C"/>
    <w:rsid w:val="001659AF"/>
    <w:rsid w:val="00166E8B"/>
    <w:rsid w:val="00170682"/>
    <w:rsid w:val="001713B5"/>
    <w:rsid w:val="00173A68"/>
    <w:rsid w:val="001744A8"/>
    <w:rsid w:val="001753A2"/>
    <w:rsid w:val="00175638"/>
    <w:rsid w:val="001757D2"/>
    <w:rsid w:val="0017710A"/>
    <w:rsid w:val="001778DC"/>
    <w:rsid w:val="0018009F"/>
    <w:rsid w:val="001808BD"/>
    <w:rsid w:val="00182B62"/>
    <w:rsid w:val="00182D02"/>
    <w:rsid w:val="001846F3"/>
    <w:rsid w:val="001848E9"/>
    <w:rsid w:val="00185766"/>
    <w:rsid w:val="001914CE"/>
    <w:rsid w:val="001918DD"/>
    <w:rsid w:val="00192BF8"/>
    <w:rsid w:val="001930E2"/>
    <w:rsid w:val="00194D73"/>
    <w:rsid w:val="001969C8"/>
    <w:rsid w:val="00197019"/>
    <w:rsid w:val="001A02BC"/>
    <w:rsid w:val="001A2D89"/>
    <w:rsid w:val="001A4B13"/>
    <w:rsid w:val="001B02C4"/>
    <w:rsid w:val="001B0CF5"/>
    <w:rsid w:val="001B3D20"/>
    <w:rsid w:val="001B6535"/>
    <w:rsid w:val="001B7A25"/>
    <w:rsid w:val="001B7FB6"/>
    <w:rsid w:val="001C3B9F"/>
    <w:rsid w:val="001C6CC3"/>
    <w:rsid w:val="001D345D"/>
    <w:rsid w:val="001D3C7D"/>
    <w:rsid w:val="001D5A9B"/>
    <w:rsid w:val="001D6E54"/>
    <w:rsid w:val="001D6FE2"/>
    <w:rsid w:val="001E0014"/>
    <w:rsid w:val="001E0C19"/>
    <w:rsid w:val="001E1B19"/>
    <w:rsid w:val="001E43D9"/>
    <w:rsid w:val="001E4B31"/>
    <w:rsid w:val="001E56BE"/>
    <w:rsid w:val="001E5BEC"/>
    <w:rsid w:val="001E5C1C"/>
    <w:rsid w:val="001F2BD2"/>
    <w:rsid w:val="001F313D"/>
    <w:rsid w:val="001F3B0C"/>
    <w:rsid w:val="001F54F3"/>
    <w:rsid w:val="001F62E1"/>
    <w:rsid w:val="0020008E"/>
    <w:rsid w:val="00203545"/>
    <w:rsid w:val="002040A7"/>
    <w:rsid w:val="002043AC"/>
    <w:rsid w:val="00206153"/>
    <w:rsid w:val="00206AC6"/>
    <w:rsid w:val="00207678"/>
    <w:rsid w:val="00207E7B"/>
    <w:rsid w:val="0021025C"/>
    <w:rsid w:val="0021174B"/>
    <w:rsid w:val="002202C8"/>
    <w:rsid w:val="00220E82"/>
    <w:rsid w:val="0022103D"/>
    <w:rsid w:val="002220BB"/>
    <w:rsid w:val="002225E2"/>
    <w:rsid w:val="00222733"/>
    <w:rsid w:val="00223305"/>
    <w:rsid w:val="00223523"/>
    <w:rsid w:val="002240C1"/>
    <w:rsid w:val="00225193"/>
    <w:rsid w:val="002258BA"/>
    <w:rsid w:val="002262D0"/>
    <w:rsid w:val="002266BD"/>
    <w:rsid w:val="00226932"/>
    <w:rsid w:val="00227223"/>
    <w:rsid w:val="00227C93"/>
    <w:rsid w:val="00227E59"/>
    <w:rsid w:val="00232346"/>
    <w:rsid w:val="0023236C"/>
    <w:rsid w:val="00232621"/>
    <w:rsid w:val="00232FDB"/>
    <w:rsid w:val="002343C4"/>
    <w:rsid w:val="00234D1E"/>
    <w:rsid w:val="00235982"/>
    <w:rsid w:val="002367BA"/>
    <w:rsid w:val="00237BC5"/>
    <w:rsid w:val="002403B7"/>
    <w:rsid w:val="00241A5F"/>
    <w:rsid w:val="0024516C"/>
    <w:rsid w:val="00246AFF"/>
    <w:rsid w:val="00251935"/>
    <w:rsid w:val="00251CA1"/>
    <w:rsid w:val="00251DD1"/>
    <w:rsid w:val="00252987"/>
    <w:rsid w:val="00253EDB"/>
    <w:rsid w:val="0025699C"/>
    <w:rsid w:val="00257C15"/>
    <w:rsid w:val="00261AAA"/>
    <w:rsid w:val="00262158"/>
    <w:rsid w:val="00264992"/>
    <w:rsid w:val="00266252"/>
    <w:rsid w:val="00266AF0"/>
    <w:rsid w:val="00266CE2"/>
    <w:rsid w:val="00266DCB"/>
    <w:rsid w:val="00267004"/>
    <w:rsid w:val="00270D5E"/>
    <w:rsid w:val="00271299"/>
    <w:rsid w:val="002723E5"/>
    <w:rsid w:val="002732A4"/>
    <w:rsid w:val="002754DD"/>
    <w:rsid w:val="00276629"/>
    <w:rsid w:val="00280D05"/>
    <w:rsid w:val="00282E7E"/>
    <w:rsid w:val="002845B6"/>
    <w:rsid w:val="002856A9"/>
    <w:rsid w:val="00285F3E"/>
    <w:rsid w:val="002866E9"/>
    <w:rsid w:val="0028798C"/>
    <w:rsid w:val="00287E2B"/>
    <w:rsid w:val="0029210E"/>
    <w:rsid w:val="00293BCE"/>
    <w:rsid w:val="00294527"/>
    <w:rsid w:val="00294E38"/>
    <w:rsid w:val="00296D0B"/>
    <w:rsid w:val="00296D64"/>
    <w:rsid w:val="002977E7"/>
    <w:rsid w:val="00297B9A"/>
    <w:rsid w:val="002A0BB3"/>
    <w:rsid w:val="002A1791"/>
    <w:rsid w:val="002A7121"/>
    <w:rsid w:val="002B0A1E"/>
    <w:rsid w:val="002B3F37"/>
    <w:rsid w:val="002B50F2"/>
    <w:rsid w:val="002B6AD2"/>
    <w:rsid w:val="002C06B5"/>
    <w:rsid w:val="002C144A"/>
    <w:rsid w:val="002C159F"/>
    <w:rsid w:val="002C2517"/>
    <w:rsid w:val="002C3B83"/>
    <w:rsid w:val="002C6465"/>
    <w:rsid w:val="002C6BA1"/>
    <w:rsid w:val="002C7039"/>
    <w:rsid w:val="002D2876"/>
    <w:rsid w:val="002E430D"/>
    <w:rsid w:val="002E4E77"/>
    <w:rsid w:val="002E55A6"/>
    <w:rsid w:val="002E6B70"/>
    <w:rsid w:val="002F1458"/>
    <w:rsid w:val="002F25A3"/>
    <w:rsid w:val="002F2D1B"/>
    <w:rsid w:val="002F2FF9"/>
    <w:rsid w:val="002F4FB3"/>
    <w:rsid w:val="002F6283"/>
    <w:rsid w:val="00300546"/>
    <w:rsid w:val="003008F6"/>
    <w:rsid w:val="00301BD9"/>
    <w:rsid w:val="00304D0C"/>
    <w:rsid w:val="00305349"/>
    <w:rsid w:val="00305EF4"/>
    <w:rsid w:val="00306839"/>
    <w:rsid w:val="00307454"/>
    <w:rsid w:val="00311060"/>
    <w:rsid w:val="003148DE"/>
    <w:rsid w:val="00315FB1"/>
    <w:rsid w:val="00320D83"/>
    <w:rsid w:val="003226DB"/>
    <w:rsid w:val="003231F6"/>
    <w:rsid w:val="00323B7E"/>
    <w:rsid w:val="00325E03"/>
    <w:rsid w:val="00333290"/>
    <w:rsid w:val="003342E2"/>
    <w:rsid w:val="00334A35"/>
    <w:rsid w:val="0033573D"/>
    <w:rsid w:val="003362AC"/>
    <w:rsid w:val="0033707C"/>
    <w:rsid w:val="00337413"/>
    <w:rsid w:val="003376C3"/>
    <w:rsid w:val="00340BCF"/>
    <w:rsid w:val="00342098"/>
    <w:rsid w:val="00345960"/>
    <w:rsid w:val="00345C5A"/>
    <w:rsid w:val="0035049D"/>
    <w:rsid w:val="0035192C"/>
    <w:rsid w:val="0035466C"/>
    <w:rsid w:val="00354C33"/>
    <w:rsid w:val="00355468"/>
    <w:rsid w:val="003559E1"/>
    <w:rsid w:val="003564C6"/>
    <w:rsid w:val="003612AF"/>
    <w:rsid w:val="0036150D"/>
    <w:rsid w:val="00361F5C"/>
    <w:rsid w:val="00362598"/>
    <w:rsid w:val="00363126"/>
    <w:rsid w:val="00366FD3"/>
    <w:rsid w:val="003671FE"/>
    <w:rsid w:val="00370F35"/>
    <w:rsid w:val="00375524"/>
    <w:rsid w:val="003758AA"/>
    <w:rsid w:val="00377756"/>
    <w:rsid w:val="00382496"/>
    <w:rsid w:val="00383022"/>
    <w:rsid w:val="00384CDE"/>
    <w:rsid w:val="00384D8C"/>
    <w:rsid w:val="00384EE6"/>
    <w:rsid w:val="00386BA8"/>
    <w:rsid w:val="00392530"/>
    <w:rsid w:val="00395836"/>
    <w:rsid w:val="003973E2"/>
    <w:rsid w:val="00397884"/>
    <w:rsid w:val="003A1D4F"/>
    <w:rsid w:val="003A2EA3"/>
    <w:rsid w:val="003A325C"/>
    <w:rsid w:val="003A3630"/>
    <w:rsid w:val="003A41E8"/>
    <w:rsid w:val="003A4990"/>
    <w:rsid w:val="003A5127"/>
    <w:rsid w:val="003B3982"/>
    <w:rsid w:val="003C0B51"/>
    <w:rsid w:val="003C14C7"/>
    <w:rsid w:val="003C21A0"/>
    <w:rsid w:val="003C25EB"/>
    <w:rsid w:val="003C355A"/>
    <w:rsid w:val="003C50DF"/>
    <w:rsid w:val="003C656A"/>
    <w:rsid w:val="003D07CB"/>
    <w:rsid w:val="003D110C"/>
    <w:rsid w:val="003D3FF8"/>
    <w:rsid w:val="003D4CE0"/>
    <w:rsid w:val="003D5DA4"/>
    <w:rsid w:val="003D5E34"/>
    <w:rsid w:val="003D5F30"/>
    <w:rsid w:val="003E01B1"/>
    <w:rsid w:val="003E0636"/>
    <w:rsid w:val="003E20FB"/>
    <w:rsid w:val="003E32BB"/>
    <w:rsid w:val="003E6837"/>
    <w:rsid w:val="003F04AE"/>
    <w:rsid w:val="003F1372"/>
    <w:rsid w:val="003F1839"/>
    <w:rsid w:val="003F230A"/>
    <w:rsid w:val="003F7974"/>
    <w:rsid w:val="00400E6C"/>
    <w:rsid w:val="00401725"/>
    <w:rsid w:val="004018A2"/>
    <w:rsid w:val="00401FA4"/>
    <w:rsid w:val="00402F2A"/>
    <w:rsid w:val="00403E24"/>
    <w:rsid w:val="00406701"/>
    <w:rsid w:val="004110A6"/>
    <w:rsid w:val="00411E46"/>
    <w:rsid w:val="00411F35"/>
    <w:rsid w:val="00413B6A"/>
    <w:rsid w:val="00413BEA"/>
    <w:rsid w:val="00414281"/>
    <w:rsid w:val="00414572"/>
    <w:rsid w:val="00416C76"/>
    <w:rsid w:val="004214BA"/>
    <w:rsid w:val="004215BB"/>
    <w:rsid w:val="004231B5"/>
    <w:rsid w:val="00425DD4"/>
    <w:rsid w:val="00425F52"/>
    <w:rsid w:val="00427B8A"/>
    <w:rsid w:val="00430BDC"/>
    <w:rsid w:val="00431F74"/>
    <w:rsid w:val="00432611"/>
    <w:rsid w:val="00432A00"/>
    <w:rsid w:val="00432AFC"/>
    <w:rsid w:val="00434016"/>
    <w:rsid w:val="00434320"/>
    <w:rsid w:val="00434B70"/>
    <w:rsid w:val="004353AC"/>
    <w:rsid w:val="004354DA"/>
    <w:rsid w:val="004362F1"/>
    <w:rsid w:val="00436F07"/>
    <w:rsid w:val="00440026"/>
    <w:rsid w:val="00443DAF"/>
    <w:rsid w:val="004457FD"/>
    <w:rsid w:val="00446A97"/>
    <w:rsid w:val="00447844"/>
    <w:rsid w:val="004507AC"/>
    <w:rsid w:val="0045140B"/>
    <w:rsid w:val="004545A0"/>
    <w:rsid w:val="00454FFF"/>
    <w:rsid w:val="004554AA"/>
    <w:rsid w:val="00457B08"/>
    <w:rsid w:val="00457C1E"/>
    <w:rsid w:val="00460221"/>
    <w:rsid w:val="0046069C"/>
    <w:rsid w:val="0046070C"/>
    <w:rsid w:val="00461E25"/>
    <w:rsid w:val="0046297F"/>
    <w:rsid w:val="004647BF"/>
    <w:rsid w:val="00467BD3"/>
    <w:rsid w:val="00470AC6"/>
    <w:rsid w:val="004710C0"/>
    <w:rsid w:val="00473819"/>
    <w:rsid w:val="004740E6"/>
    <w:rsid w:val="0047416C"/>
    <w:rsid w:val="00474CAB"/>
    <w:rsid w:val="0047579F"/>
    <w:rsid w:val="00481BC3"/>
    <w:rsid w:val="00481D88"/>
    <w:rsid w:val="004825C7"/>
    <w:rsid w:val="00482782"/>
    <w:rsid w:val="004832BD"/>
    <w:rsid w:val="0048691C"/>
    <w:rsid w:val="00486DDB"/>
    <w:rsid w:val="00487604"/>
    <w:rsid w:val="0049077D"/>
    <w:rsid w:val="00490BC3"/>
    <w:rsid w:val="00490BCE"/>
    <w:rsid w:val="00491A7E"/>
    <w:rsid w:val="0049251F"/>
    <w:rsid w:val="004927D1"/>
    <w:rsid w:val="00492862"/>
    <w:rsid w:val="004934C1"/>
    <w:rsid w:val="00496CC2"/>
    <w:rsid w:val="004A083C"/>
    <w:rsid w:val="004A22BF"/>
    <w:rsid w:val="004A32C7"/>
    <w:rsid w:val="004A623A"/>
    <w:rsid w:val="004A6696"/>
    <w:rsid w:val="004A67D9"/>
    <w:rsid w:val="004B045E"/>
    <w:rsid w:val="004B6143"/>
    <w:rsid w:val="004B67F4"/>
    <w:rsid w:val="004B71F1"/>
    <w:rsid w:val="004C0962"/>
    <w:rsid w:val="004C19EE"/>
    <w:rsid w:val="004C341E"/>
    <w:rsid w:val="004C4D25"/>
    <w:rsid w:val="004C4ED8"/>
    <w:rsid w:val="004C6518"/>
    <w:rsid w:val="004C7AB4"/>
    <w:rsid w:val="004D11C5"/>
    <w:rsid w:val="004D2095"/>
    <w:rsid w:val="004D2172"/>
    <w:rsid w:val="004D4A52"/>
    <w:rsid w:val="004D52F3"/>
    <w:rsid w:val="004D597A"/>
    <w:rsid w:val="004D5CC2"/>
    <w:rsid w:val="004E788B"/>
    <w:rsid w:val="004E7DED"/>
    <w:rsid w:val="004E7E6E"/>
    <w:rsid w:val="004F0FD8"/>
    <w:rsid w:val="004F213A"/>
    <w:rsid w:val="004F2A72"/>
    <w:rsid w:val="004F37A0"/>
    <w:rsid w:val="004F3FB3"/>
    <w:rsid w:val="004F74AB"/>
    <w:rsid w:val="004F758A"/>
    <w:rsid w:val="005034B0"/>
    <w:rsid w:val="005043D2"/>
    <w:rsid w:val="00504E45"/>
    <w:rsid w:val="0050552D"/>
    <w:rsid w:val="005062F6"/>
    <w:rsid w:val="00507AF5"/>
    <w:rsid w:val="00511121"/>
    <w:rsid w:val="0051211E"/>
    <w:rsid w:val="005131F0"/>
    <w:rsid w:val="00513EAE"/>
    <w:rsid w:val="00514187"/>
    <w:rsid w:val="005178FD"/>
    <w:rsid w:val="00517994"/>
    <w:rsid w:val="00517C0A"/>
    <w:rsid w:val="0052259E"/>
    <w:rsid w:val="00524AED"/>
    <w:rsid w:val="00524FE1"/>
    <w:rsid w:val="00525281"/>
    <w:rsid w:val="00525874"/>
    <w:rsid w:val="00526C4D"/>
    <w:rsid w:val="00527AFB"/>
    <w:rsid w:val="0053405A"/>
    <w:rsid w:val="00535397"/>
    <w:rsid w:val="00537CBE"/>
    <w:rsid w:val="00537F39"/>
    <w:rsid w:val="0054033E"/>
    <w:rsid w:val="005432EE"/>
    <w:rsid w:val="005433D4"/>
    <w:rsid w:val="0054389C"/>
    <w:rsid w:val="005445CC"/>
    <w:rsid w:val="00547C99"/>
    <w:rsid w:val="00547FCB"/>
    <w:rsid w:val="005519AA"/>
    <w:rsid w:val="00551D08"/>
    <w:rsid w:val="00552138"/>
    <w:rsid w:val="005526B1"/>
    <w:rsid w:val="00562643"/>
    <w:rsid w:val="00564A57"/>
    <w:rsid w:val="00565863"/>
    <w:rsid w:val="005660B7"/>
    <w:rsid w:val="0056680E"/>
    <w:rsid w:val="00567D9D"/>
    <w:rsid w:val="005719EA"/>
    <w:rsid w:val="005723E8"/>
    <w:rsid w:val="0057254B"/>
    <w:rsid w:val="005768FC"/>
    <w:rsid w:val="005803C0"/>
    <w:rsid w:val="005810D4"/>
    <w:rsid w:val="005824E3"/>
    <w:rsid w:val="00582C86"/>
    <w:rsid w:val="005856A3"/>
    <w:rsid w:val="00591C57"/>
    <w:rsid w:val="00592C17"/>
    <w:rsid w:val="005938BA"/>
    <w:rsid w:val="0059511B"/>
    <w:rsid w:val="00597312"/>
    <w:rsid w:val="00597791"/>
    <w:rsid w:val="00597D9D"/>
    <w:rsid w:val="005A33F2"/>
    <w:rsid w:val="005A4750"/>
    <w:rsid w:val="005A53AA"/>
    <w:rsid w:val="005A5A2E"/>
    <w:rsid w:val="005A636E"/>
    <w:rsid w:val="005A6C02"/>
    <w:rsid w:val="005B1C17"/>
    <w:rsid w:val="005B1DCE"/>
    <w:rsid w:val="005B2D14"/>
    <w:rsid w:val="005B593C"/>
    <w:rsid w:val="005B5E28"/>
    <w:rsid w:val="005B6360"/>
    <w:rsid w:val="005C06F8"/>
    <w:rsid w:val="005C0E04"/>
    <w:rsid w:val="005C102A"/>
    <w:rsid w:val="005C667C"/>
    <w:rsid w:val="005C73A7"/>
    <w:rsid w:val="005D0224"/>
    <w:rsid w:val="005D0FE9"/>
    <w:rsid w:val="005D1701"/>
    <w:rsid w:val="005D1E83"/>
    <w:rsid w:val="005D26DD"/>
    <w:rsid w:val="005D4386"/>
    <w:rsid w:val="005E4AC9"/>
    <w:rsid w:val="005E4BCA"/>
    <w:rsid w:val="005E53CC"/>
    <w:rsid w:val="005F790C"/>
    <w:rsid w:val="006008DC"/>
    <w:rsid w:val="00604B33"/>
    <w:rsid w:val="00610E8B"/>
    <w:rsid w:val="0061205F"/>
    <w:rsid w:val="0061267F"/>
    <w:rsid w:val="00612EF6"/>
    <w:rsid w:val="0061386C"/>
    <w:rsid w:val="00615926"/>
    <w:rsid w:val="00621B6C"/>
    <w:rsid w:val="00622083"/>
    <w:rsid w:val="0062229C"/>
    <w:rsid w:val="006222AA"/>
    <w:rsid w:val="00622B97"/>
    <w:rsid w:val="00622BEF"/>
    <w:rsid w:val="00623017"/>
    <w:rsid w:val="0062306C"/>
    <w:rsid w:val="00623F23"/>
    <w:rsid w:val="00624671"/>
    <w:rsid w:val="00625778"/>
    <w:rsid w:val="006268E5"/>
    <w:rsid w:val="00626F2F"/>
    <w:rsid w:val="006339BE"/>
    <w:rsid w:val="00636CAF"/>
    <w:rsid w:val="00636F52"/>
    <w:rsid w:val="00637929"/>
    <w:rsid w:val="0064084E"/>
    <w:rsid w:val="00640B17"/>
    <w:rsid w:val="00641517"/>
    <w:rsid w:val="00641BC0"/>
    <w:rsid w:val="006449E9"/>
    <w:rsid w:val="006469D0"/>
    <w:rsid w:val="00646F73"/>
    <w:rsid w:val="0065122B"/>
    <w:rsid w:val="00652DC8"/>
    <w:rsid w:val="0065330F"/>
    <w:rsid w:val="00653F9E"/>
    <w:rsid w:val="006540AA"/>
    <w:rsid w:val="006549BD"/>
    <w:rsid w:val="006561EA"/>
    <w:rsid w:val="00657B57"/>
    <w:rsid w:val="006621FC"/>
    <w:rsid w:val="006638DA"/>
    <w:rsid w:val="00664492"/>
    <w:rsid w:val="0066466B"/>
    <w:rsid w:val="00664B12"/>
    <w:rsid w:val="00665D5A"/>
    <w:rsid w:val="006672EE"/>
    <w:rsid w:val="006719B4"/>
    <w:rsid w:val="00673A3E"/>
    <w:rsid w:val="00675CCD"/>
    <w:rsid w:val="0067677A"/>
    <w:rsid w:val="00676AAC"/>
    <w:rsid w:val="00677611"/>
    <w:rsid w:val="006779DF"/>
    <w:rsid w:val="00681A42"/>
    <w:rsid w:val="00682018"/>
    <w:rsid w:val="00683ED5"/>
    <w:rsid w:val="006856E3"/>
    <w:rsid w:val="00685972"/>
    <w:rsid w:val="00686478"/>
    <w:rsid w:val="00687108"/>
    <w:rsid w:val="00687AD8"/>
    <w:rsid w:val="006913E9"/>
    <w:rsid w:val="0069272A"/>
    <w:rsid w:val="00693D22"/>
    <w:rsid w:val="006978DF"/>
    <w:rsid w:val="006A0958"/>
    <w:rsid w:val="006A1D80"/>
    <w:rsid w:val="006A2ADD"/>
    <w:rsid w:val="006A700B"/>
    <w:rsid w:val="006A754F"/>
    <w:rsid w:val="006A7AC2"/>
    <w:rsid w:val="006B243C"/>
    <w:rsid w:val="006B56A3"/>
    <w:rsid w:val="006B648F"/>
    <w:rsid w:val="006C03DD"/>
    <w:rsid w:val="006C094C"/>
    <w:rsid w:val="006C0D6C"/>
    <w:rsid w:val="006C33B1"/>
    <w:rsid w:val="006C4315"/>
    <w:rsid w:val="006C5055"/>
    <w:rsid w:val="006C60C8"/>
    <w:rsid w:val="006C6C79"/>
    <w:rsid w:val="006D0457"/>
    <w:rsid w:val="006D3E2F"/>
    <w:rsid w:val="006D42FF"/>
    <w:rsid w:val="006D53DD"/>
    <w:rsid w:val="006D5AE8"/>
    <w:rsid w:val="006D7124"/>
    <w:rsid w:val="006D7C9C"/>
    <w:rsid w:val="006E2488"/>
    <w:rsid w:val="006E7A8A"/>
    <w:rsid w:val="006F1EC4"/>
    <w:rsid w:val="006F21E1"/>
    <w:rsid w:val="006F3CEE"/>
    <w:rsid w:val="00701514"/>
    <w:rsid w:val="0070347F"/>
    <w:rsid w:val="00706B25"/>
    <w:rsid w:val="007077F4"/>
    <w:rsid w:val="00710600"/>
    <w:rsid w:val="00712566"/>
    <w:rsid w:val="00712C01"/>
    <w:rsid w:val="00712CB0"/>
    <w:rsid w:val="0071511F"/>
    <w:rsid w:val="00715490"/>
    <w:rsid w:val="00717F14"/>
    <w:rsid w:val="00721403"/>
    <w:rsid w:val="00722890"/>
    <w:rsid w:val="0072354D"/>
    <w:rsid w:val="00724429"/>
    <w:rsid w:val="00724579"/>
    <w:rsid w:val="00724AFC"/>
    <w:rsid w:val="00731533"/>
    <w:rsid w:val="00732F59"/>
    <w:rsid w:val="0073303A"/>
    <w:rsid w:val="0073348A"/>
    <w:rsid w:val="00737576"/>
    <w:rsid w:val="00741345"/>
    <w:rsid w:val="00743CAD"/>
    <w:rsid w:val="00750038"/>
    <w:rsid w:val="0075010E"/>
    <w:rsid w:val="0075030A"/>
    <w:rsid w:val="00752D73"/>
    <w:rsid w:val="00753180"/>
    <w:rsid w:val="007544A8"/>
    <w:rsid w:val="0075484C"/>
    <w:rsid w:val="007549C0"/>
    <w:rsid w:val="00756B7D"/>
    <w:rsid w:val="00757934"/>
    <w:rsid w:val="00761CB9"/>
    <w:rsid w:val="00761E41"/>
    <w:rsid w:val="00764447"/>
    <w:rsid w:val="00764C23"/>
    <w:rsid w:val="0076650F"/>
    <w:rsid w:val="00766703"/>
    <w:rsid w:val="00767C45"/>
    <w:rsid w:val="007715EA"/>
    <w:rsid w:val="00771688"/>
    <w:rsid w:val="00773B98"/>
    <w:rsid w:val="00774027"/>
    <w:rsid w:val="00774DA6"/>
    <w:rsid w:val="00780046"/>
    <w:rsid w:val="0078173A"/>
    <w:rsid w:val="007820D6"/>
    <w:rsid w:val="007842FA"/>
    <w:rsid w:val="007855AD"/>
    <w:rsid w:val="00785621"/>
    <w:rsid w:val="00786AA8"/>
    <w:rsid w:val="00791CDF"/>
    <w:rsid w:val="00794070"/>
    <w:rsid w:val="00794096"/>
    <w:rsid w:val="0079574E"/>
    <w:rsid w:val="007A2686"/>
    <w:rsid w:val="007A50A5"/>
    <w:rsid w:val="007A5FA6"/>
    <w:rsid w:val="007A7C0B"/>
    <w:rsid w:val="007B1030"/>
    <w:rsid w:val="007B2492"/>
    <w:rsid w:val="007B2FB7"/>
    <w:rsid w:val="007B360D"/>
    <w:rsid w:val="007B36E1"/>
    <w:rsid w:val="007B53B1"/>
    <w:rsid w:val="007B5B29"/>
    <w:rsid w:val="007B751A"/>
    <w:rsid w:val="007C28E3"/>
    <w:rsid w:val="007C3C38"/>
    <w:rsid w:val="007C45AA"/>
    <w:rsid w:val="007C4793"/>
    <w:rsid w:val="007C528D"/>
    <w:rsid w:val="007C5737"/>
    <w:rsid w:val="007C6021"/>
    <w:rsid w:val="007C65A7"/>
    <w:rsid w:val="007D060C"/>
    <w:rsid w:val="007D19E1"/>
    <w:rsid w:val="007D5523"/>
    <w:rsid w:val="007D5D80"/>
    <w:rsid w:val="007D7A04"/>
    <w:rsid w:val="007E294F"/>
    <w:rsid w:val="007E516B"/>
    <w:rsid w:val="007E59A2"/>
    <w:rsid w:val="007E59F4"/>
    <w:rsid w:val="007E7B9E"/>
    <w:rsid w:val="007F4C88"/>
    <w:rsid w:val="007F5B43"/>
    <w:rsid w:val="007F6321"/>
    <w:rsid w:val="008011F3"/>
    <w:rsid w:val="00802C82"/>
    <w:rsid w:val="00802E33"/>
    <w:rsid w:val="0080352F"/>
    <w:rsid w:val="00803BF1"/>
    <w:rsid w:val="008046D5"/>
    <w:rsid w:val="00806012"/>
    <w:rsid w:val="0081099B"/>
    <w:rsid w:val="00812E6E"/>
    <w:rsid w:val="00813996"/>
    <w:rsid w:val="00814D31"/>
    <w:rsid w:val="00815C60"/>
    <w:rsid w:val="00817022"/>
    <w:rsid w:val="008200B6"/>
    <w:rsid w:val="00820EE6"/>
    <w:rsid w:val="00822E24"/>
    <w:rsid w:val="00830136"/>
    <w:rsid w:val="00831BAD"/>
    <w:rsid w:val="00834149"/>
    <w:rsid w:val="0084060A"/>
    <w:rsid w:val="00841CE5"/>
    <w:rsid w:val="00842F98"/>
    <w:rsid w:val="00843E27"/>
    <w:rsid w:val="0084644C"/>
    <w:rsid w:val="008465B9"/>
    <w:rsid w:val="00846934"/>
    <w:rsid w:val="00846F62"/>
    <w:rsid w:val="00855459"/>
    <w:rsid w:val="0085594A"/>
    <w:rsid w:val="008560FB"/>
    <w:rsid w:val="0085745D"/>
    <w:rsid w:val="0086013A"/>
    <w:rsid w:val="00861005"/>
    <w:rsid w:val="008640DF"/>
    <w:rsid w:val="00864110"/>
    <w:rsid w:val="00865E97"/>
    <w:rsid w:val="00866180"/>
    <w:rsid w:val="008675A5"/>
    <w:rsid w:val="00871AA9"/>
    <w:rsid w:val="00875E62"/>
    <w:rsid w:val="00880A36"/>
    <w:rsid w:val="00880FE2"/>
    <w:rsid w:val="00882008"/>
    <w:rsid w:val="0088237A"/>
    <w:rsid w:val="0088291E"/>
    <w:rsid w:val="00882E3C"/>
    <w:rsid w:val="00887D0A"/>
    <w:rsid w:val="00891B94"/>
    <w:rsid w:val="008921B0"/>
    <w:rsid w:val="008941C1"/>
    <w:rsid w:val="008946BC"/>
    <w:rsid w:val="00894B22"/>
    <w:rsid w:val="00896405"/>
    <w:rsid w:val="008971BA"/>
    <w:rsid w:val="008975E2"/>
    <w:rsid w:val="008A1E2F"/>
    <w:rsid w:val="008A2441"/>
    <w:rsid w:val="008A3988"/>
    <w:rsid w:val="008A4AE3"/>
    <w:rsid w:val="008A7E1E"/>
    <w:rsid w:val="008B0051"/>
    <w:rsid w:val="008B1328"/>
    <w:rsid w:val="008B1C13"/>
    <w:rsid w:val="008B4D0C"/>
    <w:rsid w:val="008B707A"/>
    <w:rsid w:val="008C1F59"/>
    <w:rsid w:val="008C31EB"/>
    <w:rsid w:val="008C3B98"/>
    <w:rsid w:val="008C5712"/>
    <w:rsid w:val="008C6C49"/>
    <w:rsid w:val="008D75F5"/>
    <w:rsid w:val="008E2920"/>
    <w:rsid w:val="008E2E17"/>
    <w:rsid w:val="008E3423"/>
    <w:rsid w:val="008E379A"/>
    <w:rsid w:val="008E425E"/>
    <w:rsid w:val="008E4B9E"/>
    <w:rsid w:val="008E5811"/>
    <w:rsid w:val="008E787D"/>
    <w:rsid w:val="008E7931"/>
    <w:rsid w:val="008E7ED8"/>
    <w:rsid w:val="008F03B0"/>
    <w:rsid w:val="008F179E"/>
    <w:rsid w:val="008F1A53"/>
    <w:rsid w:val="008F2133"/>
    <w:rsid w:val="008F2602"/>
    <w:rsid w:val="008F2AFF"/>
    <w:rsid w:val="008F518E"/>
    <w:rsid w:val="008F5422"/>
    <w:rsid w:val="008F710C"/>
    <w:rsid w:val="009015DE"/>
    <w:rsid w:val="00901B1B"/>
    <w:rsid w:val="00902DFE"/>
    <w:rsid w:val="00903277"/>
    <w:rsid w:val="009032BF"/>
    <w:rsid w:val="009036AD"/>
    <w:rsid w:val="009038DC"/>
    <w:rsid w:val="009046ED"/>
    <w:rsid w:val="009058BE"/>
    <w:rsid w:val="00905AFB"/>
    <w:rsid w:val="00906232"/>
    <w:rsid w:val="00910094"/>
    <w:rsid w:val="0091130C"/>
    <w:rsid w:val="00913DF0"/>
    <w:rsid w:val="00913E4C"/>
    <w:rsid w:val="00913E76"/>
    <w:rsid w:val="009141DB"/>
    <w:rsid w:val="00916727"/>
    <w:rsid w:val="00916EC6"/>
    <w:rsid w:val="0091715E"/>
    <w:rsid w:val="00920206"/>
    <w:rsid w:val="00922621"/>
    <w:rsid w:val="00922B95"/>
    <w:rsid w:val="009259D8"/>
    <w:rsid w:val="00926718"/>
    <w:rsid w:val="00927ED1"/>
    <w:rsid w:val="0093089A"/>
    <w:rsid w:val="00930991"/>
    <w:rsid w:val="00931723"/>
    <w:rsid w:val="0093528C"/>
    <w:rsid w:val="009363B7"/>
    <w:rsid w:val="00937DE2"/>
    <w:rsid w:val="00942C57"/>
    <w:rsid w:val="00943D0C"/>
    <w:rsid w:val="00944C0D"/>
    <w:rsid w:val="00946CE1"/>
    <w:rsid w:val="009503DC"/>
    <w:rsid w:val="00950F8B"/>
    <w:rsid w:val="00952304"/>
    <w:rsid w:val="009527FA"/>
    <w:rsid w:val="0095546B"/>
    <w:rsid w:val="0095643D"/>
    <w:rsid w:val="0096187F"/>
    <w:rsid w:val="00961DA1"/>
    <w:rsid w:val="00962788"/>
    <w:rsid w:val="009646DC"/>
    <w:rsid w:val="00965BEF"/>
    <w:rsid w:val="009674FE"/>
    <w:rsid w:val="00970C58"/>
    <w:rsid w:val="00971EAA"/>
    <w:rsid w:val="00972AA9"/>
    <w:rsid w:val="00973D77"/>
    <w:rsid w:val="00974CA8"/>
    <w:rsid w:val="00974FD3"/>
    <w:rsid w:val="00975D05"/>
    <w:rsid w:val="00980015"/>
    <w:rsid w:val="00980B18"/>
    <w:rsid w:val="00980C4E"/>
    <w:rsid w:val="00981A02"/>
    <w:rsid w:val="00982592"/>
    <w:rsid w:val="00982ED4"/>
    <w:rsid w:val="0098471D"/>
    <w:rsid w:val="00985D25"/>
    <w:rsid w:val="009864BA"/>
    <w:rsid w:val="00992989"/>
    <w:rsid w:val="009930C2"/>
    <w:rsid w:val="00996AAF"/>
    <w:rsid w:val="00997FB3"/>
    <w:rsid w:val="009A3476"/>
    <w:rsid w:val="009A3978"/>
    <w:rsid w:val="009B0D32"/>
    <w:rsid w:val="009B4169"/>
    <w:rsid w:val="009B5C0F"/>
    <w:rsid w:val="009B5FE7"/>
    <w:rsid w:val="009B682E"/>
    <w:rsid w:val="009B7428"/>
    <w:rsid w:val="009C0F1B"/>
    <w:rsid w:val="009C26CB"/>
    <w:rsid w:val="009C31B6"/>
    <w:rsid w:val="009C6AE2"/>
    <w:rsid w:val="009D0246"/>
    <w:rsid w:val="009D0A32"/>
    <w:rsid w:val="009D28FF"/>
    <w:rsid w:val="009D29EE"/>
    <w:rsid w:val="009D3B54"/>
    <w:rsid w:val="009D4852"/>
    <w:rsid w:val="009D591B"/>
    <w:rsid w:val="009D7311"/>
    <w:rsid w:val="009E1C95"/>
    <w:rsid w:val="009E4BA7"/>
    <w:rsid w:val="009E5F79"/>
    <w:rsid w:val="009E6DB3"/>
    <w:rsid w:val="009F144F"/>
    <w:rsid w:val="009F198B"/>
    <w:rsid w:val="009F5B38"/>
    <w:rsid w:val="009F6096"/>
    <w:rsid w:val="009F7363"/>
    <w:rsid w:val="009F7574"/>
    <w:rsid w:val="009F7BDD"/>
    <w:rsid w:val="009F7D22"/>
    <w:rsid w:val="00A00820"/>
    <w:rsid w:val="00A03925"/>
    <w:rsid w:val="00A039A5"/>
    <w:rsid w:val="00A043F6"/>
    <w:rsid w:val="00A07DA4"/>
    <w:rsid w:val="00A12219"/>
    <w:rsid w:val="00A12439"/>
    <w:rsid w:val="00A1353D"/>
    <w:rsid w:val="00A1453C"/>
    <w:rsid w:val="00A14B65"/>
    <w:rsid w:val="00A1525D"/>
    <w:rsid w:val="00A1570C"/>
    <w:rsid w:val="00A157AB"/>
    <w:rsid w:val="00A1622C"/>
    <w:rsid w:val="00A20AB6"/>
    <w:rsid w:val="00A2273F"/>
    <w:rsid w:val="00A22822"/>
    <w:rsid w:val="00A22A99"/>
    <w:rsid w:val="00A2301F"/>
    <w:rsid w:val="00A2318A"/>
    <w:rsid w:val="00A23BDB"/>
    <w:rsid w:val="00A249C3"/>
    <w:rsid w:val="00A24B2D"/>
    <w:rsid w:val="00A325B9"/>
    <w:rsid w:val="00A33335"/>
    <w:rsid w:val="00A33F3C"/>
    <w:rsid w:val="00A348E6"/>
    <w:rsid w:val="00A34C6A"/>
    <w:rsid w:val="00A3542A"/>
    <w:rsid w:val="00A35495"/>
    <w:rsid w:val="00A3653F"/>
    <w:rsid w:val="00A3793F"/>
    <w:rsid w:val="00A4012C"/>
    <w:rsid w:val="00A40CAD"/>
    <w:rsid w:val="00A4147D"/>
    <w:rsid w:val="00A440DD"/>
    <w:rsid w:val="00A44257"/>
    <w:rsid w:val="00A445CF"/>
    <w:rsid w:val="00A455DF"/>
    <w:rsid w:val="00A46302"/>
    <w:rsid w:val="00A47B21"/>
    <w:rsid w:val="00A50F3B"/>
    <w:rsid w:val="00A52402"/>
    <w:rsid w:val="00A53F7B"/>
    <w:rsid w:val="00A54DD4"/>
    <w:rsid w:val="00A55C58"/>
    <w:rsid w:val="00A56D27"/>
    <w:rsid w:val="00A56DC6"/>
    <w:rsid w:val="00A57853"/>
    <w:rsid w:val="00A61A4F"/>
    <w:rsid w:val="00A61D2F"/>
    <w:rsid w:val="00A6355E"/>
    <w:rsid w:val="00A63C10"/>
    <w:rsid w:val="00A66EA9"/>
    <w:rsid w:val="00A701CD"/>
    <w:rsid w:val="00A71300"/>
    <w:rsid w:val="00A73C0C"/>
    <w:rsid w:val="00A74DD7"/>
    <w:rsid w:val="00A75988"/>
    <w:rsid w:val="00A7610D"/>
    <w:rsid w:val="00A76D42"/>
    <w:rsid w:val="00A7798A"/>
    <w:rsid w:val="00A8176A"/>
    <w:rsid w:val="00A827AE"/>
    <w:rsid w:val="00A829AD"/>
    <w:rsid w:val="00A82D02"/>
    <w:rsid w:val="00A84102"/>
    <w:rsid w:val="00A84D66"/>
    <w:rsid w:val="00A92CFD"/>
    <w:rsid w:val="00A9498F"/>
    <w:rsid w:val="00A94FBC"/>
    <w:rsid w:val="00A956B3"/>
    <w:rsid w:val="00AA1C55"/>
    <w:rsid w:val="00AA25C9"/>
    <w:rsid w:val="00AA3059"/>
    <w:rsid w:val="00AA3187"/>
    <w:rsid w:val="00AA6970"/>
    <w:rsid w:val="00AA759A"/>
    <w:rsid w:val="00AB1A38"/>
    <w:rsid w:val="00AB28A2"/>
    <w:rsid w:val="00AB3525"/>
    <w:rsid w:val="00AB4BBC"/>
    <w:rsid w:val="00AB6E23"/>
    <w:rsid w:val="00AC3037"/>
    <w:rsid w:val="00AC3CA3"/>
    <w:rsid w:val="00AC3D0F"/>
    <w:rsid w:val="00AC4108"/>
    <w:rsid w:val="00AC5D00"/>
    <w:rsid w:val="00AC73D5"/>
    <w:rsid w:val="00AC7EF4"/>
    <w:rsid w:val="00AD0203"/>
    <w:rsid w:val="00AD1AD6"/>
    <w:rsid w:val="00AD47D6"/>
    <w:rsid w:val="00AD505B"/>
    <w:rsid w:val="00AD5349"/>
    <w:rsid w:val="00AD6C4C"/>
    <w:rsid w:val="00AD6C5E"/>
    <w:rsid w:val="00AE55FE"/>
    <w:rsid w:val="00AE65D1"/>
    <w:rsid w:val="00AF00E9"/>
    <w:rsid w:val="00AF03F6"/>
    <w:rsid w:val="00AF4720"/>
    <w:rsid w:val="00B01BC3"/>
    <w:rsid w:val="00B01C78"/>
    <w:rsid w:val="00B032FF"/>
    <w:rsid w:val="00B05435"/>
    <w:rsid w:val="00B06782"/>
    <w:rsid w:val="00B070A3"/>
    <w:rsid w:val="00B07D80"/>
    <w:rsid w:val="00B13107"/>
    <w:rsid w:val="00B13DCF"/>
    <w:rsid w:val="00B21201"/>
    <w:rsid w:val="00B22F4E"/>
    <w:rsid w:val="00B2495E"/>
    <w:rsid w:val="00B24DCC"/>
    <w:rsid w:val="00B26455"/>
    <w:rsid w:val="00B30079"/>
    <w:rsid w:val="00B30D04"/>
    <w:rsid w:val="00B323FC"/>
    <w:rsid w:val="00B345F0"/>
    <w:rsid w:val="00B35BCA"/>
    <w:rsid w:val="00B36CE3"/>
    <w:rsid w:val="00B371DC"/>
    <w:rsid w:val="00B37721"/>
    <w:rsid w:val="00B37D83"/>
    <w:rsid w:val="00B409BD"/>
    <w:rsid w:val="00B40D2A"/>
    <w:rsid w:val="00B4270C"/>
    <w:rsid w:val="00B45491"/>
    <w:rsid w:val="00B45E13"/>
    <w:rsid w:val="00B46BCA"/>
    <w:rsid w:val="00B4771D"/>
    <w:rsid w:val="00B51179"/>
    <w:rsid w:val="00B512D5"/>
    <w:rsid w:val="00B51506"/>
    <w:rsid w:val="00B524A7"/>
    <w:rsid w:val="00B53B3D"/>
    <w:rsid w:val="00B543D1"/>
    <w:rsid w:val="00B55266"/>
    <w:rsid w:val="00B6364E"/>
    <w:rsid w:val="00B63C32"/>
    <w:rsid w:val="00B641DE"/>
    <w:rsid w:val="00B64F2D"/>
    <w:rsid w:val="00B70B24"/>
    <w:rsid w:val="00B70FB8"/>
    <w:rsid w:val="00B712D2"/>
    <w:rsid w:val="00B717DE"/>
    <w:rsid w:val="00B71EC4"/>
    <w:rsid w:val="00B73F9B"/>
    <w:rsid w:val="00B75587"/>
    <w:rsid w:val="00B76D4E"/>
    <w:rsid w:val="00B80CF4"/>
    <w:rsid w:val="00B811DD"/>
    <w:rsid w:val="00B822B1"/>
    <w:rsid w:val="00B8739F"/>
    <w:rsid w:val="00B874CB"/>
    <w:rsid w:val="00B87834"/>
    <w:rsid w:val="00B94778"/>
    <w:rsid w:val="00B94EFD"/>
    <w:rsid w:val="00BA0526"/>
    <w:rsid w:val="00BA1964"/>
    <w:rsid w:val="00BA2639"/>
    <w:rsid w:val="00BA54F7"/>
    <w:rsid w:val="00BA6CE2"/>
    <w:rsid w:val="00BA7856"/>
    <w:rsid w:val="00BB0F75"/>
    <w:rsid w:val="00BB1419"/>
    <w:rsid w:val="00BB1437"/>
    <w:rsid w:val="00BB1982"/>
    <w:rsid w:val="00BB1DE9"/>
    <w:rsid w:val="00BB237B"/>
    <w:rsid w:val="00BB38FB"/>
    <w:rsid w:val="00BB3C83"/>
    <w:rsid w:val="00BB49D7"/>
    <w:rsid w:val="00BB633F"/>
    <w:rsid w:val="00BB641D"/>
    <w:rsid w:val="00BB70F9"/>
    <w:rsid w:val="00BC1DD6"/>
    <w:rsid w:val="00BC37EB"/>
    <w:rsid w:val="00BC534D"/>
    <w:rsid w:val="00BC6838"/>
    <w:rsid w:val="00BC6B73"/>
    <w:rsid w:val="00BC6E1A"/>
    <w:rsid w:val="00BC7EB8"/>
    <w:rsid w:val="00BD0FD7"/>
    <w:rsid w:val="00BD2250"/>
    <w:rsid w:val="00BD3080"/>
    <w:rsid w:val="00BD30B0"/>
    <w:rsid w:val="00BD4031"/>
    <w:rsid w:val="00BD4640"/>
    <w:rsid w:val="00BD4900"/>
    <w:rsid w:val="00BD59E6"/>
    <w:rsid w:val="00BE1AF9"/>
    <w:rsid w:val="00BE34BE"/>
    <w:rsid w:val="00BE3D51"/>
    <w:rsid w:val="00BE6A6D"/>
    <w:rsid w:val="00BE6C2B"/>
    <w:rsid w:val="00BF0A36"/>
    <w:rsid w:val="00BF3F4A"/>
    <w:rsid w:val="00BF6423"/>
    <w:rsid w:val="00C00F4C"/>
    <w:rsid w:val="00C01761"/>
    <w:rsid w:val="00C02644"/>
    <w:rsid w:val="00C039BB"/>
    <w:rsid w:val="00C0567F"/>
    <w:rsid w:val="00C05A2B"/>
    <w:rsid w:val="00C0684E"/>
    <w:rsid w:val="00C11077"/>
    <w:rsid w:val="00C129D8"/>
    <w:rsid w:val="00C12C6B"/>
    <w:rsid w:val="00C1369B"/>
    <w:rsid w:val="00C14922"/>
    <w:rsid w:val="00C15184"/>
    <w:rsid w:val="00C15634"/>
    <w:rsid w:val="00C16206"/>
    <w:rsid w:val="00C16D99"/>
    <w:rsid w:val="00C1709F"/>
    <w:rsid w:val="00C212EC"/>
    <w:rsid w:val="00C21B6B"/>
    <w:rsid w:val="00C22F04"/>
    <w:rsid w:val="00C25102"/>
    <w:rsid w:val="00C3062B"/>
    <w:rsid w:val="00C30925"/>
    <w:rsid w:val="00C31459"/>
    <w:rsid w:val="00C31CD4"/>
    <w:rsid w:val="00C36EF3"/>
    <w:rsid w:val="00C408C8"/>
    <w:rsid w:val="00C436C0"/>
    <w:rsid w:val="00C4456A"/>
    <w:rsid w:val="00C50774"/>
    <w:rsid w:val="00C50BB6"/>
    <w:rsid w:val="00C51063"/>
    <w:rsid w:val="00C51806"/>
    <w:rsid w:val="00C5510F"/>
    <w:rsid w:val="00C56FB9"/>
    <w:rsid w:val="00C57D36"/>
    <w:rsid w:val="00C61731"/>
    <w:rsid w:val="00C64C92"/>
    <w:rsid w:val="00C6671D"/>
    <w:rsid w:val="00C668AB"/>
    <w:rsid w:val="00C67000"/>
    <w:rsid w:val="00C67814"/>
    <w:rsid w:val="00C7129F"/>
    <w:rsid w:val="00C75AF6"/>
    <w:rsid w:val="00C75C35"/>
    <w:rsid w:val="00C76813"/>
    <w:rsid w:val="00C777D0"/>
    <w:rsid w:val="00C80909"/>
    <w:rsid w:val="00C80AEE"/>
    <w:rsid w:val="00C819BF"/>
    <w:rsid w:val="00C82B1B"/>
    <w:rsid w:val="00C85D1F"/>
    <w:rsid w:val="00C864C3"/>
    <w:rsid w:val="00C901CC"/>
    <w:rsid w:val="00C932DB"/>
    <w:rsid w:val="00C9606F"/>
    <w:rsid w:val="00C962EB"/>
    <w:rsid w:val="00C96F37"/>
    <w:rsid w:val="00CA23C1"/>
    <w:rsid w:val="00CA3A66"/>
    <w:rsid w:val="00CA4BB9"/>
    <w:rsid w:val="00CA5D20"/>
    <w:rsid w:val="00CA72AE"/>
    <w:rsid w:val="00CA7F76"/>
    <w:rsid w:val="00CB080E"/>
    <w:rsid w:val="00CB2C5C"/>
    <w:rsid w:val="00CB6EB3"/>
    <w:rsid w:val="00CB7065"/>
    <w:rsid w:val="00CB7EFC"/>
    <w:rsid w:val="00CC192A"/>
    <w:rsid w:val="00CC226C"/>
    <w:rsid w:val="00CC3765"/>
    <w:rsid w:val="00CC4D2F"/>
    <w:rsid w:val="00CC53ED"/>
    <w:rsid w:val="00CC61ED"/>
    <w:rsid w:val="00CC656C"/>
    <w:rsid w:val="00CC7833"/>
    <w:rsid w:val="00CD0206"/>
    <w:rsid w:val="00CD394B"/>
    <w:rsid w:val="00CD502D"/>
    <w:rsid w:val="00CD6166"/>
    <w:rsid w:val="00CD648A"/>
    <w:rsid w:val="00CD71B5"/>
    <w:rsid w:val="00CD79B5"/>
    <w:rsid w:val="00CE1395"/>
    <w:rsid w:val="00CE1C42"/>
    <w:rsid w:val="00CE246B"/>
    <w:rsid w:val="00CE424C"/>
    <w:rsid w:val="00CE4CC3"/>
    <w:rsid w:val="00CE7D0C"/>
    <w:rsid w:val="00CF03B1"/>
    <w:rsid w:val="00CF04D3"/>
    <w:rsid w:val="00CF3234"/>
    <w:rsid w:val="00CF419C"/>
    <w:rsid w:val="00CF43FA"/>
    <w:rsid w:val="00CF7B9F"/>
    <w:rsid w:val="00CF7BBF"/>
    <w:rsid w:val="00D006A3"/>
    <w:rsid w:val="00D011A0"/>
    <w:rsid w:val="00D018B8"/>
    <w:rsid w:val="00D01E30"/>
    <w:rsid w:val="00D0302C"/>
    <w:rsid w:val="00D03234"/>
    <w:rsid w:val="00D04C48"/>
    <w:rsid w:val="00D04CB7"/>
    <w:rsid w:val="00D05B9F"/>
    <w:rsid w:val="00D062C2"/>
    <w:rsid w:val="00D101B2"/>
    <w:rsid w:val="00D14122"/>
    <w:rsid w:val="00D1523F"/>
    <w:rsid w:val="00D157E1"/>
    <w:rsid w:val="00D15A25"/>
    <w:rsid w:val="00D16852"/>
    <w:rsid w:val="00D20071"/>
    <w:rsid w:val="00D22EC2"/>
    <w:rsid w:val="00D24904"/>
    <w:rsid w:val="00D30C8B"/>
    <w:rsid w:val="00D32D8D"/>
    <w:rsid w:val="00D32E25"/>
    <w:rsid w:val="00D3462F"/>
    <w:rsid w:val="00D34A3B"/>
    <w:rsid w:val="00D353FA"/>
    <w:rsid w:val="00D35CAB"/>
    <w:rsid w:val="00D368E7"/>
    <w:rsid w:val="00D37580"/>
    <w:rsid w:val="00D37774"/>
    <w:rsid w:val="00D4100C"/>
    <w:rsid w:val="00D413F2"/>
    <w:rsid w:val="00D43262"/>
    <w:rsid w:val="00D4349C"/>
    <w:rsid w:val="00D451E7"/>
    <w:rsid w:val="00D45467"/>
    <w:rsid w:val="00D46463"/>
    <w:rsid w:val="00D466F5"/>
    <w:rsid w:val="00D52CFF"/>
    <w:rsid w:val="00D52E0C"/>
    <w:rsid w:val="00D54D38"/>
    <w:rsid w:val="00D55DEC"/>
    <w:rsid w:val="00D57531"/>
    <w:rsid w:val="00D5756F"/>
    <w:rsid w:val="00D60360"/>
    <w:rsid w:val="00D62F92"/>
    <w:rsid w:val="00D6315E"/>
    <w:rsid w:val="00D676F8"/>
    <w:rsid w:val="00D708B7"/>
    <w:rsid w:val="00D70CBF"/>
    <w:rsid w:val="00D728F9"/>
    <w:rsid w:val="00D72CA8"/>
    <w:rsid w:val="00D76139"/>
    <w:rsid w:val="00D76EA0"/>
    <w:rsid w:val="00D80092"/>
    <w:rsid w:val="00D804E8"/>
    <w:rsid w:val="00D807F8"/>
    <w:rsid w:val="00D81155"/>
    <w:rsid w:val="00D83345"/>
    <w:rsid w:val="00D84882"/>
    <w:rsid w:val="00D84B3F"/>
    <w:rsid w:val="00D87600"/>
    <w:rsid w:val="00D876D4"/>
    <w:rsid w:val="00D90487"/>
    <w:rsid w:val="00D914D4"/>
    <w:rsid w:val="00D92B62"/>
    <w:rsid w:val="00D95641"/>
    <w:rsid w:val="00D96067"/>
    <w:rsid w:val="00D96880"/>
    <w:rsid w:val="00D971E7"/>
    <w:rsid w:val="00D975EF"/>
    <w:rsid w:val="00DA26BD"/>
    <w:rsid w:val="00DA2917"/>
    <w:rsid w:val="00DA2A8E"/>
    <w:rsid w:val="00DA5634"/>
    <w:rsid w:val="00DA642C"/>
    <w:rsid w:val="00DA6AAA"/>
    <w:rsid w:val="00DB0805"/>
    <w:rsid w:val="00DB444B"/>
    <w:rsid w:val="00DB5F45"/>
    <w:rsid w:val="00DB63DD"/>
    <w:rsid w:val="00DB6F09"/>
    <w:rsid w:val="00DC09B2"/>
    <w:rsid w:val="00DC1806"/>
    <w:rsid w:val="00DC1F58"/>
    <w:rsid w:val="00DC21ED"/>
    <w:rsid w:val="00DC3766"/>
    <w:rsid w:val="00DC38E6"/>
    <w:rsid w:val="00DC3E2F"/>
    <w:rsid w:val="00DD2310"/>
    <w:rsid w:val="00DD3291"/>
    <w:rsid w:val="00DD48A6"/>
    <w:rsid w:val="00DD4FA9"/>
    <w:rsid w:val="00DD6454"/>
    <w:rsid w:val="00DD676D"/>
    <w:rsid w:val="00DD7FBF"/>
    <w:rsid w:val="00DE2CC8"/>
    <w:rsid w:val="00DE5179"/>
    <w:rsid w:val="00DE7D8E"/>
    <w:rsid w:val="00DF10AB"/>
    <w:rsid w:val="00DF1DB0"/>
    <w:rsid w:val="00DF2DA7"/>
    <w:rsid w:val="00DF3914"/>
    <w:rsid w:val="00DF4FA4"/>
    <w:rsid w:val="00DF5FE7"/>
    <w:rsid w:val="00E0488C"/>
    <w:rsid w:val="00E04FFA"/>
    <w:rsid w:val="00E05FD1"/>
    <w:rsid w:val="00E129D0"/>
    <w:rsid w:val="00E12B24"/>
    <w:rsid w:val="00E12FA4"/>
    <w:rsid w:val="00E14F3C"/>
    <w:rsid w:val="00E15E31"/>
    <w:rsid w:val="00E16C02"/>
    <w:rsid w:val="00E173BE"/>
    <w:rsid w:val="00E17E0B"/>
    <w:rsid w:val="00E201D7"/>
    <w:rsid w:val="00E214E7"/>
    <w:rsid w:val="00E215FC"/>
    <w:rsid w:val="00E21621"/>
    <w:rsid w:val="00E22209"/>
    <w:rsid w:val="00E22D88"/>
    <w:rsid w:val="00E23EF7"/>
    <w:rsid w:val="00E24DDD"/>
    <w:rsid w:val="00E250D5"/>
    <w:rsid w:val="00E3071B"/>
    <w:rsid w:val="00E31C4D"/>
    <w:rsid w:val="00E33D3A"/>
    <w:rsid w:val="00E3410F"/>
    <w:rsid w:val="00E342E7"/>
    <w:rsid w:val="00E35C28"/>
    <w:rsid w:val="00E40355"/>
    <w:rsid w:val="00E41E40"/>
    <w:rsid w:val="00E429FD"/>
    <w:rsid w:val="00E42CA3"/>
    <w:rsid w:val="00E4473D"/>
    <w:rsid w:val="00E45EF9"/>
    <w:rsid w:val="00E465AD"/>
    <w:rsid w:val="00E46B26"/>
    <w:rsid w:val="00E550F7"/>
    <w:rsid w:val="00E6319E"/>
    <w:rsid w:val="00E637A0"/>
    <w:rsid w:val="00E64D88"/>
    <w:rsid w:val="00E65C77"/>
    <w:rsid w:val="00E704E1"/>
    <w:rsid w:val="00E70AFC"/>
    <w:rsid w:val="00E74332"/>
    <w:rsid w:val="00E75297"/>
    <w:rsid w:val="00E75799"/>
    <w:rsid w:val="00E75E66"/>
    <w:rsid w:val="00E80333"/>
    <w:rsid w:val="00E80604"/>
    <w:rsid w:val="00E819EB"/>
    <w:rsid w:val="00E86897"/>
    <w:rsid w:val="00E868F5"/>
    <w:rsid w:val="00E954D8"/>
    <w:rsid w:val="00E95531"/>
    <w:rsid w:val="00E9584E"/>
    <w:rsid w:val="00E969AD"/>
    <w:rsid w:val="00EA0FFB"/>
    <w:rsid w:val="00EA1D3F"/>
    <w:rsid w:val="00EA28D1"/>
    <w:rsid w:val="00EA2BA7"/>
    <w:rsid w:val="00EA34AC"/>
    <w:rsid w:val="00EA49B3"/>
    <w:rsid w:val="00EA7C05"/>
    <w:rsid w:val="00EB1F9C"/>
    <w:rsid w:val="00EB35C5"/>
    <w:rsid w:val="00EB41FD"/>
    <w:rsid w:val="00EB7F06"/>
    <w:rsid w:val="00EC0A40"/>
    <w:rsid w:val="00EC237D"/>
    <w:rsid w:val="00EC3387"/>
    <w:rsid w:val="00EC38DE"/>
    <w:rsid w:val="00EC3F25"/>
    <w:rsid w:val="00ED2B6E"/>
    <w:rsid w:val="00ED2C72"/>
    <w:rsid w:val="00ED2E91"/>
    <w:rsid w:val="00ED3C15"/>
    <w:rsid w:val="00ED400C"/>
    <w:rsid w:val="00ED4566"/>
    <w:rsid w:val="00ED70C8"/>
    <w:rsid w:val="00ED7D24"/>
    <w:rsid w:val="00EE28D8"/>
    <w:rsid w:val="00EE36E4"/>
    <w:rsid w:val="00EE43DC"/>
    <w:rsid w:val="00EE4F4B"/>
    <w:rsid w:val="00EE5F9B"/>
    <w:rsid w:val="00EE63C2"/>
    <w:rsid w:val="00EE6FC2"/>
    <w:rsid w:val="00EE7DF0"/>
    <w:rsid w:val="00EF3CD0"/>
    <w:rsid w:val="00EF4CFD"/>
    <w:rsid w:val="00EF66D6"/>
    <w:rsid w:val="00EF6E2B"/>
    <w:rsid w:val="00F0045F"/>
    <w:rsid w:val="00F008BC"/>
    <w:rsid w:val="00F023A7"/>
    <w:rsid w:val="00F04B99"/>
    <w:rsid w:val="00F04D33"/>
    <w:rsid w:val="00F0666A"/>
    <w:rsid w:val="00F07050"/>
    <w:rsid w:val="00F11033"/>
    <w:rsid w:val="00F11DAB"/>
    <w:rsid w:val="00F1519C"/>
    <w:rsid w:val="00F1718E"/>
    <w:rsid w:val="00F17842"/>
    <w:rsid w:val="00F226A4"/>
    <w:rsid w:val="00F26934"/>
    <w:rsid w:val="00F27DC6"/>
    <w:rsid w:val="00F30490"/>
    <w:rsid w:val="00F31052"/>
    <w:rsid w:val="00F32C90"/>
    <w:rsid w:val="00F35A9F"/>
    <w:rsid w:val="00F37304"/>
    <w:rsid w:val="00F37B85"/>
    <w:rsid w:val="00F40398"/>
    <w:rsid w:val="00F41AF4"/>
    <w:rsid w:val="00F41F9B"/>
    <w:rsid w:val="00F46569"/>
    <w:rsid w:val="00F4779C"/>
    <w:rsid w:val="00F51328"/>
    <w:rsid w:val="00F53E1B"/>
    <w:rsid w:val="00F57EAC"/>
    <w:rsid w:val="00F60946"/>
    <w:rsid w:val="00F632BC"/>
    <w:rsid w:val="00F64A0E"/>
    <w:rsid w:val="00F64E2F"/>
    <w:rsid w:val="00F65ECB"/>
    <w:rsid w:val="00F67D29"/>
    <w:rsid w:val="00F71EC7"/>
    <w:rsid w:val="00F72E12"/>
    <w:rsid w:val="00F7420F"/>
    <w:rsid w:val="00F7643D"/>
    <w:rsid w:val="00F87503"/>
    <w:rsid w:val="00F87D7C"/>
    <w:rsid w:val="00F9041C"/>
    <w:rsid w:val="00F91165"/>
    <w:rsid w:val="00F91E47"/>
    <w:rsid w:val="00F91F6B"/>
    <w:rsid w:val="00F942EC"/>
    <w:rsid w:val="00F94E6C"/>
    <w:rsid w:val="00F95D07"/>
    <w:rsid w:val="00F961D8"/>
    <w:rsid w:val="00F9624D"/>
    <w:rsid w:val="00F97162"/>
    <w:rsid w:val="00F97BAE"/>
    <w:rsid w:val="00FA1FB5"/>
    <w:rsid w:val="00FA299F"/>
    <w:rsid w:val="00FA58B2"/>
    <w:rsid w:val="00FA7C11"/>
    <w:rsid w:val="00FB0C4F"/>
    <w:rsid w:val="00FB3EF9"/>
    <w:rsid w:val="00FB5200"/>
    <w:rsid w:val="00FB526F"/>
    <w:rsid w:val="00FB636A"/>
    <w:rsid w:val="00FB7305"/>
    <w:rsid w:val="00FB7FDB"/>
    <w:rsid w:val="00FC0790"/>
    <w:rsid w:val="00FC1CB4"/>
    <w:rsid w:val="00FC2823"/>
    <w:rsid w:val="00FC34E9"/>
    <w:rsid w:val="00FC5AB0"/>
    <w:rsid w:val="00FC5C7C"/>
    <w:rsid w:val="00FC606E"/>
    <w:rsid w:val="00FC6344"/>
    <w:rsid w:val="00FC6FC0"/>
    <w:rsid w:val="00FC7F93"/>
    <w:rsid w:val="00FD132F"/>
    <w:rsid w:val="00FD4A49"/>
    <w:rsid w:val="00FD6195"/>
    <w:rsid w:val="00FD6503"/>
    <w:rsid w:val="00FD682A"/>
    <w:rsid w:val="00FE1E7D"/>
    <w:rsid w:val="00FE2F44"/>
    <w:rsid w:val="00FE335F"/>
    <w:rsid w:val="00FE42D7"/>
    <w:rsid w:val="00FE79B7"/>
    <w:rsid w:val="00FE7B6C"/>
    <w:rsid w:val="00FF03E0"/>
    <w:rsid w:val="00FF0A4D"/>
    <w:rsid w:val="00FF42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1B3"/>
  <w15:docId w15:val="{921714AC-61A6-4A03-9DA9-3366E035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CE"/>
  </w:style>
  <w:style w:type="paragraph" w:styleId="Heading1">
    <w:name w:val="heading 1"/>
    <w:aliases w:val="HEADING 1,1,h1,Section,LetHead1,MisHead1,Normalhead1,l1,Normal Heading 1,Z_hanging_1,SZRptH1,FIAS,Headline,ARTICULO 1º,Section Heading"/>
    <w:basedOn w:val="Normal"/>
    <w:next w:val="BodyText"/>
    <w:link w:val="Heading1Char"/>
    <w:qFormat/>
    <w:rsid w:val="00AB1A38"/>
    <w:pPr>
      <w:keepNext/>
      <w:numPr>
        <w:numId w:val="1"/>
      </w:numPr>
      <w:spacing w:beforeLines="200" w:afterLines="100" w:line="260" w:lineRule="atLeast"/>
      <w:outlineLvl w:val="0"/>
    </w:pPr>
    <w:rPr>
      <w:rFonts w:ascii="Verdana" w:eastAsia="Times New Roman" w:hAnsi="Verdana" w:cs="Times New Roman"/>
      <w:b/>
      <w:spacing w:val="4"/>
      <w:kern w:val="28"/>
      <w:szCs w:val="20"/>
      <w:lang w:val="en-GB" w:eastAsia="en-US"/>
    </w:rPr>
  </w:style>
  <w:style w:type="paragraph" w:styleId="Heading2">
    <w:name w:val="heading 2"/>
    <w:aliases w:val="1.1 HEADING 2,2,2/1,Subchapter 1.1,h2,Titre 2,l2,list + change bar,???,h21,LetHead2,MisHead2,Normalhead2,Normal Heading 2,Z_hanging_2,2 headline,Major"/>
    <w:basedOn w:val="Normal"/>
    <w:next w:val="BodyText"/>
    <w:link w:val="Heading2Char"/>
    <w:qFormat/>
    <w:rsid w:val="00AB1A38"/>
    <w:pPr>
      <w:keepNext/>
      <w:keepLines/>
      <w:widowControl w:val="0"/>
      <w:numPr>
        <w:ilvl w:val="1"/>
        <w:numId w:val="1"/>
      </w:numPr>
      <w:spacing w:after="0" w:line="260" w:lineRule="atLeast"/>
      <w:outlineLvl w:val="1"/>
    </w:pPr>
    <w:rPr>
      <w:rFonts w:ascii="Verdana" w:eastAsia="Times New Roman" w:hAnsi="Verdana" w:cs="Times New Roman"/>
      <w:b/>
      <w:sz w:val="20"/>
      <w:szCs w:val="20"/>
      <w:lang w:val="en-GB" w:eastAsia="en-US"/>
    </w:rPr>
  </w:style>
  <w:style w:type="paragraph" w:styleId="Heading3">
    <w:name w:val="heading 3"/>
    <w:basedOn w:val="Normal"/>
    <w:next w:val="BodyText"/>
    <w:link w:val="Heading3Char"/>
    <w:qFormat/>
    <w:rsid w:val="00AB1A38"/>
    <w:pPr>
      <w:keepNext/>
      <w:widowControl w:val="0"/>
      <w:numPr>
        <w:ilvl w:val="2"/>
        <w:numId w:val="1"/>
      </w:numPr>
      <w:spacing w:after="0" w:line="260" w:lineRule="atLeast"/>
      <w:outlineLvl w:val="2"/>
    </w:pPr>
    <w:rPr>
      <w:rFonts w:ascii="Verdana" w:eastAsia="Times New Roman" w:hAnsi="Verdana" w:cs="Times New Roman"/>
      <w:b/>
      <w:sz w:val="18"/>
      <w:szCs w:val="20"/>
      <w:lang w:val="en-GB" w:eastAsia="en-US"/>
    </w:rPr>
  </w:style>
  <w:style w:type="paragraph" w:styleId="Heading4">
    <w:name w:val="heading 4"/>
    <w:basedOn w:val="Normal"/>
    <w:next w:val="BodyText"/>
    <w:link w:val="Heading4Char"/>
    <w:qFormat/>
    <w:rsid w:val="00AB1A38"/>
    <w:pPr>
      <w:keepNext/>
      <w:widowControl w:val="0"/>
      <w:spacing w:after="0" w:line="260" w:lineRule="atLeast"/>
      <w:outlineLvl w:val="3"/>
    </w:pPr>
    <w:rPr>
      <w:rFonts w:ascii="Verdana" w:eastAsia="Times New Roman" w:hAnsi="Verdana" w:cs="Times New Roman"/>
      <w:b/>
      <w:sz w:val="18"/>
      <w:szCs w:val="20"/>
      <w:lang w:val="en-GB" w:eastAsia="en-US"/>
    </w:rPr>
  </w:style>
  <w:style w:type="paragraph" w:styleId="Heading5">
    <w:name w:val="heading 5"/>
    <w:basedOn w:val="Normal"/>
    <w:next w:val="BodyText"/>
    <w:link w:val="Heading5Char"/>
    <w:qFormat/>
    <w:rsid w:val="00AB1A38"/>
    <w:pPr>
      <w:keepNext/>
      <w:widowControl w:val="0"/>
      <w:spacing w:after="0" w:line="240" w:lineRule="atLeast"/>
      <w:outlineLvl w:val="4"/>
    </w:pPr>
    <w:rPr>
      <w:rFonts w:ascii="Verdana" w:eastAsia="Times New Roman" w:hAnsi="Verdana" w:cs="Times New Roman"/>
      <w:b/>
      <w:sz w:val="18"/>
      <w:szCs w:val="20"/>
      <w:lang w:val="en-GB" w:eastAsia="en-US"/>
    </w:rPr>
  </w:style>
  <w:style w:type="paragraph" w:styleId="Heading6">
    <w:name w:val="heading 6"/>
    <w:basedOn w:val="Normal"/>
    <w:next w:val="BodyText"/>
    <w:link w:val="Heading6Char"/>
    <w:qFormat/>
    <w:rsid w:val="00AB1A38"/>
    <w:pPr>
      <w:widowControl w:val="0"/>
      <w:spacing w:before="240" w:after="60" w:line="240" w:lineRule="atLeast"/>
      <w:outlineLvl w:val="5"/>
    </w:pPr>
    <w:rPr>
      <w:rFonts w:ascii="Verdana" w:eastAsia="Times New Roman" w:hAnsi="Verdana" w:cs="Times New Roman"/>
      <w:b/>
      <w:sz w:val="18"/>
      <w:szCs w:val="20"/>
      <w:lang w:val="en-GB" w:eastAsia="en-US"/>
    </w:rPr>
  </w:style>
  <w:style w:type="paragraph" w:styleId="Heading7">
    <w:name w:val="heading 7"/>
    <w:basedOn w:val="Normal"/>
    <w:next w:val="BodyText"/>
    <w:link w:val="Heading7Char"/>
    <w:qFormat/>
    <w:rsid w:val="00AB1A38"/>
    <w:pPr>
      <w:widowControl w:val="0"/>
      <w:spacing w:before="240" w:after="60" w:line="240" w:lineRule="atLeast"/>
      <w:outlineLvl w:val="6"/>
    </w:pPr>
    <w:rPr>
      <w:rFonts w:ascii="Verdana" w:eastAsia="Times New Roman" w:hAnsi="Verdana" w:cs="Times New Roman"/>
      <w:sz w:val="18"/>
      <w:szCs w:val="20"/>
      <w:lang w:val="en-GB" w:eastAsia="en-US"/>
    </w:rPr>
  </w:style>
  <w:style w:type="paragraph" w:styleId="Heading8">
    <w:name w:val="heading 8"/>
    <w:basedOn w:val="Normal"/>
    <w:next w:val="Normal"/>
    <w:link w:val="Heading8Char"/>
    <w:qFormat/>
    <w:rsid w:val="00AB1A38"/>
    <w:pPr>
      <w:widowControl w:val="0"/>
      <w:spacing w:before="240" w:after="60" w:line="240" w:lineRule="atLeast"/>
      <w:outlineLvl w:val="7"/>
    </w:pPr>
    <w:rPr>
      <w:rFonts w:ascii="Verdana" w:eastAsia="Times New Roman" w:hAnsi="Verdana" w:cs="Times New Roman"/>
      <w:b/>
      <w:sz w:val="20"/>
      <w:szCs w:val="20"/>
      <w:lang w:val="en-GB" w:eastAsia="en-US"/>
    </w:rPr>
  </w:style>
  <w:style w:type="paragraph" w:styleId="Heading9">
    <w:name w:val="heading 9"/>
    <w:basedOn w:val="Normal"/>
    <w:next w:val="Normal"/>
    <w:link w:val="Heading9Char"/>
    <w:qFormat/>
    <w:rsid w:val="00AB1A38"/>
    <w:pPr>
      <w:widowControl w:val="0"/>
      <w:spacing w:before="240" w:after="60" w:line="240" w:lineRule="atLeast"/>
      <w:outlineLvl w:val="8"/>
    </w:pPr>
    <w:rPr>
      <w:rFonts w:ascii="Verdana" w:eastAsia="Times New Roman" w:hAnsi="Verdana"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1 Char,Section Char,LetHead1 Char,MisHead1 Char,Normalhead1 Char,l1 Char,Normal Heading 1 Char,Z_hanging_1 Char,SZRptH1 Char,FIAS Char,Headline Char,ARTICULO 1º Char,Section Heading Char"/>
    <w:basedOn w:val="DefaultParagraphFont"/>
    <w:link w:val="Heading1"/>
    <w:rsid w:val="00AB1A38"/>
    <w:rPr>
      <w:rFonts w:ascii="Verdana" w:eastAsia="Times New Roman" w:hAnsi="Verdana" w:cs="Times New Roman"/>
      <w:b/>
      <w:spacing w:val="4"/>
      <w:kern w:val="28"/>
      <w:szCs w:val="20"/>
      <w:lang w:val="en-GB" w:eastAsia="en-US"/>
    </w:rPr>
  </w:style>
  <w:style w:type="character" w:customStyle="1" w:styleId="Heading2Char">
    <w:name w:val="Heading 2 Char"/>
    <w:aliases w:val="1.1 HEADING 2 Char,2 Char,2/1 Char,Subchapter 1.1 Char,h2 Char,Titre 2 Char,l2 Char,list + change bar Char,??? Char,h21 Char,LetHead2 Char,MisHead2 Char,Normalhead2 Char,Normal Heading 2 Char,Z_hanging_2 Char,2 headline Char,Major Char"/>
    <w:basedOn w:val="DefaultParagraphFont"/>
    <w:link w:val="Heading2"/>
    <w:rsid w:val="00AB1A38"/>
    <w:rPr>
      <w:rFonts w:ascii="Verdana" w:eastAsia="Times New Roman" w:hAnsi="Verdana" w:cs="Times New Roman"/>
      <w:b/>
      <w:sz w:val="20"/>
      <w:szCs w:val="20"/>
      <w:lang w:val="en-GB" w:eastAsia="en-US"/>
    </w:rPr>
  </w:style>
  <w:style w:type="character" w:customStyle="1" w:styleId="Heading3Char">
    <w:name w:val="Heading 3 Char"/>
    <w:basedOn w:val="DefaultParagraphFont"/>
    <w:link w:val="Heading3"/>
    <w:rsid w:val="00AB1A38"/>
    <w:rPr>
      <w:rFonts w:ascii="Verdana" w:eastAsia="Times New Roman" w:hAnsi="Verdana" w:cs="Times New Roman"/>
      <w:b/>
      <w:sz w:val="18"/>
      <w:szCs w:val="20"/>
      <w:lang w:val="en-GB" w:eastAsia="en-US"/>
    </w:rPr>
  </w:style>
  <w:style w:type="character" w:customStyle="1" w:styleId="Heading4Char">
    <w:name w:val="Heading 4 Char"/>
    <w:basedOn w:val="DefaultParagraphFont"/>
    <w:link w:val="Heading4"/>
    <w:rsid w:val="00AB1A38"/>
    <w:rPr>
      <w:rFonts w:ascii="Verdana" w:eastAsia="Times New Roman" w:hAnsi="Verdana" w:cs="Times New Roman"/>
      <w:b/>
      <w:sz w:val="18"/>
      <w:szCs w:val="20"/>
      <w:lang w:val="en-GB" w:eastAsia="en-US"/>
    </w:rPr>
  </w:style>
  <w:style w:type="character" w:customStyle="1" w:styleId="Heading5Char">
    <w:name w:val="Heading 5 Char"/>
    <w:basedOn w:val="DefaultParagraphFont"/>
    <w:link w:val="Heading5"/>
    <w:rsid w:val="00AB1A38"/>
    <w:rPr>
      <w:rFonts w:ascii="Verdana" w:eastAsia="Times New Roman" w:hAnsi="Verdana" w:cs="Times New Roman"/>
      <w:b/>
      <w:sz w:val="18"/>
      <w:szCs w:val="20"/>
      <w:lang w:val="en-GB" w:eastAsia="en-US"/>
    </w:rPr>
  </w:style>
  <w:style w:type="character" w:customStyle="1" w:styleId="Heading6Char">
    <w:name w:val="Heading 6 Char"/>
    <w:basedOn w:val="DefaultParagraphFont"/>
    <w:link w:val="Heading6"/>
    <w:rsid w:val="00AB1A38"/>
    <w:rPr>
      <w:rFonts w:ascii="Verdana" w:eastAsia="Times New Roman" w:hAnsi="Verdana" w:cs="Times New Roman"/>
      <w:b/>
      <w:sz w:val="18"/>
      <w:szCs w:val="20"/>
      <w:lang w:val="en-GB" w:eastAsia="en-US"/>
    </w:rPr>
  </w:style>
  <w:style w:type="character" w:customStyle="1" w:styleId="Heading7Char">
    <w:name w:val="Heading 7 Char"/>
    <w:basedOn w:val="DefaultParagraphFont"/>
    <w:link w:val="Heading7"/>
    <w:rsid w:val="00AB1A38"/>
    <w:rPr>
      <w:rFonts w:ascii="Verdana" w:eastAsia="Times New Roman" w:hAnsi="Verdana" w:cs="Times New Roman"/>
      <w:sz w:val="18"/>
      <w:szCs w:val="20"/>
      <w:lang w:val="en-GB" w:eastAsia="en-US"/>
    </w:rPr>
  </w:style>
  <w:style w:type="character" w:customStyle="1" w:styleId="Heading8Char">
    <w:name w:val="Heading 8 Char"/>
    <w:basedOn w:val="DefaultParagraphFont"/>
    <w:link w:val="Heading8"/>
    <w:rsid w:val="00AB1A38"/>
    <w:rPr>
      <w:rFonts w:ascii="Verdana" w:eastAsia="Times New Roman" w:hAnsi="Verdana" w:cs="Times New Roman"/>
      <w:b/>
      <w:sz w:val="20"/>
      <w:szCs w:val="20"/>
      <w:lang w:val="en-GB" w:eastAsia="en-US"/>
    </w:rPr>
  </w:style>
  <w:style w:type="character" w:customStyle="1" w:styleId="Heading9Char">
    <w:name w:val="Heading 9 Char"/>
    <w:basedOn w:val="DefaultParagraphFont"/>
    <w:link w:val="Heading9"/>
    <w:rsid w:val="00AB1A38"/>
    <w:rPr>
      <w:rFonts w:ascii="Verdana" w:eastAsia="Times New Roman" w:hAnsi="Verdana" w:cs="Times New Roman"/>
      <w:b/>
      <w:sz w:val="20"/>
      <w:szCs w:val="20"/>
      <w:lang w:val="en-GB" w:eastAsia="en-US"/>
    </w:rPr>
  </w:style>
  <w:style w:type="numbering" w:customStyle="1" w:styleId="NoList1">
    <w:name w:val="No List1"/>
    <w:next w:val="NoList"/>
    <w:uiPriority w:val="99"/>
    <w:semiHidden/>
    <w:unhideWhenUsed/>
    <w:rsid w:val="00AB1A38"/>
  </w:style>
  <w:style w:type="paragraph" w:styleId="BodyText">
    <w:name w:val="Body Text"/>
    <w:basedOn w:val="Normal"/>
    <w:link w:val="BodyTextChar"/>
    <w:rsid w:val="00AB1A38"/>
    <w:pPr>
      <w:spacing w:afterLines="100" w:line="288" w:lineRule="auto"/>
    </w:pPr>
    <w:rPr>
      <w:rFonts w:ascii="Verdana" w:eastAsia="Times New Roman" w:hAnsi="Verdana" w:cs="Times New Roman"/>
      <w:sz w:val="18"/>
      <w:szCs w:val="20"/>
      <w:lang w:val="en-GB" w:eastAsia="en-US"/>
    </w:rPr>
  </w:style>
  <w:style w:type="character" w:customStyle="1" w:styleId="BodyTextChar">
    <w:name w:val="Body Text Char"/>
    <w:basedOn w:val="DefaultParagraphFont"/>
    <w:link w:val="BodyText"/>
    <w:rsid w:val="00AB1A38"/>
    <w:rPr>
      <w:rFonts w:ascii="Verdana" w:eastAsia="Times New Roman" w:hAnsi="Verdana" w:cs="Times New Roman"/>
      <w:sz w:val="18"/>
      <w:szCs w:val="20"/>
      <w:lang w:val="en-GB" w:eastAsia="en-US"/>
    </w:rPr>
  </w:style>
  <w:style w:type="paragraph" w:styleId="Header">
    <w:name w:val="header"/>
    <w:basedOn w:val="Normal"/>
    <w:link w:val="HeaderChar"/>
    <w:uiPriority w:val="99"/>
    <w:rsid w:val="00AB1A38"/>
    <w:pPr>
      <w:tabs>
        <w:tab w:val="center" w:pos="4153"/>
        <w:tab w:val="right" w:pos="8306"/>
      </w:tabs>
      <w:spacing w:after="0" w:line="240" w:lineRule="exact"/>
    </w:pPr>
    <w:rPr>
      <w:rFonts w:ascii="Verdana" w:eastAsia="Times New Roman" w:hAnsi="Verdana" w:cs="Times New Roman"/>
      <w:sz w:val="18"/>
      <w:szCs w:val="20"/>
      <w:lang w:val="en-GB" w:eastAsia="en-US"/>
    </w:rPr>
  </w:style>
  <w:style w:type="character" w:customStyle="1" w:styleId="HeaderChar">
    <w:name w:val="Header Char"/>
    <w:basedOn w:val="DefaultParagraphFont"/>
    <w:link w:val="Header"/>
    <w:uiPriority w:val="99"/>
    <w:rsid w:val="00AB1A38"/>
    <w:rPr>
      <w:rFonts w:ascii="Verdana" w:eastAsia="Times New Roman" w:hAnsi="Verdana" w:cs="Times New Roman"/>
      <w:sz w:val="18"/>
      <w:szCs w:val="20"/>
      <w:lang w:val="en-GB" w:eastAsia="en-US"/>
    </w:rPr>
  </w:style>
  <w:style w:type="paragraph" w:customStyle="1" w:styleId="Klient">
    <w:name w:val="Klient"/>
    <w:basedOn w:val="Normal"/>
    <w:rsid w:val="00AB1A38"/>
    <w:pPr>
      <w:tabs>
        <w:tab w:val="left" w:pos="4990"/>
      </w:tabs>
      <w:spacing w:after="0" w:line="600" w:lineRule="atLeast"/>
    </w:pPr>
    <w:rPr>
      <w:rFonts w:ascii="Verdana" w:eastAsia="Times New Roman" w:hAnsi="Verdana" w:cs="Times New Roman"/>
      <w:spacing w:val="60"/>
      <w:sz w:val="60"/>
      <w:szCs w:val="20"/>
      <w:lang w:val="en-GB" w:eastAsia="en-US"/>
    </w:rPr>
  </w:style>
  <w:style w:type="paragraph" w:customStyle="1" w:styleId="Titel">
    <w:name w:val="Titel"/>
    <w:basedOn w:val="Normal"/>
    <w:rsid w:val="00AB1A38"/>
    <w:pPr>
      <w:tabs>
        <w:tab w:val="left" w:pos="4990"/>
      </w:tabs>
      <w:spacing w:after="0" w:line="720" w:lineRule="exact"/>
    </w:pPr>
    <w:rPr>
      <w:rFonts w:ascii="Verdana" w:eastAsia="Times New Roman" w:hAnsi="Verdana" w:cs="Times New Roman"/>
      <w:sz w:val="60"/>
      <w:szCs w:val="20"/>
      <w:lang w:val="en-GB" w:eastAsia="en-US"/>
    </w:rPr>
  </w:style>
  <w:style w:type="paragraph" w:customStyle="1" w:styleId="Dato">
    <w:name w:val="Dato"/>
    <w:basedOn w:val="Normal"/>
    <w:rsid w:val="00AB1A38"/>
    <w:pPr>
      <w:tabs>
        <w:tab w:val="left" w:pos="4990"/>
      </w:tabs>
      <w:spacing w:after="0" w:line="260" w:lineRule="exact"/>
    </w:pPr>
    <w:rPr>
      <w:rFonts w:ascii="Verdana" w:eastAsia="Times New Roman" w:hAnsi="Verdana" w:cs="Times New Roman"/>
      <w:szCs w:val="20"/>
      <w:lang w:val="en-GB" w:eastAsia="en-US"/>
    </w:rPr>
  </w:style>
  <w:style w:type="paragraph" w:styleId="Footer">
    <w:name w:val="footer"/>
    <w:basedOn w:val="Normal"/>
    <w:link w:val="FooterChar"/>
    <w:uiPriority w:val="99"/>
    <w:rsid w:val="00AB1A38"/>
    <w:pPr>
      <w:tabs>
        <w:tab w:val="center" w:pos="4153"/>
        <w:tab w:val="right" w:pos="8306"/>
      </w:tabs>
      <w:spacing w:after="0" w:line="260" w:lineRule="atLeast"/>
    </w:pPr>
    <w:rPr>
      <w:rFonts w:ascii="Verdana" w:eastAsia="Times New Roman" w:hAnsi="Verdana" w:cs="Times New Roman"/>
      <w:sz w:val="12"/>
      <w:szCs w:val="20"/>
      <w:lang w:val="en-GB" w:eastAsia="en-US"/>
    </w:rPr>
  </w:style>
  <w:style w:type="character" w:customStyle="1" w:styleId="FooterChar">
    <w:name w:val="Footer Char"/>
    <w:basedOn w:val="DefaultParagraphFont"/>
    <w:link w:val="Footer"/>
    <w:uiPriority w:val="99"/>
    <w:rsid w:val="00AB1A38"/>
    <w:rPr>
      <w:rFonts w:ascii="Verdana" w:eastAsia="Times New Roman" w:hAnsi="Verdana" w:cs="Times New Roman"/>
      <w:sz w:val="12"/>
      <w:szCs w:val="20"/>
      <w:lang w:val="en-GB" w:eastAsia="en-US"/>
    </w:rPr>
  </w:style>
  <w:style w:type="paragraph" w:styleId="TOC1">
    <w:name w:val="toc 1"/>
    <w:basedOn w:val="Normal"/>
    <w:next w:val="Normal"/>
    <w:autoRedefine/>
    <w:semiHidden/>
    <w:rsid w:val="00AB1A38"/>
    <w:pPr>
      <w:tabs>
        <w:tab w:val="left" w:pos="879"/>
        <w:tab w:val="right" w:pos="8392"/>
      </w:tabs>
      <w:spacing w:before="240" w:after="0" w:line="240" w:lineRule="exact"/>
      <w:ind w:left="851" w:right="510" w:hanging="851"/>
    </w:pPr>
    <w:rPr>
      <w:rFonts w:ascii="Verdana" w:eastAsia="Times New Roman" w:hAnsi="Verdana" w:cs="Times New Roman"/>
      <w:b/>
      <w:sz w:val="18"/>
      <w:szCs w:val="20"/>
      <w:lang w:val="en-GB" w:eastAsia="en-US"/>
    </w:rPr>
  </w:style>
  <w:style w:type="paragraph" w:styleId="TOC2">
    <w:name w:val="toc 2"/>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3">
    <w:name w:val="toc 3"/>
    <w:basedOn w:val="Normal"/>
    <w:next w:val="Normal"/>
    <w:autoRedefine/>
    <w:semiHidden/>
    <w:rsid w:val="00AB1A38"/>
    <w:pPr>
      <w:tabs>
        <w:tab w:val="left" w:pos="879"/>
        <w:tab w:val="right" w:pos="8392"/>
      </w:tabs>
      <w:spacing w:after="0" w:line="240" w:lineRule="exact"/>
      <w:ind w:left="851" w:right="510" w:hanging="851"/>
    </w:pPr>
    <w:rPr>
      <w:rFonts w:ascii="Verdana" w:eastAsia="Times New Roman" w:hAnsi="Verdana" w:cs="Times New Roman"/>
      <w:sz w:val="18"/>
      <w:szCs w:val="20"/>
      <w:lang w:val="en-GB" w:eastAsia="en-US"/>
    </w:rPr>
  </w:style>
  <w:style w:type="paragraph" w:styleId="TOC4">
    <w:name w:val="toc 4"/>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5">
    <w:name w:val="toc 5"/>
    <w:basedOn w:val="Normal"/>
    <w:next w:val="Normal"/>
    <w:autoRedefine/>
    <w:semiHidden/>
    <w:rsid w:val="00AB1A38"/>
    <w:pPr>
      <w:tabs>
        <w:tab w:val="left" w:pos="1247"/>
        <w:tab w:val="right" w:pos="8392"/>
      </w:tabs>
      <w:spacing w:after="0" w:line="288" w:lineRule="auto"/>
      <w:ind w:left="851" w:right="510" w:hanging="851"/>
    </w:pPr>
    <w:rPr>
      <w:rFonts w:ascii="Verdana" w:eastAsia="Times New Roman" w:hAnsi="Verdana" w:cs="Times New Roman"/>
      <w:sz w:val="18"/>
      <w:szCs w:val="20"/>
      <w:lang w:val="en-GB" w:eastAsia="en-US"/>
    </w:rPr>
  </w:style>
  <w:style w:type="paragraph" w:styleId="TOC6">
    <w:name w:val="toc 6"/>
    <w:basedOn w:val="Normal"/>
    <w:next w:val="Normal"/>
    <w:autoRedefine/>
    <w:semiHidden/>
    <w:rsid w:val="00AB1A38"/>
    <w:pPr>
      <w:widowControl w:val="0"/>
      <w:tabs>
        <w:tab w:val="right" w:leader="dot" w:pos="8902"/>
      </w:tabs>
      <w:spacing w:after="0" w:line="240" w:lineRule="atLeast"/>
      <w:ind w:left="1100"/>
    </w:pPr>
    <w:rPr>
      <w:rFonts w:ascii="Verdana" w:eastAsia="Times New Roman" w:hAnsi="Verdana" w:cs="Times New Roman"/>
      <w:szCs w:val="20"/>
      <w:lang w:val="en-GB" w:eastAsia="en-US"/>
    </w:rPr>
  </w:style>
  <w:style w:type="paragraph" w:styleId="TOC7">
    <w:name w:val="toc 7"/>
    <w:basedOn w:val="Normal"/>
    <w:next w:val="Normal"/>
    <w:autoRedefine/>
    <w:semiHidden/>
    <w:rsid w:val="00AB1A38"/>
    <w:pPr>
      <w:widowControl w:val="0"/>
      <w:tabs>
        <w:tab w:val="right" w:leader="dot" w:pos="8902"/>
      </w:tabs>
      <w:spacing w:after="0" w:line="240" w:lineRule="atLeast"/>
      <w:ind w:left="1320"/>
    </w:pPr>
    <w:rPr>
      <w:rFonts w:ascii="Verdana" w:eastAsia="Times New Roman" w:hAnsi="Verdana" w:cs="Times New Roman"/>
      <w:szCs w:val="20"/>
      <w:lang w:val="en-GB" w:eastAsia="en-US"/>
    </w:rPr>
  </w:style>
  <w:style w:type="paragraph" w:styleId="TOC8">
    <w:name w:val="toc 8"/>
    <w:basedOn w:val="Normal"/>
    <w:next w:val="Normal"/>
    <w:autoRedefine/>
    <w:semiHidden/>
    <w:rsid w:val="00AB1A38"/>
    <w:pPr>
      <w:widowControl w:val="0"/>
      <w:tabs>
        <w:tab w:val="right" w:leader="dot" w:pos="8902"/>
      </w:tabs>
      <w:spacing w:after="0" w:line="240" w:lineRule="atLeast"/>
      <w:ind w:left="1540"/>
    </w:pPr>
    <w:rPr>
      <w:rFonts w:ascii="Verdana" w:eastAsia="Times New Roman" w:hAnsi="Verdana" w:cs="Times New Roman"/>
      <w:szCs w:val="20"/>
      <w:lang w:val="en-GB" w:eastAsia="en-US"/>
    </w:rPr>
  </w:style>
  <w:style w:type="paragraph" w:styleId="TOC9">
    <w:name w:val="toc 9"/>
    <w:basedOn w:val="Normal"/>
    <w:next w:val="Normal"/>
    <w:autoRedefine/>
    <w:semiHidden/>
    <w:rsid w:val="00AB1A38"/>
    <w:pPr>
      <w:widowControl w:val="0"/>
      <w:tabs>
        <w:tab w:val="right" w:leader="dot" w:pos="8902"/>
      </w:tabs>
      <w:spacing w:after="0" w:line="240" w:lineRule="atLeast"/>
      <w:ind w:left="1760"/>
    </w:pPr>
    <w:rPr>
      <w:rFonts w:ascii="Verdana" w:eastAsia="Times New Roman" w:hAnsi="Verdana" w:cs="Times New Roman"/>
      <w:szCs w:val="20"/>
      <w:lang w:val="en-GB" w:eastAsia="en-US"/>
    </w:rPr>
  </w:style>
  <w:style w:type="paragraph" w:customStyle="1" w:styleId="Footersnr">
    <w:name w:val="Footer snr"/>
    <w:basedOn w:val="Footer"/>
    <w:rsid w:val="00AB1A38"/>
    <w:pPr>
      <w:jc w:val="right"/>
    </w:pPr>
  </w:style>
  <w:style w:type="paragraph" w:customStyle="1" w:styleId="FooterRAMBLL">
    <w:name w:val="Footer RAMBØLL"/>
    <w:basedOn w:val="Footer"/>
    <w:rsid w:val="00AB1A38"/>
    <w:rPr>
      <w:spacing w:val="20"/>
    </w:rPr>
  </w:style>
  <w:style w:type="paragraph" w:customStyle="1" w:styleId="RamBullet1">
    <w:name w:val="Ram Bullet 1"/>
    <w:basedOn w:val="Normal"/>
    <w:rsid w:val="00AB1A38"/>
    <w:pPr>
      <w:numPr>
        <w:numId w:val="2"/>
      </w:numPr>
      <w:spacing w:after="0" w:line="288" w:lineRule="auto"/>
    </w:pPr>
    <w:rPr>
      <w:rFonts w:ascii="Verdana" w:eastAsia="Times New Roman" w:hAnsi="Verdana" w:cs="Times New Roman"/>
      <w:sz w:val="18"/>
      <w:szCs w:val="20"/>
      <w:lang w:val="en-GB" w:eastAsia="en-US"/>
    </w:rPr>
  </w:style>
  <w:style w:type="paragraph" w:customStyle="1" w:styleId="Indholdsfortegnelse">
    <w:name w:val="Indholdsfortegnelse"/>
    <w:basedOn w:val="Normal"/>
    <w:rsid w:val="00AB1A38"/>
    <w:pPr>
      <w:tabs>
        <w:tab w:val="left" w:pos="1247"/>
      </w:tabs>
      <w:spacing w:after="0" w:line="240" w:lineRule="exact"/>
    </w:pPr>
    <w:rPr>
      <w:rFonts w:ascii="Verdana" w:eastAsia="Times New Roman" w:hAnsi="Verdana" w:cs="Times New Roman"/>
      <w:szCs w:val="20"/>
      <w:lang w:val="en-GB" w:eastAsia="en-US"/>
    </w:rPr>
  </w:style>
  <w:style w:type="paragraph" w:customStyle="1" w:styleId="RamBullet2">
    <w:name w:val="Ram Bullet 2"/>
    <w:basedOn w:val="Normal"/>
    <w:rsid w:val="00AB1A38"/>
    <w:pPr>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Bullet3">
    <w:name w:val="Ram Bullet 3"/>
    <w:basedOn w:val="Normal"/>
    <w:rsid w:val="00AB1A38"/>
    <w:pPr>
      <w:tabs>
        <w:tab w:val="num" w:pos="1276"/>
      </w:tabs>
      <w:spacing w:after="0" w:line="288" w:lineRule="auto"/>
      <w:ind w:left="1276" w:hanging="426"/>
    </w:pPr>
    <w:rPr>
      <w:rFonts w:ascii="Verdana" w:eastAsia="Times New Roman" w:hAnsi="Verdana" w:cs="Times New Roman"/>
      <w:sz w:val="18"/>
      <w:szCs w:val="20"/>
      <w:lang w:val="en-GB" w:eastAsia="en-US"/>
    </w:rPr>
  </w:style>
  <w:style w:type="paragraph" w:customStyle="1" w:styleId="RamBullet4">
    <w:name w:val="Ram Bullet 4"/>
    <w:basedOn w:val="Normal"/>
    <w:rsid w:val="00AB1A38"/>
    <w:pPr>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Bullet5">
    <w:name w:val="Ram Bullet 5"/>
    <w:basedOn w:val="Normal"/>
    <w:rsid w:val="00AB1A38"/>
    <w:pPr>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Bullet6">
    <w:name w:val="Ram Bullet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Bullet7">
    <w:name w:val="Ram Bullet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Bullet8">
    <w:name w:val="Ram Bullet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Bullet9">
    <w:name w:val="Ram Bullet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customStyle="1" w:styleId="RamNumber1">
    <w:name w:val="Ram Number 1"/>
    <w:basedOn w:val="Normal"/>
    <w:rsid w:val="00AB1A38"/>
    <w:pPr>
      <w:keepNext/>
      <w:numPr>
        <w:numId w:val="3"/>
      </w:numPr>
      <w:spacing w:after="0" w:line="288" w:lineRule="auto"/>
    </w:pPr>
    <w:rPr>
      <w:rFonts w:ascii="Verdana" w:eastAsia="Times New Roman" w:hAnsi="Verdana" w:cs="Times New Roman"/>
      <w:sz w:val="18"/>
      <w:szCs w:val="20"/>
      <w:lang w:val="en-GB" w:eastAsia="en-US"/>
    </w:rPr>
  </w:style>
  <w:style w:type="paragraph" w:customStyle="1" w:styleId="RamNumber2">
    <w:name w:val="Ram Number 2"/>
    <w:basedOn w:val="Normal"/>
    <w:rsid w:val="00AB1A38"/>
    <w:pPr>
      <w:keepNext/>
      <w:tabs>
        <w:tab w:val="num" w:pos="850"/>
      </w:tabs>
      <w:spacing w:after="0" w:line="288" w:lineRule="auto"/>
      <w:ind w:left="850" w:hanging="425"/>
    </w:pPr>
    <w:rPr>
      <w:rFonts w:ascii="Verdana" w:eastAsia="Times New Roman" w:hAnsi="Verdana" w:cs="Times New Roman"/>
      <w:sz w:val="18"/>
      <w:szCs w:val="20"/>
      <w:lang w:val="en-GB" w:eastAsia="en-US"/>
    </w:rPr>
  </w:style>
  <w:style w:type="paragraph" w:customStyle="1" w:styleId="RamNumber3">
    <w:name w:val="Ram Number 3"/>
    <w:basedOn w:val="Normal"/>
    <w:rsid w:val="00AB1A38"/>
    <w:pPr>
      <w:keepNext/>
      <w:tabs>
        <w:tab w:val="num" w:pos="1276"/>
      </w:tabs>
      <w:spacing w:after="0" w:line="288" w:lineRule="auto"/>
      <w:ind w:left="1276" w:hanging="425"/>
    </w:pPr>
    <w:rPr>
      <w:rFonts w:ascii="Verdana" w:eastAsia="Times New Roman" w:hAnsi="Verdana" w:cs="Times New Roman"/>
      <w:sz w:val="18"/>
      <w:szCs w:val="20"/>
      <w:lang w:val="en-GB" w:eastAsia="en-US"/>
    </w:rPr>
  </w:style>
  <w:style w:type="paragraph" w:customStyle="1" w:styleId="RamNumber4">
    <w:name w:val="Ram Number 4"/>
    <w:basedOn w:val="Normal"/>
    <w:rsid w:val="00AB1A38"/>
    <w:pPr>
      <w:keepNext/>
      <w:tabs>
        <w:tab w:val="num" w:pos="1701"/>
      </w:tabs>
      <w:spacing w:after="0" w:line="288" w:lineRule="auto"/>
      <w:ind w:left="1701" w:hanging="425"/>
    </w:pPr>
    <w:rPr>
      <w:rFonts w:ascii="Verdana" w:eastAsia="Times New Roman" w:hAnsi="Verdana" w:cs="Times New Roman"/>
      <w:sz w:val="18"/>
      <w:szCs w:val="20"/>
      <w:lang w:val="en-GB" w:eastAsia="en-US"/>
    </w:rPr>
  </w:style>
  <w:style w:type="paragraph" w:customStyle="1" w:styleId="RamNumber5">
    <w:name w:val="Ram Number 5"/>
    <w:basedOn w:val="Normal"/>
    <w:rsid w:val="00AB1A38"/>
    <w:pPr>
      <w:keepNext/>
      <w:tabs>
        <w:tab w:val="num" w:pos="2126"/>
      </w:tabs>
      <w:spacing w:after="0" w:line="288" w:lineRule="auto"/>
      <w:ind w:left="2126" w:hanging="425"/>
    </w:pPr>
    <w:rPr>
      <w:rFonts w:ascii="Verdana" w:eastAsia="Times New Roman" w:hAnsi="Verdana" w:cs="Times New Roman"/>
      <w:sz w:val="18"/>
      <w:szCs w:val="20"/>
      <w:lang w:val="en-GB" w:eastAsia="en-US"/>
    </w:rPr>
  </w:style>
  <w:style w:type="paragraph" w:customStyle="1" w:styleId="RamNumber6">
    <w:name w:val="Ram Number 6"/>
    <w:basedOn w:val="Normal"/>
    <w:rsid w:val="00AB1A38"/>
    <w:pPr>
      <w:tabs>
        <w:tab w:val="num" w:pos="2551"/>
      </w:tabs>
      <w:spacing w:after="0" w:line="288" w:lineRule="auto"/>
      <w:ind w:left="2551" w:hanging="425"/>
    </w:pPr>
    <w:rPr>
      <w:rFonts w:ascii="Verdana" w:eastAsia="Times New Roman" w:hAnsi="Verdana" w:cs="Times New Roman"/>
      <w:sz w:val="18"/>
      <w:szCs w:val="20"/>
      <w:lang w:val="en-GB" w:eastAsia="en-US"/>
    </w:rPr>
  </w:style>
  <w:style w:type="paragraph" w:customStyle="1" w:styleId="RamNumber7">
    <w:name w:val="Ram Number 7"/>
    <w:basedOn w:val="Normal"/>
    <w:rsid w:val="00AB1A38"/>
    <w:pPr>
      <w:tabs>
        <w:tab w:val="num" w:pos="2976"/>
      </w:tabs>
      <w:spacing w:after="0" w:line="288" w:lineRule="auto"/>
      <w:ind w:left="2976" w:hanging="425"/>
    </w:pPr>
    <w:rPr>
      <w:rFonts w:ascii="Verdana" w:eastAsia="Times New Roman" w:hAnsi="Verdana" w:cs="Times New Roman"/>
      <w:sz w:val="18"/>
      <w:szCs w:val="20"/>
      <w:lang w:val="en-GB" w:eastAsia="en-US"/>
    </w:rPr>
  </w:style>
  <w:style w:type="paragraph" w:customStyle="1" w:styleId="RamNumber8">
    <w:name w:val="Ram Number 8"/>
    <w:basedOn w:val="Normal"/>
    <w:rsid w:val="00AB1A38"/>
    <w:pPr>
      <w:tabs>
        <w:tab w:val="num" w:pos="3402"/>
      </w:tabs>
      <w:spacing w:after="0" w:line="288" w:lineRule="auto"/>
      <w:ind w:left="3402" w:hanging="426"/>
    </w:pPr>
    <w:rPr>
      <w:rFonts w:ascii="Verdana" w:eastAsia="Times New Roman" w:hAnsi="Verdana" w:cs="Times New Roman"/>
      <w:sz w:val="18"/>
      <w:szCs w:val="20"/>
      <w:lang w:val="en-GB" w:eastAsia="en-US"/>
    </w:rPr>
  </w:style>
  <w:style w:type="paragraph" w:customStyle="1" w:styleId="RamNumber9">
    <w:name w:val="Ram Number 9"/>
    <w:basedOn w:val="Normal"/>
    <w:rsid w:val="00AB1A38"/>
    <w:pPr>
      <w:tabs>
        <w:tab w:val="num" w:pos="3827"/>
      </w:tabs>
      <w:spacing w:after="0" w:line="288" w:lineRule="auto"/>
      <w:ind w:left="3827" w:hanging="425"/>
    </w:pPr>
    <w:rPr>
      <w:rFonts w:ascii="Verdana" w:eastAsia="Times New Roman" w:hAnsi="Verdana" w:cs="Times New Roman"/>
      <w:sz w:val="18"/>
      <w:szCs w:val="20"/>
      <w:lang w:val="en-GB" w:eastAsia="en-US"/>
    </w:rPr>
  </w:style>
  <w:style w:type="paragraph" w:styleId="Date">
    <w:name w:val="Date"/>
    <w:basedOn w:val="Normal"/>
    <w:next w:val="Normal"/>
    <w:link w:val="DateChar"/>
    <w:rsid w:val="00AB1A38"/>
    <w:pPr>
      <w:spacing w:after="0" w:line="288" w:lineRule="auto"/>
    </w:pPr>
    <w:rPr>
      <w:rFonts w:ascii="Verdana" w:eastAsia="Times New Roman" w:hAnsi="Verdana" w:cs="Times New Roman"/>
      <w:sz w:val="18"/>
      <w:szCs w:val="20"/>
      <w:lang w:val="en-GB" w:eastAsia="en-US"/>
    </w:rPr>
  </w:style>
  <w:style w:type="character" w:customStyle="1" w:styleId="DateChar">
    <w:name w:val="Date Char"/>
    <w:basedOn w:val="DefaultParagraphFont"/>
    <w:link w:val="Date"/>
    <w:rsid w:val="00AB1A38"/>
    <w:rPr>
      <w:rFonts w:ascii="Verdana" w:eastAsia="Times New Roman" w:hAnsi="Verdana" w:cs="Times New Roman"/>
      <w:sz w:val="18"/>
      <w:szCs w:val="20"/>
      <w:lang w:val="en-GB" w:eastAsia="en-US"/>
    </w:rPr>
  </w:style>
  <w:style w:type="paragraph" w:styleId="DocumentMap">
    <w:name w:val="Document Map"/>
    <w:basedOn w:val="Normal"/>
    <w:link w:val="DocumentMapChar"/>
    <w:semiHidden/>
    <w:rsid w:val="00AB1A38"/>
    <w:pPr>
      <w:shd w:val="clear" w:color="auto" w:fill="000080"/>
      <w:spacing w:after="0" w:line="288" w:lineRule="auto"/>
    </w:pPr>
    <w:rPr>
      <w:rFonts w:ascii="Verdana" w:eastAsia="Times New Roman" w:hAnsi="Verdana" w:cs="Tahoma"/>
      <w:sz w:val="18"/>
      <w:szCs w:val="20"/>
      <w:lang w:val="en-GB" w:eastAsia="en-US"/>
    </w:rPr>
  </w:style>
  <w:style w:type="character" w:customStyle="1" w:styleId="DocumentMapChar">
    <w:name w:val="Document Map Char"/>
    <w:basedOn w:val="DefaultParagraphFont"/>
    <w:link w:val="DocumentMap"/>
    <w:semiHidden/>
    <w:rsid w:val="00AB1A38"/>
    <w:rPr>
      <w:rFonts w:ascii="Verdana" w:eastAsia="Times New Roman" w:hAnsi="Verdana" w:cs="Tahoma"/>
      <w:sz w:val="18"/>
      <w:szCs w:val="20"/>
      <w:shd w:val="clear" w:color="auto" w:fill="000080"/>
      <w:lang w:val="en-GB" w:eastAsia="en-US"/>
    </w:rPr>
  </w:style>
  <w:style w:type="paragraph" w:styleId="Salutation">
    <w:name w:val="Salutation"/>
    <w:basedOn w:val="Normal"/>
    <w:next w:val="Normal"/>
    <w:link w:val="SalutationChar"/>
    <w:rsid w:val="00AB1A38"/>
    <w:pPr>
      <w:spacing w:after="0" w:line="288" w:lineRule="auto"/>
    </w:pPr>
    <w:rPr>
      <w:rFonts w:ascii="Verdana" w:eastAsia="Times New Roman" w:hAnsi="Verdana" w:cs="Times New Roman"/>
      <w:sz w:val="18"/>
      <w:szCs w:val="20"/>
      <w:lang w:val="en-GB" w:eastAsia="en-US"/>
    </w:rPr>
  </w:style>
  <w:style w:type="character" w:customStyle="1" w:styleId="SalutationChar">
    <w:name w:val="Salutation Char"/>
    <w:basedOn w:val="DefaultParagraphFont"/>
    <w:link w:val="Salutation"/>
    <w:rsid w:val="00AB1A38"/>
    <w:rPr>
      <w:rFonts w:ascii="Verdana" w:eastAsia="Times New Roman" w:hAnsi="Verdana" w:cs="Times New Roman"/>
      <w:sz w:val="18"/>
      <w:szCs w:val="20"/>
      <w:lang w:val="en-GB" w:eastAsia="en-US"/>
    </w:rPr>
  </w:style>
  <w:style w:type="character" w:styleId="Strong">
    <w:name w:val="Strong"/>
    <w:basedOn w:val="DefaultParagraphFont"/>
    <w:qFormat/>
    <w:rsid w:val="00AB1A38"/>
    <w:rPr>
      <w:rFonts w:ascii="Verdana" w:hAnsi="Verdana" w:cs="Times New Roman"/>
      <w:b/>
      <w:bCs/>
      <w:sz w:val="18"/>
      <w:lang w:val="en-GB"/>
    </w:rPr>
  </w:style>
  <w:style w:type="character" w:styleId="Hyperlink">
    <w:name w:val="Hyperlink"/>
    <w:basedOn w:val="DefaultParagraphFont"/>
    <w:rsid w:val="00AB1A38"/>
    <w:rPr>
      <w:rFonts w:ascii="Times New Roman" w:hAnsi="Times New Roman" w:cs="Times New Roman"/>
      <w:color w:val="0000FF"/>
      <w:u w:val="single"/>
      <w:lang w:val="en-GB"/>
    </w:rPr>
  </w:style>
  <w:style w:type="paragraph" w:styleId="TableofAuthorities">
    <w:name w:val="table of authorities"/>
    <w:basedOn w:val="Normal"/>
    <w:next w:val="Normal"/>
    <w:semiHidden/>
    <w:rsid w:val="00AB1A38"/>
    <w:pPr>
      <w:spacing w:after="0" w:line="288" w:lineRule="auto"/>
      <w:ind w:left="230" w:hanging="230"/>
    </w:pPr>
    <w:rPr>
      <w:rFonts w:ascii="Verdana" w:eastAsia="Times New Roman" w:hAnsi="Verdana" w:cs="Times New Roman"/>
      <w:sz w:val="18"/>
      <w:szCs w:val="20"/>
      <w:lang w:val="en-GB" w:eastAsia="en-US"/>
    </w:rPr>
  </w:style>
  <w:style w:type="paragraph" w:styleId="TableofFigures">
    <w:name w:val="table of figures"/>
    <w:basedOn w:val="Normal"/>
    <w:next w:val="Normal"/>
    <w:semiHidden/>
    <w:rsid w:val="00AB1A38"/>
    <w:pPr>
      <w:spacing w:after="0" w:line="288" w:lineRule="auto"/>
      <w:ind w:left="460" w:hanging="460"/>
    </w:pPr>
    <w:rPr>
      <w:rFonts w:ascii="Verdana" w:eastAsia="Times New Roman" w:hAnsi="Verdana" w:cs="Times New Roman"/>
      <w:sz w:val="18"/>
      <w:szCs w:val="20"/>
      <w:lang w:val="en-GB" w:eastAsia="en-US"/>
    </w:rPr>
  </w:style>
  <w:style w:type="paragraph" w:styleId="BodyText3">
    <w:name w:val="Body Text 3"/>
    <w:basedOn w:val="Normal"/>
    <w:link w:val="BodyText3Char"/>
    <w:rsid w:val="00AB1A38"/>
    <w:pPr>
      <w:spacing w:after="0" w:line="360" w:lineRule="auto"/>
      <w:jc w:val="both"/>
    </w:pPr>
    <w:rPr>
      <w:rFonts w:ascii="Times New Roman" w:eastAsia="Times New Roman" w:hAnsi="Times New Roman" w:cs="Times New Roman"/>
      <w:sz w:val="24"/>
      <w:szCs w:val="24"/>
      <w:lang w:eastAsia="en-US"/>
    </w:rPr>
  </w:style>
  <w:style w:type="character" w:customStyle="1" w:styleId="BodyText3Char">
    <w:name w:val="Body Text 3 Char"/>
    <w:basedOn w:val="DefaultParagraphFont"/>
    <w:link w:val="BodyText3"/>
    <w:rsid w:val="00AB1A38"/>
    <w:rPr>
      <w:rFonts w:ascii="Times New Roman" w:eastAsia="Times New Roman" w:hAnsi="Times New Roman" w:cs="Times New Roman"/>
      <w:sz w:val="24"/>
      <w:szCs w:val="24"/>
      <w:lang w:eastAsia="en-US"/>
    </w:rPr>
  </w:style>
  <w:style w:type="paragraph" w:customStyle="1" w:styleId="Undertitel">
    <w:name w:val="Undertitel"/>
    <w:basedOn w:val="Normal"/>
    <w:rsid w:val="00AB1A38"/>
    <w:pPr>
      <w:spacing w:after="0" w:line="260" w:lineRule="exact"/>
    </w:pPr>
    <w:rPr>
      <w:rFonts w:ascii="Verdana" w:eastAsia="Times New Roman" w:hAnsi="Verdana" w:cs="Times New Roman"/>
      <w:szCs w:val="20"/>
      <w:lang w:val="en-GB" w:eastAsia="en-US"/>
    </w:rPr>
  </w:style>
  <w:style w:type="paragraph" w:customStyle="1" w:styleId="Klientoverskrift">
    <w:name w:val="Klient overskrift"/>
    <w:basedOn w:val="Normal"/>
    <w:next w:val="Titel"/>
    <w:rsid w:val="00AB1A38"/>
    <w:pPr>
      <w:spacing w:after="0" w:line="288" w:lineRule="auto"/>
    </w:pPr>
    <w:rPr>
      <w:rFonts w:ascii="Verdana" w:eastAsia="Times New Roman" w:hAnsi="Verdana" w:cs="Times New Roman"/>
      <w:szCs w:val="20"/>
      <w:lang w:val="en-GB" w:eastAsia="en-US"/>
    </w:rPr>
  </w:style>
  <w:style w:type="character" w:styleId="PageNumber">
    <w:name w:val="page number"/>
    <w:basedOn w:val="DefaultParagraphFont"/>
    <w:rsid w:val="00AB1A38"/>
    <w:rPr>
      <w:rFonts w:ascii="Verdana" w:hAnsi="Verdana"/>
      <w:sz w:val="18"/>
      <w:lang w:val="en-GB"/>
    </w:rPr>
  </w:style>
  <w:style w:type="paragraph" w:customStyle="1" w:styleId="CoverKlient">
    <w:name w:val="CoverKlient"/>
    <w:basedOn w:val="Normal"/>
    <w:rsid w:val="00AB1A38"/>
    <w:pPr>
      <w:spacing w:before="397" w:after="0" w:line="288" w:lineRule="auto"/>
      <w:jc w:val="right"/>
    </w:pPr>
    <w:rPr>
      <w:rFonts w:ascii="Verdana" w:eastAsia="Times New Roman" w:hAnsi="Verdana" w:cs="Times New Roman"/>
      <w:sz w:val="24"/>
      <w:szCs w:val="20"/>
      <w:lang w:val="en-GB" w:eastAsia="en-US"/>
    </w:rPr>
  </w:style>
  <w:style w:type="paragraph" w:customStyle="1" w:styleId="CoverTitel">
    <w:name w:val="CoverTitel"/>
    <w:basedOn w:val="Normal"/>
    <w:rsid w:val="00AB1A38"/>
    <w:pPr>
      <w:spacing w:after="0"/>
      <w:jc w:val="right"/>
    </w:pPr>
    <w:rPr>
      <w:rFonts w:ascii="Verdana" w:eastAsia="Times New Roman" w:hAnsi="Verdana" w:cs="Times New Roman"/>
      <w:sz w:val="60"/>
      <w:szCs w:val="20"/>
      <w:lang w:val="en-GB" w:eastAsia="en-US"/>
    </w:rPr>
  </w:style>
  <w:style w:type="paragraph" w:styleId="FootnoteText">
    <w:name w:val="footnote text"/>
    <w:basedOn w:val="Normal"/>
    <w:link w:val="FootnoteTextChar"/>
    <w:semiHidden/>
    <w:rsid w:val="00AB1A38"/>
    <w:pPr>
      <w:spacing w:after="0" w:line="288" w:lineRule="auto"/>
    </w:pPr>
    <w:rPr>
      <w:rFonts w:ascii="Verdana" w:eastAsia="Times New Roman" w:hAnsi="Verdana" w:cs="Times New Roman"/>
      <w:sz w:val="16"/>
      <w:szCs w:val="20"/>
      <w:lang w:val="en-GB" w:eastAsia="en-US"/>
    </w:rPr>
  </w:style>
  <w:style w:type="character" w:customStyle="1" w:styleId="FootnoteTextChar">
    <w:name w:val="Footnote Text Char"/>
    <w:basedOn w:val="DefaultParagraphFont"/>
    <w:link w:val="FootnoteText"/>
    <w:semiHidden/>
    <w:rsid w:val="00AB1A38"/>
    <w:rPr>
      <w:rFonts w:ascii="Verdana" w:eastAsia="Times New Roman" w:hAnsi="Verdana" w:cs="Times New Roman"/>
      <w:sz w:val="16"/>
      <w:szCs w:val="20"/>
      <w:lang w:val="en-GB" w:eastAsia="en-US"/>
    </w:rPr>
  </w:style>
  <w:style w:type="character" w:styleId="FootnoteReference">
    <w:name w:val="footnote reference"/>
    <w:basedOn w:val="DefaultParagraphFont"/>
    <w:semiHidden/>
    <w:rsid w:val="00AB1A38"/>
    <w:rPr>
      <w:rFonts w:ascii="Times New Roman" w:hAnsi="Times New Roman" w:cs="Times New Roman"/>
      <w:vertAlign w:val="superscript"/>
      <w:lang w:val="en-GB"/>
    </w:rPr>
  </w:style>
  <w:style w:type="paragraph" w:customStyle="1" w:styleId="Normalindrykning">
    <w:name w:val="Normal indrykning"/>
    <w:basedOn w:val="Normal"/>
    <w:next w:val="Normal"/>
    <w:rsid w:val="00AB1A38"/>
    <w:pPr>
      <w:autoSpaceDE w:val="0"/>
      <w:autoSpaceDN w:val="0"/>
      <w:adjustRightInd w:val="0"/>
      <w:spacing w:after="0"/>
    </w:pPr>
    <w:rPr>
      <w:rFonts w:ascii="Verdana" w:eastAsia="Times New Roman" w:hAnsi="Verdana" w:cs="Times New Roman"/>
      <w:sz w:val="24"/>
      <w:szCs w:val="24"/>
      <w:lang w:val="da-DK" w:eastAsia="da-DK"/>
    </w:rPr>
  </w:style>
  <w:style w:type="paragraph" w:customStyle="1" w:styleId="Punktopstillingbogstav-RFG">
    <w:name w:val="Punktopstilling bogstav - RFG"/>
    <w:basedOn w:val="Normal"/>
    <w:next w:val="Normal"/>
    <w:rsid w:val="00AB1A38"/>
    <w:pPr>
      <w:autoSpaceDE w:val="0"/>
      <w:autoSpaceDN w:val="0"/>
      <w:adjustRightInd w:val="0"/>
    </w:pPr>
    <w:rPr>
      <w:rFonts w:ascii="Verdana" w:eastAsia="Times New Roman" w:hAnsi="Verdana" w:cs="Times New Roman"/>
      <w:sz w:val="24"/>
      <w:szCs w:val="24"/>
      <w:lang w:val="da-DK" w:eastAsia="da-DK"/>
    </w:rPr>
  </w:style>
  <w:style w:type="paragraph" w:styleId="Caption">
    <w:name w:val="caption"/>
    <w:basedOn w:val="Normal"/>
    <w:next w:val="Normal"/>
    <w:qFormat/>
    <w:rsid w:val="00AB1A38"/>
    <w:pPr>
      <w:spacing w:after="0" w:line="288" w:lineRule="auto"/>
    </w:pPr>
    <w:rPr>
      <w:rFonts w:ascii="Verdana" w:eastAsia="Times New Roman" w:hAnsi="Verdana" w:cs="Times New Roman"/>
      <w:b/>
      <w:bCs/>
      <w:sz w:val="20"/>
      <w:szCs w:val="20"/>
      <w:lang w:val="en-GB" w:eastAsia="en-US"/>
    </w:rPr>
  </w:style>
  <w:style w:type="paragraph" w:styleId="BalloonText">
    <w:name w:val="Balloon Text"/>
    <w:basedOn w:val="Normal"/>
    <w:link w:val="BalloonTextChar"/>
    <w:rsid w:val="00AB1A38"/>
    <w:pPr>
      <w:spacing w:after="0" w:line="288"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AB1A38"/>
    <w:rPr>
      <w:rFonts w:ascii="Tahoma" w:eastAsia="Times New Roman" w:hAnsi="Tahoma" w:cs="Tahoma"/>
      <w:sz w:val="16"/>
      <w:szCs w:val="16"/>
      <w:lang w:val="en-GB" w:eastAsia="en-US"/>
    </w:rPr>
  </w:style>
  <w:style w:type="character" w:styleId="CommentReference">
    <w:name w:val="annotation reference"/>
    <w:basedOn w:val="DefaultParagraphFont"/>
    <w:semiHidden/>
    <w:rsid w:val="00AB1A38"/>
    <w:rPr>
      <w:rFonts w:ascii="Times New Roman" w:hAnsi="Times New Roman" w:cs="Times New Roman"/>
      <w:sz w:val="16"/>
      <w:szCs w:val="16"/>
    </w:rPr>
  </w:style>
  <w:style w:type="paragraph" w:styleId="CommentText">
    <w:name w:val="annotation text"/>
    <w:basedOn w:val="Normal"/>
    <w:link w:val="CommentTextChar"/>
    <w:semiHidden/>
    <w:rsid w:val="00AB1A38"/>
    <w:pPr>
      <w:spacing w:after="0" w:line="288" w:lineRule="auto"/>
    </w:pPr>
    <w:rPr>
      <w:rFonts w:ascii="Verdana" w:eastAsia="Times New Roman" w:hAnsi="Verdana" w:cs="Times New Roman"/>
      <w:sz w:val="20"/>
      <w:szCs w:val="20"/>
      <w:lang w:val="en-GB" w:eastAsia="en-US"/>
    </w:rPr>
  </w:style>
  <w:style w:type="character" w:customStyle="1" w:styleId="CommentTextChar">
    <w:name w:val="Comment Text Char"/>
    <w:basedOn w:val="DefaultParagraphFont"/>
    <w:link w:val="CommentText"/>
    <w:semiHidden/>
    <w:rsid w:val="00AB1A38"/>
    <w:rPr>
      <w:rFonts w:ascii="Verdana" w:eastAsia="Times New Roman" w:hAnsi="Verdana" w:cs="Times New Roman"/>
      <w:sz w:val="20"/>
      <w:szCs w:val="20"/>
      <w:lang w:val="en-GB" w:eastAsia="en-US"/>
    </w:rPr>
  </w:style>
  <w:style w:type="paragraph" w:customStyle="1" w:styleId="CommentSubject1">
    <w:name w:val="Comment Subject1"/>
    <w:basedOn w:val="CommentText"/>
    <w:next w:val="CommentText"/>
    <w:rsid w:val="00AB1A38"/>
    <w:rPr>
      <w:b/>
      <w:bCs/>
    </w:rPr>
  </w:style>
  <w:style w:type="paragraph" w:styleId="BodyTextIndent">
    <w:name w:val="Body Text Indent"/>
    <w:basedOn w:val="Normal"/>
    <w:link w:val="BodyTextIndentChar"/>
    <w:rsid w:val="00AB1A38"/>
    <w:pPr>
      <w:spacing w:after="120" w:line="480" w:lineRule="auto"/>
    </w:pPr>
    <w:rPr>
      <w:rFonts w:ascii="Verdana" w:eastAsia="Times New Roman" w:hAnsi="Verdana" w:cs="Times New Roman"/>
      <w:sz w:val="18"/>
      <w:szCs w:val="20"/>
      <w:lang w:val="en-GB" w:eastAsia="en-US"/>
    </w:rPr>
  </w:style>
  <w:style w:type="character" w:customStyle="1" w:styleId="BodyTextIndentChar">
    <w:name w:val="Body Text Indent Char"/>
    <w:basedOn w:val="DefaultParagraphFont"/>
    <w:link w:val="BodyTextIndent"/>
    <w:rsid w:val="00AB1A38"/>
    <w:rPr>
      <w:rFonts w:ascii="Verdana" w:eastAsia="Times New Roman" w:hAnsi="Verdana" w:cs="Times New Roman"/>
      <w:sz w:val="18"/>
      <w:szCs w:val="20"/>
      <w:lang w:val="en-GB" w:eastAsia="en-US"/>
    </w:rPr>
  </w:style>
  <w:style w:type="paragraph" w:styleId="BodyTextIndent2">
    <w:name w:val="Body Text Indent 2"/>
    <w:basedOn w:val="Normal"/>
    <w:link w:val="BodyTextIndent2Char"/>
    <w:rsid w:val="00AB1A38"/>
    <w:pPr>
      <w:spacing w:after="120" w:line="480" w:lineRule="auto"/>
      <w:ind w:left="283"/>
    </w:pPr>
    <w:rPr>
      <w:rFonts w:ascii="Verdana" w:eastAsia="Times New Roman" w:hAnsi="Verdana" w:cs="Times New Roman"/>
      <w:sz w:val="18"/>
      <w:szCs w:val="20"/>
      <w:lang w:val="en-GB" w:eastAsia="en-US"/>
    </w:rPr>
  </w:style>
  <w:style w:type="character" w:customStyle="1" w:styleId="BodyTextIndent2Char">
    <w:name w:val="Body Text Indent 2 Char"/>
    <w:basedOn w:val="DefaultParagraphFont"/>
    <w:link w:val="BodyTextIndent2"/>
    <w:rsid w:val="00AB1A38"/>
    <w:rPr>
      <w:rFonts w:ascii="Verdana" w:eastAsia="Times New Roman" w:hAnsi="Verdana" w:cs="Times New Roman"/>
      <w:sz w:val="18"/>
      <w:szCs w:val="20"/>
      <w:lang w:val="en-GB" w:eastAsia="en-US"/>
    </w:rPr>
  </w:style>
  <w:style w:type="paragraph" w:styleId="BodyTextIndent3">
    <w:name w:val="Body Text Indent 3"/>
    <w:basedOn w:val="Normal"/>
    <w:link w:val="BodyTextIndent3Char"/>
    <w:rsid w:val="00AB1A38"/>
    <w:pPr>
      <w:spacing w:after="120" w:line="288" w:lineRule="auto"/>
      <w:ind w:left="283"/>
    </w:pPr>
    <w:rPr>
      <w:rFonts w:ascii="Verdana" w:eastAsia="Times New Roman" w:hAnsi="Verdana" w:cs="Times New Roman"/>
      <w:sz w:val="16"/>
      <w:szCs w:val="16"/>
      <w:lang w:val="en-GB" w:eastAsia="en-US"/>
    </w:rPr>
  </w:style>
  <w:style w:type="character" w:customStyle="1" w:styleId="BodyTextIndent3Char">
    <w:name w:val="Body Text Indent 3 Char"/>
    <w:basedOn w:val="DefaultParagraphFont"/>
    <w:link w:val="BodyTextIndent3"/>
    <w:rsid w:val="00AB1A38"/>
    <w:rPr>
      <w:rFonts w:ascii="Verdana" w:eastAsia="Times New Roman" w:hAnsi="Verdana" w:cs="Times New Roman"/>
      <w:sz w:val="16"/>
      <w:szCs w:val="16"/>
      <w:lang w:val="en-GB" w:eastAsia="en-US"/>
    </w:rPr>
  </w:style>
  <w:style w:type="paragraph" w:customStyle="1" w:styleId="Default">
    <w:name w:val="Default"/>
    <w:link w:val="DefaultCaracter"/>
    <w:rsid w:val="00AB1A38"/>
    <w:pPr>
      <w:autoSpaceDE w:val="0"/>
      <w:autoSpaceDN w:val="0"/>
      <w:adjustRightInd w:val="0"/>
      <w:spacing w:after="0"/>
    </w:pPr>
    <w:rPr>
      <w:rFonts w:ascii="Times New Roman" w:eastAsia="Times New Roman" w:hAnsi="Times New Roman" w:cs="Times New Roman"/>
      <w:color w:val="000000"/>
      <w:sz w:val="24"/>
      <w:szCs w:val="24"/>
      <w:lang w:val="en-US" w:eastAsia="en-US"/>
    </w:rPr>
  </w:style>
  <w:style w:type="paragraph" w:styleId="ListBullet">
    <w:name w:val="List Bullet"/>
    <w:basedOn w:val="Normal"/>
    <w:autoRedefine/>
    <w:rsid w:val="00AB1A38"/>
    <w:pPr>
      <w:numPr>
        <w:numId w:val="4"/>
      </w:numPr>
      <w:spacing w:after="120" w:line="288" w:lineRule="auto"/>
    </w:pPr>
    <w:rPr>
      <w:rFonts w:ascii="Verdana" w:eastAsia="Times New Roman" w:hAnsi="Verdana" w:cs="Times New Roman"/>
      <w:sz w:val="18"/>
      <w:szCs w:val="20"/>
      <w:lang w:val="da-DK" w:eastAsia="en-US"/>
    </w:rPr>
  </w:style>
  <w:style w:type="paragraph" w:customStyle="1" w:styleId="Normalind1">
    <w:name w:val="Normal ind1"/>
    <w:basedOn w:val="NormalIndent"/>
    <w:rsid w:val="00AB1A38"/>
    <w:pPr>
      <w:tabs>
        <w:tab w:val="left" w:pos="1191"/>
      </w:tabs>
      <w:spacing w:line="288" w:lineRule="auto"/>
      <w:ind w:left="624"/>
    </w:pPr>
    <w:rPr>
      <w:spacing w:val="6"/>
    </w:rPr>
  </w:style>
  <w:style w:type="paragraph" w:styleId="NormalIndent">
    <w:name w:val="Normal Indent"/>
    <w:basedOn w:val="Normal"/>
    <w:rsid w:val="00AB1A38"/>
    <w:pPr>
      <w:spacing w:after="0"/>
      <w:ind w:left="964"/>
    </w:pPr>
    <w:rPr>
      <w:rFonts w:ascii="Verdana" w:eastAsia="Times New Roman" w:hAnsi="Verdana" w:cs="Times New Roman"/>
      <w:sz w:val="18"/>
      <w:szCs w:val="20"/>
      <w:lang w:val="da-DK" w:eastAsia="en-US"/>
    </w:rPr>
  </w:style>
  <w:style w:type="paragraph" w:customStyle="1" w:styleId="Overskrift1RFG">
    <w:name w:val="Overskrift 1 RFG"/>
    <w:basedOn w:val="Heading1"/>
    <w:rsid w:val="00AB1A38"/>
    <w:pPr>
      <w:spacing w:beforeLines="0" w:afterLines="0" w:line="288" w:lineRule="auto"/>
      <w:ind w:left="964" w:hanging="964"/>
    </w:pPr>
    <w:rPr>
      <w:spacing w:val="0"/>
      <w:kern w:val="0"/>
      <w:sz w:val="18"/>
      <w:lang w:val="da-DK"/>
    </w:rPr>
  </w:style>
  <w:style w:type="character" w:styleId="FollowedHyperlink">
    <w:name w:val="FollowedHyperlink"/>
    <w:basedOn w:val="DefaultParagraphFont"/>
    <w:rsid w:val="00AB1A38"/>
    <w:rPr>
      <w:rFonts w:ascii="Times New Roman" w:hAnsi="Times New Roman" w:cs="Times New Roman"/>
      <w:color w:val="800080"/>
      <w:u w:val="single"/>
    </w:rPr>
  </w:style>
  <w:style w:type="paragraph" w:styleId="NormalWeb">
    <w:name w:val="Normal (Web)"/>
    <w:basedOn w:val="Normal"/>
    <w:rsid w:val="00AB1A38"/>
    <w:pPr>
      <w:spacing w:before="100" w:beforeAutospacing="1" w:after="100" w:afterAutospacing="1"/>
    </w:pPr>
    <w:rPr>
      <w:rFonts w:ascii="Times New Roman" w:eastAsia="Times New Roman" w:hAnsi="Times New Roman" w:cs="Times New Roman"/>
      <w:sz w:val="24"/>
      <w:szCs w:val="24"/>
      <w:lang w:val="en-GB" w:eastAsia="en-US"/>
    </w:rPr>
  </w:style>
  <w:style w:type="paragraph" w:styleId="Revision">
    <w:name w:val="Revision"/>
    <w:hidden/>
    <w:rsid w:val="00AB1A38"/>
    <w:pPr>
      <w:spacing w:after="0"/>
    </w:pPr>
    <w:rPr>
      <w:rFonts w:ascii="Verdana" w:eastAsia="Times New Roman" w:hAnsi="Verdana" w:cs="Times New Roman"/>
      <w:sz w:val="18"/>
      <w:szCs w:val="20"/>
      <w:lang w:val="en-GB" w:eastAsia="en-US"/>
    </w:rPr>
  </w:style>
  <w:style w:type="paragraph" w:styleId="Title">
    <w:name w:val="Title"/>
    <w:basedOn w:val="Normal"/>
    <w:next w:val="Normal"/>
    <w:link w:val="TitleChar"/>
    <w:qFormat/>
    <w:rsid w:val="00AB1A38"/>
    <w:pPr>
      <w:spacing w:before="240" w:after="60" w:line="288" w:lineRule="auto"/>
      <w:jc w:val="center"/>
      <w:outlineLvl w:val="0"/>
    </w:pPr>
    <w:rPr>
      <w:rFonts w:ascii="Cambria" w:eastAsia="Times New Roman" w:hAnsi="Cambria" w:cs="Times New Roman"/>
      <w:b/>
      <w:bCs/>
      <w:kern w:val="28"/>
      <w:sz w:val="28"/>
      <w:szCs w:val="32"/>
      <w:lang w:val="en-GB" w:eastAsia="en-US"/>
    </w:rPr>
  </w:style>
  <w:style w:type="character" w:customStyle="1" w:styleId="TitleChar">
    <w:name w:val="Title Char"/>
    <w:basedOn w:val="DefaultParagraphFont"/>
    <w:link w:val="Title"/>
    <w:rsid w:val="00AB1A38"/>
    <w:rPr>
      <w:rFonts w:ascii="Cambria" w:eastAsia="Times New Roman" w:hAnsi="Cambria" w:cs="Times New Roman"/>
      <w:b/>
      <w:bCs/>
      <w:kern w:val="28"/>
      <w:sz w:val="28"/>
      <w:szCs w:val="32"/>
      <w:lang w:val="en-GB" w:eastAsia="en-US"/>
    </w:rPr>
  </w:style>
  <w:style w:type="paragraph" w:styleId="Subtitle">
    <w:name w:val="Subtitle"/>
    <w:basedOn w:val="BlockText"/>
    <w:next w:val="Normal"/>
    <w:link w:val="SubtitleChar"/>
    <w:autoRedefine/>
    <w:qFormat/>
    <w:rsid w:val="00AB1A38"/>
    <w:pPr>
      <w:spacing w:after="60"/>
      <w:jc w:val="center"/>
      <w:outlineLvl w:val="1"/>
    </w:pPr>
    <w:rPr>
      <w:rFonts w:ascii="Times New Roman" w:hAnsi="Times New Roman"/>
      <w:b/>
      <w:bCs/>
      <w:sz w:val="24"/>
      <w:szCs w:val="24"/>
      <w:lang w:val="ro-RO" w:eastAsia="da-DK"/>
    </w:rPr>
  </w:style>
  <w:style w:type="character" w:customStyle="1" w:styleId="SubtitleChar">
    <w:name w:val="Subtitle Char"/>
    <w:basedOn w:val="DefaultParagraphFont"/>
    <w:link w:val="Subtitle"/>
    <w:rsid w:val="00AB1A38"/>
    <w:rPr>
      <w:rFonts w:ascii="Times New Roman" w:eastAsia="Times New Roman" w:hAnsi="Times New Roman" w:cs="Times New Roman"/>
      <w:b/>
      <w:bCs/>
      <w:sz w:val="24"/>
      <w:szCs w:val="24"/>
      <w:lang w:eastAsia="da-DK"/>
    </w:rPr>
  </w:style>
  <w:style w:type="paragraph" w:styleId="BlockText">
    <w:name w:val="Block Text"/>
    <w:basedOn w:val="Normal"/>
    <w:rsid w:val="00AB1A38"/>
    <w:pPr>
      <w:spacing w:after="120" w:line="288" w:lineRule="auto"/>
      <w:ind w:left="1440" w:right="1440"/>
    </w:pPr>
    <w:rPr>
      <w:rFonts w:ascii="Verdana" w:eastAsia="Times New Roman" w:hAnsi="Verdana" w:cs="Times New Roman"/>
      <w:sz w:val="18"/>
      <w:szCs w:val="20"/>
      <w:lang w:val="en-GB" w:eastAsia="en-US"/>
    </w:rPr>
  </w:style>
  <w:style w:type="paragraph" w:styleId="ListParagraph">
    <w:name w:val="List Paragraph"/>
    <w:basedOn w:val="Normal"/>
    <w:link w:val="ListParagraphChar"/>
    <w:uiPriority w:val="99"/>
    <w:qFormat/>
    <w:rsid w:val="00AB1A38"/>
    <w:pPr>
      <w:spacing w:after="0" w:line="288" w:lineRule="auto"/>
      <w:ind w:left="720"/>
    </w:pPr>
    <w:rPr>
      <w:rFonts w:ascii="Verdana" w:eastAsia="Times New Roman" w:hAnsi="Verdana" w:cs="Times New Roman"/>
      <w:sz w:val="18"/>
      <w:szCs w:val="20"/>
      <w:lang w:val="en-GB" w:eastAsia="en-US"/>
    </w:rPr>
  </w:style>
  <w:style w:type="paragraph" w:styleId="BodyText2">
    <w:name w:val="Body Text 2"/>
    <w:basedOn w:val="Normal"/>
    <w:link w:val="BodyText2Char"/>
    <w:rsid w:val="00AB1A38"/>
    <w:pPr>
      <w:spacing w:after="0" w:line="360" w:lineRule="auto"/>
      <w:jc w:val="both"/>
    </w:pPr>
    <w:rPr>
      <w:rFonts w:ascii="Times New Roman" w:eastAsia="Times New Roman" w:hAnsi="Times New Roman" w:cs="Times New Roman"/>
      <w:color w:val="0000FF"/>
      <w:sz w:val="24"/>
      <w:szCs w:val="24"/>
      <w:lang w:eastAsia="da-DK"/>
    </w:rPr>
  </w:style>
  <w:style w:type="character" w:customStyle="1" w:styleId="BodyText2Char">
    <w:name w:val="Body Text 2 Char"/>
    <w:basedOn w:val="DefaultParagraphFont"/>
    <w:link w:val="BodyText2"/>
    <w:rsid w:val="00AB1A38"/>
    <w:rPr>
      <w:rFonts w:ascii="Times New Roman" w:eastAsia="Times New Roman" w:hAnsi="Times New Roman" w:cs="Times New Roman"/>
      <w:color w:val="0000FF"/>
      <w:sz w:val="24"/>
      <w:szCs w:val="24"/>
      <w:lang w:eastAsia="da-DK"/>
    </w:rPr>
  </w:style>
  <w:style w:type="character" w:styleId="Emphasis">
    <w:name w:val="Emphasis"/>
    <w:basedOn w:val="DefaultParagraphFont"/>
    <w:uiPriority w:val="20"/>
    <w:qFormat/>
    <w:rsid w:val="00AB1A38"/>
    <w:rPr>
      <w:rFonts w:cs="Times New Roman"/>
      <w:i/>
      <w:iCs/>
    </w:rPr>
  </w:style>
  <w:style w:type="paragraph" w:customStyle="1" w:styleId="raplink">
    <w:name w:val="rap_link"/>
    <w:basedOn w:val="Normal"/>
    <w:rsid w:val="00AB1A38"/>
    <w:pPr>
      <w:spacing w:before="100" w:beforeAutospacing="1" w:after="100" w:afterAutospacing="1"/>
    </w:pPr>
    <w:rPr>
      <w:rFonts w:ascii="Times New Roman" w:eastAsia="Calibri" w:hAnsi="Times New Roman" w:cs="Times New Roman"/>
      <w:sz w:val="24"/>
      <w:szCs w:val="24"/>
      <w:lang w:val="en-US" w:eastAsia="en-US"/>
    </w:rPr>
  </w:style>
  <w:style w:type="paragraph" w:styleId="CommentSubject">
    <w:name w:val="annotation subject"/>
    <w:basedOn w:val="CommentText"/>
    <w:next w:val="CommentText"/>
    <w:link w:val="CommentSubjectChar"/>
    <w:semiHidden/>
    <w:rsid w:val="00AB1A38"/>
    <w:pPr>
      <w:spacing w:line="240" w:lineRule="auto"/>
    </w:pPr>
    <w:rPr>
      <w:rFonts w:ascii="Times New Roman" w:eastAsia="SimSun" w:hAnsi="Times New Roman"/>
      <w:b/>
      <w:bCs/>
      <w:lang w:val="en-US" w:eastAsia="zh-CN"/>
    </w:rPr>
  </w:style>
  <w:style w:type="character" w:customStyle="1" w:styleId="CommentSubjectChar">
    <w:name w:val="Comment Subject Char"/>
    <w:basedOn w:val="CommentTextChar"/>
    <w:link w:val="CommentSubject"/>
    <w:semiHidden/>
    <w:rsid w:val="00AB1A38"/>
    <w:rPr>
      <w:rFonts w:ascii="Times New Roman" w:eastAsia="SimSun" w:hAnsi="Times New Roman" w:cs="Times New Roman"/>
      <w:b/>
      <w:bCs/>
      <w:sz w:val="20"/>
      <w:szCs w:val="20"/>
      <w:lang w:val="en-US" w:eastAsia="en-US"/>
    </w:rPr>
  </w:style>
  <w:style w:type="character" w:customStyle="1" w:styleId="hps">
    <w:name w:val="hps"/>
    <w:basedOn w:val="DefaultParagraphFont"/>
    <w:rsid w:val="00AB1A38"/>
    <w:rPr>
      <w:rFonts w:cs="Times New Roman"/>
    </w:rPr>
  </w:style>
  <w:style w:type="table" w:styleId="TableGrid">
    <w:name w:val="Table Grid"/>
    <w:basedOn w:val="TableNormal"/>
    <w:rsid w:val="00AB1A38"/>
    <w:pPr>
      <w:spacing w:after="0"/>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B1A38"/>
  </w:style>
  <w:style w:type="character" w:customStyle="1" w:styleId="atn">
    <w:name w:val="atn"/>
    <w:basedOn w:val="DefaultParagraphFont"/>
    <w:rsid w:val="00BC7EB8"/>
  </w:style>
  <w:style w:type="character" w:customStyle="1" w:styleId="st1">
    <w:name w:val="st1"/>
    <w:basedOn w:val="DefaultParagraphFont"/>
    <w:rsid w:val="0093528C"/>
  </w:style>
  <w:style w:type="character" w:customStyle="1" w:styleId="ListParagraphChar">
    <w:name w:val="List Paragraph Char"/>
    <w:link w:val="ListParagraph"/>
    <w:uiPriority w:val="99"/>
    <w:locked/>
    <w:rsid w:val="002E6B70"/>
    <w:rPr>
      <w:rFonts w:ascii="Verdana" w:eastAsia="Times New Roman" w:hAnsi="Verdana" w:cs="Times New Roman"/>
      <w:sz w:val="18"/>
      <w:szCs w:val="20"/>
      <w:lang w:val="en-GB" w:eastAsia="en-US"/>
    </w:rPr>
  </w:style>
  <w:style w:type="character" w:customStyle="1" w:styleId="DefaultCaracter">
    <w:name w:val="Default Caracter"/>
    <w:link w:val="Default"/>
    <w:locked/>
    <w:rsid w:val="007B5B29"/>
    <w:rPr>
      <w:rFonts w:ascii="Times New Roman" w:eastAsia="Times New Roman" w:hAnsi="Times New Roman" w:cs="Times New Roman"/>
      <w:color w:val="000000"/>
      <w:sz w:val="24"/>
      <w:szCs w:val="24"/>
      <w:lang w:val="en-US" w:eastAsia="en-US"/>
    </w:rPr>
  </w:style>
  <w:style w:type="character" w:customStyle="1" w:styleId="shorttext">
    <w:name w:val="short_text"/>
    <w:basedOn w:val="DefaultParagraphFont"/>
    <w:uiPriority w:val="99"/>
    <w:rsid w:val="007B5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1175">
      <w:bodyDiv w:val="1"/>
      <w:marLeft w:val="0"/>
      <w:marRight w:val="0"/>
      <w:marTop w:val="0"/>
      <w:marBottom w:val="0"/>
      <w:divBdr>
        <w:top w:val="none" w:sz="0" w:space="0" w:color="auto"/>
        <w:left w:val="none" w:sz="0" w:space="0" w:color="auto"/>
        <w:bottom w:val="none" w:sz="0" w:space="0" w:color="auto"/>
        <w:right w:val="none" w:sz="0" w:space="0" w:color="auto"/>
      </w:divBdr>
    </w:div>
    <w:div w:id="376441099">
      <w:bodyDiv w:val="1"/>
      <w:marLeft w:val="0"/>
      <w:marRight w:val="0"/>
      <w:marTop w:val="0"/>
      <w:marBottom w:val="0"/>
      <w:divBdr>
        <w:top w:val="none" w:sz="0" w:space="0" w:color="auto"/>
        <w:left w:val="none" w:sz="0" w:space="0" w:color="auto"/>
        <w:bottom w:val="none" w:sz="0" w:space="0" w:color="auto"/>
        <w:right w:val="none" w:sz="0" w:space="0" w:color="auto"/>
      </w:divBdr>
    </w:div>
    <w:div w:id="440953168">
      <w:bodyDiv w:val="1"/>
      <w:marLeft w:val="0"/>
      <w:marRight w:val="0"/>
      <w:marTop w:val="0"/>
      <w:marBottom w:val="0"/>
      <w:divBdr>
        <w:top w:val="none" w:sz="0" w:space="0" w:color="auto"/>
        <w:left w:val="none" w:sz="0" w:space="0" w:color="auto"/>
        <w:bottom w:val="none" w:sz="0" w:space="0" w:color="auto"/>
        <w:right w:val="none" w:sz="0" w:space="0" w:color="auto"/>
      </w:divBdr>
    </w:div>
    <w:div w:id="505217176">
      <w:bodyDiv w:val="1"/>
      <w:marLeft w:val="0"/>
      <w:marRight w:val="0"/>
      <w:marTop w:val="0"/>
      <w:marBottom w:val="0"/>
      <w:divBdr>
        <w:top w:val="none" w:sz="0" w:space="0" w:color="auto"/>
        <w:left w:val="none" w:sz="0" w:space="0" w:color="auto"/>
        <w:bottom w:val="none" w:sz="0" w:space="0" w:color="auto"/>
        <w:right w:val="none" w:sz="0" w:space="0" w:color="auto"/>
      </w:divBdr>
    </w:div>
    <w:div w:id="627249734">
      <w:bodyDiv w:val="1"/>
      <w:marLeft w:val="0"/>
      <w:marRight w:val="0"/>
      <w:marTop w:val="0"/>
      <w:marBottom w:val="0"/>
      <w:divBdr>
        <w:top w:val="none" w:sz="0" w:space="0" w:color="auto"/>
        <w:left w:val="none" w:sz="0" w:space="0" w:color="auto"/>
        <w:bottom w:val="none" w:sz="0" w:space="0" w:color="auto"/>
        <w:right w:val="none" w:sz="0" w:space="0" w:color="auto"/>
      </w:divBdr>
    </w:div>
    <w:div w:id="754522172">
      <w:bodyDiv w:val="1"/>
      <w:marLeft w:val="0"/>
      <w:marRight w:val="0"/>
      <w:marTop w:val="0"/>
      <w:marBottom w:val="0"/>
      <w:divBdr>
        <w:top w:val="none" w:sz="0" w:space="0" w:color="auto"/>
        <w:left w:val="none" w:sz="0" w:space="0" w:color="auto"/>
        <w:bottom w:val="none" w:sz="0" w:space="0" w:color="auto"/>
        <w:right w:val="none" w:sz="0" w:space="0" w:color="auto"/>
      </w:divBdr>
    </w:div>
    <w:div w:id="766196617">
      <w:bodyDiv w:val="1"/>
      <w:marLeft w:val="0"/>
      <w:marRight w:val="0"/>
      <w:marTop w:val="0"/>
      <w:marBottom w:val="0"/>
      <w:divBdr>
        <w:top w:val="none" w:sz="0" w:space="0" w:color="auto"/>
        <w:left w:val="none" w:sz="0" w:space="0" w:color="auto"/>
        <w:bottom w:val="none" w:sz="0" w:space="0" w:color="auto"/>
        <w:right w:val="none" w:sz="0" w:space="0" w:color="auto"/>
      </w:divBdr>
    </w:div>
    <w:div w:id="871654901">
      <w:bodyDiv w:val="1"/>
      <w:marLeft w:val="0"/>
      <w:marRight w:val="0"/>
      <w:marTop w:val="0"/>
      <w:marBottom w:val="0"/>
      <w:divBdr>
        <w:top w:val="none" w:sz="0" w:space="0" w:color="auto"/>
        <w:left w:val="none" w:sz="0" w:space="0" w:color="auto"/>
        <w:bottom w:val="none" w:sz="0" w:space="0" w:color="auto"/>
        <w:right w:val="none" w:sz="0" w:space="0" w:color="auto"/>
      </w:divBdr>
    </w:div>
    <w:div w:id="917902911">
      <w:bodyDiv w:val="1"/>
      <w:marLeft w:val="0"/>
      <w:marRight w:val="0"/>
      <w:marTop w:val="0"/>
      <w:marBottom w:val="0"/>
      <w:divBdr>
        <w:top w:val="none" w:sz="0" w:space="0" w:color="auto"/>
        <w:left w:val="none" w:sz="0" w:space="0" w:color="auto"/>
        <w:bottom w:val="none" w:sz="0" w:space="0" w:color="auto"/>
        <w:right w:val="none" w:sz="0" w:space="0" w:color="auto"/>
      </w:divBdr>
    </w:div>
    <w:div w:id="1002321974">
      <w:bodyDiv w:val="1"/>
      <w:marLeft w:val="0"/>
      <w:marRight w:val="0"/>
      <w:marTop w:val="0"/>
      <w:marBottom w:val="0"/>
      <w:divBdr>
        <w:top w:val="none" w:sz="0" w:space="0" w:color="auto"/>
        <w:left w:val="none" w:sz="0" w:space="0" w:color="auto"/>
        <w:bottom w:val="none" w:sz="0" w:space="0" w:color="auto"/>
        <w:right w:val="none" w:sz="0" w:space="0" w:color="auto"/>
      </w:divBdr>
      <w:divsChild>
        <w:div w:id="1064261623">
          <w:marLeft w:val="0"/>
          <w:marRight w:val="0"/>
          <w:marTop w:val="0"/>
          <w:marBottom w:val="0"/>
          <w:divBdr>
            <w:top w:val="none" w:sz="0" w:space="0" w:color="auto"/>
            <w:left w:val="none" w:sz="0" w:space="0" w:color="auto"/>
            <w:bottom w:val="none" w:sz="0" w:space="0" w:color="auto"/>
            <w:right w:val="none" w:sz="0" w:space="0" w:color="auto"/>
          </w:divBdr>
          <w:divsChild>
            <w:div w:id="2019456393">
              <w:marLeft w:val="0"/>
              <w:marRight w:val="0"/>
              <w:marTop w:val="0"/>
              <w:marBottom w:val="0"/>
              <w:divBdr>
                <w:top w:val="none" w:sz="0" w:space="0" w:color="auto"/>
                <w:left w:val="none" w:sz="0" w:space="0" w:color="auto"/>
                <w:bottom w:val="none" w:sz="0" w:space="0" w:color="auto"/>
                <w:right w:val="none" w:sz="0" w:space="0" w:color="auto"/>
              </w:divBdr>
              <w:divsChild>
                <w:div w:id="1973245554">
                  <w:marLeft w:val="0"/>
                  <w:marRight w:val="0"/>
                  <w:marTop w:val="0"/>
                  <w:marBottom w:val="0"/>
                  <w:divBdr>
                    <w:top w:val="none" w:sz="0" w:space="0" w:color="auto"/>
                    <w:left w:val="none" w:sz="0" w:space="0" w:color="auto"/>
                    <w:bottom w:val="none" w:sz="0" w:space="0" w:color="auto"/>
                    <w:right w:val="none" w:sz="0" w:space="0" w:color="auto"/>
                  </w:divBdr>
                  <w:divsChild>
                    <w:div w:id="1117064643">
                      <w:marLeft w:val="0"/>
                      <w:marRight w:val="0"/>
                      <w:marTop w:val="0"/>
                      <w:marBottom w:val="0"/>
                      <w:divBdr>
                        <w:top w:val="none" w:sz="0" w:space="0" w:color="auto"/>
                        <w:left w:val="none" w:sz="0" w:space="0" w:color="auto"/>
                        <w:bottom w:val="none" w:sz="0" w:space="0" w:color="auto"/>
                        <w:right w:val="none" w:sz="0" w:space="0" w:color="auto"/>
                      </w:divBdr>
                      <w:divsChild>
                        <w:div w:id="1478497470">
                          <w:marLeft w:val="0"/>
                          <w:marRight w:val="0"/>
                          <w:marTop w:val="0"/>
                          <w:marBottom w:val="0"/>
                          <w:divBdr>
                            <w:top w:val="none" w:sz="0" w:space="0" w:color="auto"/>
                            <w:left w:val="none" w:sz="0" w:space="0" w:color="auto"/>
                            <w:bottom w:val="none" w:sz="0" w:space="0" w:color="auto"/>
                            <w:right w:val="none" w:sz="0" w:space="0" w:color="auto"/>
                          </w:divBdr>
                          <w:divsChild>
                            <w:div w:id="562178347">
                              <w:marLeft w:val="0"/>
                              <w:marRight w:val="0"/>
                              <w:marTop w:val="0"/>
                              <w:marBottom w:val="0"/>
                              <w:divBdr>
                                <w:top w:val="none" w:sz="0" w:space="0" w:color="auto"/>
                                <w:left w:val="none" w:sz="0" w:space="0" w:color="auto"/>
                                <w:bottom w:val="none" w:sz="0" w:space="0" w:color="auto"/>
                                <w:right w:val="none" w:sz="0" w:space="0" w:color="auto"/>
                              </w:divBdr>
                              <w:divsChild>
                                <w:div w:id="1929577396">
                                  <w:marLeft w:val="0"/>
                                  <w:marRight w:val="0"/>
                                  <w:marTop w:val="0"/>
                                  <w:marBottom w:val="0"/>
                                  <w:divBdr>
                                    <w:top w:val="none" w:sz="0" w:space="0" w:color="auto"/>
                                    <w:left w:val="none" w:sz="0" w:space="0" w:color="auto"/>
                                    <w:bottom w:val="none" w:sz="0" w:space="0" w:color="auto"/>
                                    <w:right w:val="none" w:sz="0" w:space="0" w:color="auto"/>
                                  </w:divBdr>
                                  <w:divsChild>
                                    <w:div w:id="1357854533">
                                      <w:marLeft w:val="60"/>
                                      <w:marRight w:val="0"/>
                                      <w:marTop w:val="0"/>
                                      <w:marBottom w:val="0"/>
                                      <w:divBdr>
                                        <w:top w:val="none" w:sz="0" w:space="0" w:color="auto"/>
                                        <w:left w:val="none" w:sz="0" w:space="0" w:color="auto"/>
                                        <w:bottom w:val="none" w:sz="0" w:space="0" w:color="auto"/>
                                        <w:right w:val="none" w:sz="0" w:space="0" w:color="auto"/>
                                      </w:divBdr>
                                      <w:divsChild>
                                        <w:div w:id="1517814683">
                                          <w:marLeft w:val="0"/>
                                          <w:marRight w:val="0"/>
                                          <w:marTop w:val="0"/>
                                          <w:marBottom w:val="0"/>
                                          <w:divBdr>
                                            <w:top w:val="none" w:sz="0" w:space="0" w:color="auto"/>
                                            <w:left w:val="none" w:sz="0" w:space="0" w:color="auto"/>
                                            <w:bottom w:val="none" w:sz="0" w:space="0" w:color="auto"/>
                                            <w:right w:val="none" w:sz="0" w:space="0" w:color="auto"/>
                                          </w:divBdr>
                                          <w:divsChild>
                                            <w:div w:id="1601177666">
                                              <w:marLeft w:val="0"/>
                                              <w:marRight w:val="0"/>
                                              <w:marTop w:val="0"/>
                                              <w:marBottom w:val="120"/>
                                              <w:divBdr>
                                                <w:top w:val="single" w:sz="6" w:space="0" w:color="F5F5F5"/>
                                                <w:left w:val="single" w:sz="6" w:space="0" w:color="F5F5F5"/>
                                                <w:bottom w:val="single" w:sz="6" w:space="0" w:color="F5F5F5"/>
                                                <w:right w:val="single" w:sz="6" w:space="0" w:color="F5F5F5"/>
                                              </w:divBdr>
                                              <w:divsChild>
                                                <w:div w:id="1316761594">
                                                  <w:marLeft w:val="0"/>
                                                  <w:marRight w:val="0"/>
                                                  <w:marTop w:val="0"/>
                                                  <w:marBottom w:val="0"/>
                                                  <w:divBdr>
                                                    <w:top w:val="none" w:sz="0" w:space="0" w:color="auto"/>
                                                    <w:left w:val="none" w:sz="0" w:space="0" w:color="auto"/>
                                                    <w:bottom w:val="none" w:sz="0" w:space="0" w:color="auto"/>
                                                    <w:right w:val="none" w:sz="0" w:space="0" w:color="auto"/>
                                                  </w:divBdr>
                                                  <w:divsChild>
                                                    <w:div w:id="1567371293">
                                                      <w:marLeft w:val="0"/>
                                                      <w:marRight w:val="0"/>
                                                      <w:marTop w:val="0"/>
                                                      <w:marBottom w:val="0"/>
                                                      <w:divBdr>
                                                        <w:top w:val="none" w:sz="0" w:space="0" w:color="auto"/>
                                                        <w:left w:val="none" w:sz="0" w:space="0" w:color="auto"/>
                                                        <w:bottom w:val="none" w:sz="0" w:space="0" w:color="auto"/>
                                                        <w:right w:val="none" w:sz="0" w:space="0" w:color="auto"/>
                                                      </w:divBdr>
                                                    </w:div>
                                                  </w:divsChild>
                                                </w:div>
                                                <w:div w:id="2015841618">
                                                  <w:marLeft w:val="0"/>
                                                  <w:marRight w:val="0"/>
                                                  <w:marTop w:val="0"/>
                                                  <w:marBottom w:val="0"/>
                                                  <w:divBdr>
                                                    <w:top w:val="none" w:sz="0" w:space="0" w:color="auto"/>
                                                    <w:left w:val="none" w:sz="0" w:space="0" w:color="auto"/>
                                                    <w:bottom w:val="none" w:sz="0" w:space="0" w:color="auto"/>
                                                    <w:right w:val="none" w:sz="0" w:space="0" w:color="auto"/>
                                                  </w:divBdr>
                                                  <w:divsChild>
                                                    <w:div w:id="654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559008">
      <w:bodyDiv w:val="1"/>
      <w:marLeft w:val="0"/>
      <w:marRight w:val="0"/>
      <w:marTop w:val="0"/>
      <w:marBottom w:val="0"/>
      <w:divBdr>
        <w:top w:val="none" w:sz="0" w:space="0" w:color="auto"/>
        <w:left w:val="none" w:sz="0" w:space="0" w:color="auto"/>
        <w:bottom w:val="none" w:sz="0" w:space="0" w:color="auto"/>
        <w:right w:val="none" w:sz="0" w:space="0" w:color="auto"/>
      </w:divBdr>
    </w:div>
    <w:div w:id="1184396091">
      <w:bodyDiv w:val="1"/>
      <w:marLeft w:val="0"/>
      <w:marRight w:val="0"/>
      <w:marTop w:val="0"/>
      <w:marBottom w:val="0"/>
      <w:divBdr>
        <w:top w:val="none" w:sz="0" w:space="0" w:color="auto"/>
        <w:left w:val="none" w:sz="0" w:space="0" w:color="auto"/>
        <w:bottom w:val="none" w:sz="0" w:space="0" w:color="auto"/>
        <w:right w:val="none" w:sz="0" w:space="0" w:color="auto"/>
      </w:divBdr>
    </w:div>
    <w:div w:id="1250887898">
      <w:bodyDiv w:val="1"/>
      <w:marLeft w:val="0"/>
      <w:marRight w:val="0"/>
      <w:marTop w:val="0"/>
      <w:marBottom w:val="0"/>
      <w:divBdr>
        <w:top w:val="none" w:sz="0" w:space="0" w:color="auto"/>
        <w:left w:val="none" w:sz="0" w:space="0" w:color="auto"/>
        <w:bottom w:val="none" w:sz="0" w:space="0" w:color="auto"/>
        <w:right w:val="none" w:sz="0" w:space="0" w:color="auto"/>
      </w:divBdr>
    </w:div>
    <w:div w:id="1279868688">
      <w:bodyDiv w:val="1"/>
      <w:marLeft w:val="0"/>
      <w:marRight w:val="0"/>
      <w:marTop w:val="0"/>
      <w:marBottom w:val="0"/>
      <w:divBdr>
        <w:top w:val="none" w:sz="0" w:space="0" w:color="auto"/>
        <w:left w:val="none" w:sz="0" w:space="0" w:color="auto"/>
        <w:bottom w:val="none" w:sz="0" w:space="0" w:color="auto"/>
        <w:right w:val="none" w:sz="0" w:space="0" w:color="auto"/>
      </w:divBdr>
      <w:divsChild>
        <w:div w:id="560749733">
          <w:marLeft w:val="0"/>
          <w:marRight w:val="0"/>
          <w:marTop w:val="0"/>
          <w:marBottom w:val="0"/>
          <w:divBdr>
            <w:top w:val="none" w:sz="0" w:space="0" w:color="auto"/>
            <w:left w:val="none" w:sz="0" w:space="0" w:color="auto"/>
            <w:bottom w:val="none" w:sz="0" w:space="0" w:color="auto"/>
            <w:right w:val="none" w:sz="0" w:space="0" w:color="auto"/>
          </w:divBdr>
          <w:divsChild>
            <w:div w:id="764692749">
              <w:marLeft w:val="0"/>
              <w:marRight w:val="0"/>
              <w:marTop w:val="0"/>
              <w:marBottom w:val="0"/>
              <w:divBdr>
                <w:top w:val="none" w:sz="0" w:space="0" w:color="auto"/>
                <w:left w:val="none" w:sz="0" w:space="0" w:color="auto"/>
                <w:bottom w:val="none" w:sz="0" w:space="0" w:color="auto"/>
                <w:right w:val="none" w:sz="0" w:space="0" w:color="auto"/>
              </w:divBdr>
              <w:divsChild>
                <w:div w:id="554270093">
                  <w:marLeft w:val="0"/>
                  <w:marRight w:val="0"/>
                  <w:marTop w:val="0"/>
                  <w:marBottom w:val="0"/>
                  <w:divBdr>
                    <w:top w:val="none" w:sz="0" w:space="0" w:color="auto"/>
                    <w:left w:val="none" w:sz="0" w:space="0" w:color="auto"/>
                    <w:bottom w:val="none" w:sz="0" w:space="0" w:color="auto"/>
                    <w:right w:val="none" w:sz="0" w:space="0" w:color="auto"/>
                  </w:divBdr>
                  <w:divsChild>
                    <w:div w:id="1955211197">
                      <w:marLeft w:val="0"/>
                      <w:marRight w:val="0"/>
                      <w:marTop w:val="0"/>
                      <w:marBottom w:val="0"/>
                      <w:divBdr>
                        <w:top w:val="none" w:sz="0" w:space="0" w:color="auto"/>
                        <w:left w:val="none" w:sz="0" w:space="0" w:color="auto"/>
                        <w:bottom w:val="none" w:sz="0" w:space="0" w:color="auto"/>
                        <w:right w:val="none" w:sz="0" w:space="0" w:color="auto"/>
                      </w:divBdr>
                      <w:divsChild>
                        <w:div w:id="1562671312">
                          <w:marLeft w:val="0"/>
                          <w:marRight w:val="0"/>
                          <w:marTop w:val="0"/>
                          <w:marBottom w:val="0"/>
                          <w:divBdr>
                            <w:top w:val="none" w:sz="0" w:space="0" w:color="auto"/>
                            <w:left w:val="none" w:sz="0" w:space="0" w:color="auto"/>
                            <w:bottom w:val="none" w:sz="0" w:space="0" w:color="auto"/>
                            <w:right w:val="none" w:sz="0" w:space="0" w:color="auto"/>
                          </w:divBdr>
                          <w:divsChild>
                            <w:div w:id="758914346">
                              <w:marLeft w:val="0"/>
                              <w:marRight w:val="0"/>
                              <w:marTop w:val="0"/>
                              <w:marBottom w:val="0"/>
                              <w:divBdr>
                                <w:top w:val="none" w:sz="0" w:space="0" w:color="auto"/>
                                <w:left w:val="none" w:sz="0" w:space="0" w:color="auto"/>
                                <w:bottom w:val="none" w:sz="0" w:space="0" w:color="auto"/>
                                <w:right w:val="none" w:sz="0" w:space="0" w:color="auto"/>
                              </w:divBdr>
                              <w:divsChild>
                                <w:div w:id="2134328326">
                                  <w:marLeft w:val="0"/>
                                  <w:marRight w:val="0"/>
                                  <w:marTop w:val="0"/>
                                  <w:marBottom w:val="0"/>
                                  <w:divBdr>
                                    <w:top w:val="none" w:sz="0" w:space="0" w:color="auto"/>
                                    <w:left w:val="none" w:sz="0" w:space="0" w:color="auto"/>
                                    <w:bottom w:val="none" w:sz="0" w:space="0" w:color="auto"/>
                                    <w:right w:val="none" w:sz="0" w:space="0" w:color="auto"/>
                                  </w:divBdr>
                                  <w:divsChild>
                                    <w:div w:id="1004015690">
                                      <w:marLeft w:val="60"/>
                                      <w:marRight w:val="0"/>
                                      <w:marTop w:val="0"/>
                                      <w:marBottom w:val="0"/>
                                      <w:divBdr>
                                        <w:top w:val="none" w:sz="0" w:space="0" w:color="auto"/>
                                        <w:left w:val="none" w:sz="0" w:space="0" w:color="auto"/>
                                        <w:bottom w:val="none" w:sz="0" w:space="0" w:color="auto"/>
                                        <w:right w:val="none" w:sz="0" w:space="0" w:color="auto"/>
                                      </w:divBdr>
                                      <w:divsChild>
                                        <w:div w:id="1437871179">
                                          <w:marLeft w:val="0"/>
                                          <w:marRight w:val="0"/>
                                          <w:marTop w:val="0"/>
                                          <w:marBottom w:val="0"/>
                                          <w:divBdr>
                                            <w:top w:val="none" w:sz="0" w:space="0" w:color="auto"/>
                                            <w:left w:val="none" w:sz="0" w:space="0" w:color="auto"/>
                                            <w:bottom w:val="none" w:sz="0" w:space="0" w:color="auto"/>
                                            <w:right w:val="none" w:sz="0" w:space="0" w:color="auto"/>
                                          </w:divBdr>
                                          <w:divsChild>
                                            <w:div w:id="238561655">
                                              <w:marLeft w:val="0"/>
                                              <w:marRight w:val="0"/>
                                              <w:marTop w:val="0"/>
                                              <w:marBottom w:val="120"/>
                                              <w:divBdr>
                                                <w:top w:val="single" w:sz="6" w:space="0" w:color="F5F5F5"/>
                                                <w:left w:val="single" w:sz="6" w:space="0" w:color="F5F5F5"/>
                                                <w:bottom w:val="single" w:sz="6" w:space="0" w:color="F5F5F5"/>
                                                <w:right w:val="single" w:sz="6" w:space="0" w:color="F5F5F5"/>
                                              </w:divBdr>
                                              <w:divsChild>
                                                <w:div w:id="1936554720">
                                                  <w:marLeft w:val="0"/>
                                                  <w:marRight w:val="0"/>
                                                  <w:marTop w:val="0"/>
                                                  <w:marBottom w:val="0"/>
                                                  <w:divBdr>
                                                    <w:top w:val="none" w:sz="0" w:space="0" w:color="auto"/>
                                                    <w:left w:val="none" w:sz="0" w:space="0" w:color="auto"/>
                                                    <w:bottom w:val="none" w:sz="0" w:space="0" w:color="auto"/>
                                                    <w:right w:val="none" w:sz="0" w:space="0" w:color="auto"/>
                                                  </w:divBdr>
                                                  <w:divsChild>
                                                    <w:div w:id="1316687716">
                                                      <w:marLeft w:val="0"/>
                                                      <w:marRight w:val="0"/>
                                                      <w:marTop w:val="0"/>
                                                      <w:marBottom w:val="0"/>
                                                      <w:divBdr>
                                                        <w:top w:val="none" w:sz="0" w:space="0" w:color="auto"/>
                                                        <w:left w:val="none" w:sz="0" w:space="0" w:color="auto"/>
                                                        <w:bottom w:val="none" w:sz="0" w:space="0" w:color="auto"/>
                                                        <w:right w:val="none" w:sz="0" w:space="0" w:color="auto"/>
                                                      </w:divBdr>
                                                    </w:div>
                                                  </w:divsChild>
                                                </w:div>
                                                <w:div w:id="2031252787">
                                                  <w:marLeft w:val="0"/>
                                                  <w:marRight w:val="0"/>
                                                  <w:marTop w:val="0"/>
                                                  <w:marBottom w:val="0"/>
                                                  <w:divBdr>
                                                    <w:top w:val="none" w:sz="0" w:space="0" w:color="auto"/>
                                                    <w:left w:val="none" w:sz="0" w:space="0" w:color="auto"/>
                                                    <w:bottom w:val="none" w:sz="0" w:space="0" w:color="auto"/>
                                                    <w:right w:val="none" w:sz="0" w:space="0" w:color="auto"/>
                                                  </w:divBdr>
                                                  <w:divsChild>
                                                    <w:div w:id="17595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205061">
      <w:bodyDiv w:val="1"/>
      <w:marLeft w:val="0"/>
      <w:marRight w:val="0"/>
      <w:marTop w:val="0"/>
      <w:marBottom w:val="0"/>
      <w:divBdr>
        <w:top w:val="none" w:sz="0" w:space="0" w:color="auto"/>
        <w:left w:val="none" w:sz="0" w:space="0" w:color="auto"/>
        <w:bottom w:val="none" w:sz="0" w:space="0" w:color="auto"/>
        <w:right w:val="none" w:sz="0" w:space="0" w:color="auto"/>
      </w:divBdr>
    </w:div>
    <w:div w:id="1293367010">
      <w:bodyDiv w:val="1"/>
      <w:marLeft w:val="0"/>
      <w:marRight w:val="0"/>
      <w:marTop w:val="0"/>
      <w:marBottom w:val="0"/>
      <w:divBdr>
        <w:top w:val="none" w:sz="0" w:space="0" w:color="auto"/>
        <w:left w:val="none" w:sz="0" w:space="0" w:color="auto"/>
        <w:bottom w:val="none" w:sz="0" w:space="0" w:color="auto"/>
        <w:right w:val="none" w:sz="0" w:space="0" w:color="auto"/>
      </w:divBdr>
    </w:div>
    <w:div w:id="1349065040">
      <w:bodyDiv w:val="1"/>
      <w:marLeft w:val="0"/>
      <w:marRight w:val="0"/>
      <w:marTop w:val="0"/>
      <w:marBottom w:val="0"/>
      <w:divBdr>
        <w:top w:val="none" w:sz="0" w:space="0" w:color="auto"/>
        <w:left w:val="none" w:sz="0" w:space="0" w:color="auto"/>
        <w:bottom w:val="none" w:sz="0" w:space="0" w:color="auto"/>
        <w:right w:val="none" w:sz="0" w:space="0" w:color="auto"/>
      </w:divBdr>
    </w:div>
    <w:div w:id="1587304094">
      <w:bodyDiv w:val="1"/>
      <w:marLeft w:val="0"/>
      <w:marRight w:val="0"/>
      <w:marTop w:val="0"/>
      <w:marBottom w:val="0"/>
      <w:divBdr>
        <w:top w:val="none" w:sz="0" w:space="0" w:color="auto"/>
        <w:left w:val="none" w:sz="0" w:space="0" w:color="auto"/>
        <w:bottom w:val="none" w:sz="0" w:space="0" w:color="auto"/>
        <w:right w:val="none" w:sz="0" w:space="0" w:color="auto"/>
      </w:divBdr>
    </w:div>
    <w:div w:id="1608541487">
      <w:bodyDiv w:val="1"/>
      <w:marLeft w:val="0"/>
      <w:marRight w:val="0"/>
      <w:marTop w:val="0"/>
      <w:marBottom w:val="0"/>
      <w:divBdr>
        <w:top w:val="none" w:sz="0" w:space="0" w:color="auto"/>
        <w:left w:val="none" w:sz="0" w:space="0" w:color="auto"/>
        <w:bottom w:val="none" w:sz="0" w:space="0" w:color="auto"/>
        <w:right w:val="none" w:sz="0" w:space="0" w:color="auto"/>
      </w:divBdr>
    </w:div>
    <w:div w:id="1642340558">
      <w:bodyDiv w:val="1"/>
      <w:marLeft w:val="0"/>
      <w:marRight w:val="0"/>
      <w:marTop w:val="0"/>
      <w:marBottom w:val="0"/>
      <w:divBdr>
        <w:top w:val="none" w:sz="0" w:space="0" w:color="auto"/>
        <w:left w:val="none" w:sz="0" w:space="0" w:color="auto"/>
        <w:bottom w:val="none" w:sz="0" w:space="0" w:color="auto"/>
        <w:right w:val="none" w:sz="0" w:space="0" w:color="auto"/>
      </w:divBdr>
    </w:div>
    <w:div w:id="1715733984">
      <w:bodyDiv w:val="1"/>
      <w:marLeft w:val="0"/>
      <w:marRight w:val="0"/>
      <w:marTop w:val="0"/>
      <w:marBottom w:val="0"/>
      <w:divBdr>
        <w:top w:val="none" w:sz="0" w:space="0" w:color="auto"/>
        <w:left w:val="none" w:sz="0" w:space="0" w:color="auto"/>
        <w:bottom w:val="none" w:sz="0" w:space="0" w:color="auto"/>
        <w:right w:val="none" w:sz="0" w:space="0" w:color="auto"/>
      </w:divBdr>
    </w:div>
    <w:div w:id="1879052535">
      <w:bodyDiv w:val="1"/>
      <w:marLeft w:val="0"/>
      <w:marRight w:val="0"/>
      <w:marTop w:val="0"/>
      <w:marBottom w:val="0"/>
      <w:divBdr>
        <w:top w:val="none" w:sz="0" w:space="0" w:color="auto"/>
        <w:left w:val="none" w:sz="0" w:space="0" w:color="auto"/>
        <w:bottom w:val="none" w:sz="0" w:space="0" w:color="auto"/>
        <w:right w:val="none" w:sz="0" w:space="0" w:color="auto"/>
      </w:divBdr>
    </w:div>
    <w:div w:id="2016372162">
      <w:bodyDiv w:val="1"/>
      <w:marLeft w:val="0"/>
      <w:marRight w:val="0"/>
      <w:marTop w:val="0"/>
      <w:marBottom w:val="0"/>
      <w:divBdr>
        <w:top w:val="none" w:sz="0" w:space="0" w:color="auto"/>
        <w:left w:val="none" w:sz="0" w:space="0" w:color="auto"/>
        <w:bottom w:val="none" w:sz="0" w:space="0" w:color="auto"/>
        <w:right w:val="none" w:sz="0" w:space="0" w:color="auto"/>
      </w:divBdr>
    </w:div>
    <w:div w:id="2086147425">
      <w:bodyDiv w:val="1"/>
      <w:marLeft w:val="0"/>
      <w:marRight w:val="0"/>
      <w:marTop w:val="0"/>
      <w:marBottom w:val="0"/>
      <w:divBdr>
        <w:top w:val="none" w:sz="0" w:space="0" w:color="auto"/>
        <w:left w:val="none" w:sz="0" w:space="0" w:color="auto"/>
        <w:bottom w:val="none" w:sz="0" w:space="0" w:color="auto"/>
        <w:right w:val="none" w:sz="0" w:space="0" w:color="auto"/>
      </w:divBdr>
    </w:div>
    <w:div w:id="2136481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1512794039">
              <w:marLeft w:val="0"/>
              <w:marRight w:val="0"/>
              <w:marTop w:val="0"/>
              <w:marBottom w:val="0"/>
              <w:divBdr>
                <w:top w:val="none" w:sz="0" w:space="0" w:color="auto"/>
                <w:left w:val="none" w:sz="0" w:space="0" w:color="auto"/>
                <w:bottom w:val="none" w:sz="0" w:space="0" w:color="auto"/>
                <w:right w:val="none" w:sz="0" w:space="0" w:color="auto"/>
              </w:divBdr>
              <w:divsChild>
                <w:div w:id="994181509">
                  <w:marLeft w:val="0"/>
                  <w:marRight w:val="0"/>
                  <w:marTop w:val="0"/>
                  <w:marBottom w:val="0"/>
                  <w:divBdr>
                    <w:top w:val="none" w:sz="0" w:space="0" w:color="auto"/>
                    <w:left w:val="none" w:sz="0" w:space="0" w:color="auto"/>
                    <w:bottom w:val="none" w:sz="0" w:space="0" w:color="auto"/>
                    <w:right w:val="none" w:sz="0" w:space="0" w:color="auto"/>
                  </w:divBdr>
                  <w:divsChild>
                    <w:div w:id="622268509">
                      <w:marLeft w:val="0"/>
                      <w:marRight w:val="0"/>
                      <w:marTop w:val="0"/>
                      <w:marBottom w:val="0"/>
                      <w:divBdr>
                        <w:top w:val="none" w:sz="0" w:space="0" w:color="auto"/>
                        <w:left w:val="none" w:sz="0" w:space="0" w:color="auto"/>
                        <w:bottom w:val="none" w:sz="0" w:space="0" w:color="auto"/>
                        <w:right w:val="none" w:sz="0" w:space="0" w:color="auto"/>
                      </w:divBdr>
                      <w:divsChild>
                        <w:div w:id="213011319">
                          <w:marLeft w:val="0"/>
                          <w:marRight w:val="0"/>
                          <w:marTop w:val="0"/>
                          <w:marBottom w:val="0"/>
                          <w:divBdr>
                            <w:top w:val="none" w:sz="0" w:space="0" w:color="auto"/>
                            <w:left w:val="none" w:sz="0" w:space="0" w:color="auto"/>
                            <w:bottom w:val="none" w:sz="0" w:space="0" w:color="auto"/>
                            <w:right w:val="none" w:sz="0" w:space="0" w:color="auto"/>
                          </w:divBdr>
                          <w:divsChild>
                            <w:div w:id="1936016399">
                              <w:marLeft w:val="0"/>
                              <w:marRight w:val="0"/>
                              <w:marTop w:val="0"/>
                              <w:marBottom w:val="0"/>
                              <w:divBdr>
                                <w:top w:val="none" w:sz="0" w:space="0" w:color="auto"/>
                                <w:left w:val="none" w:sz="0" w:space="0" w:color="auto"/>
                                <w:bottom w:val="none" w:sz="0" w:space="0" w:color="auto"/>
                                <w:right w:val="none" w:sz="0" w:space="0" w:color="auto"/>
                              </w:divBdr>
                              <w:divsChild>
                                <w:div w:id="698315363">
                                  <w:marLeft w:val="0"/>
                                  <w:marRight w:val="0"/>
                                  <w:marTop w:val="0"/>
                                  <w:marBottom w:val="0"/>
                                  <w:divBdr>
                                    <w:top w:val="none" w:sz="0" w:space="0" w:color="auto"/>
                                    <w:left w:val="none" w:sz="0" w:space="0" w:color="auto"/>
                                    <w:bottom w:val="none" w:sz="0" w:space="0" w:color="auto"/>
                                    <w:right w:val="none" w:sz="0" w:space="0" w:color="auto"/>
                                  </w:divBdr>
                                  <w:divsChild>
                                    <w:div w:id="1488397659">
                                      <w:marLeft w:val="60"/>
                                      <w:marRight w:val="0"/>
                                      <w:marTop w:val="0"/>
                                      <w:marBottom w:val="0"/>
                                      <w:divBdr>
                                        <w:top w:val="none" w:sz="0" w:space="0" w:color="auto"/>
                                        <w:left w:val="none" w:sz="0" w:space="0" w:color="auto"/>
                                        <w:bottom w:val="none" w:sz="0" w:space="0" w:color="auto"/>
                                        <w:right w:val="none" w:sz="0" w:space="0" w:color="auto"/>
                                      </w:divBdr>
                                      <w:divsChild>
                                        <w:div w:id="1221356367">
                                          <w:marLeft w:val="0"/>
                                          <w:marRight w:val="0"/>
                                          <w:marTop w:val="0"/>
                                          <w:marBottom w:val="0"/>
                                          <w:divBdr>
                                            <w:top w:val="none" w:sz="0" w:space="0" w:color="auto"/>
                                            <w:left w:val="none" w:sz="0" w:space="0" w:color="auto"/>
                                            <w:bottom w:val="none" w:sz="0" w:space="0" w:color="auto"/>
                                            <w:right w:val="none" w:sz="0" w:space="0" w:color="auto"/>
                                          </w:divBdr>
                                          <w:divsChild>
                                            <w:div w:id="1336686591">
                                              <w:marLeft w:val="0"/>
                                              <w:marRight w:val="0"/>
                                              <w:marTop w:val="0"/>
                                              <w:marBottom w:val="120"/>
                                              <w:divBdr>
                                                <w:top w:val="single" w:sz="6" w:space="0" w:color="F5F5F5"/>
                                                <w:left w:val="single" w:sz="6" w:space="0" w:color="F5F5F5"/>
                                                <w:bottom w:val="single" w:sz="6" w:space="0" w:color="F5F5F5"/>
                                                <w:right w:val="single" w:sz="6" w:space="0" w:color="F5F5F5"/>
                                              </w:divBdr>
                                              <w:divsChild>
                                                <w:div w:id="368838558">
                                                  <w:marLeft w:val="0"/>
                                                  <w:marRight w:val="0"/>
                                                  <w:marTop w:val="0"/>
                                                  <w:marBottom w:val="0"/>
                                                  <w:divBdr>
                                                    <w:top w:val="none" w:sz="0" w:space="0" w:color="auto"/>
                                                    <w:left w:val="none" w:sz="0" w:space="0" w:color="auto"/>
                                                    <w:bottom w:val="none" w:sz="0" w:space="0" w:color="auto"/>
                                                    <w:right w:val="none" w:sz="0" w:space="0" w:color="auto"/>
                                                  </w:divBdr>
                                                  <w:divsChild>
                                                    <w:div w:id="1990668756">
                                                      <w:marLeft w:val="0"/>
                                                      <w:marRight w:val="0"/>
                                                      <w:marTop w:val="0"/>
                                                      <w:marBottom w:val="0"/>
                                                      <w:divBdr>
                                                        <w:top w:val="none" w:sz="0" w:space="0" w:color="auto"/>
                                                        <w:left w:val="none" w:sz="0" w:space="0" w:color="auto"/>
                                                        <w:bottom w:val="none" w:sz="0" w:space="0" w:color="auto"/>
                                                        <w:right w:val="none" w:sz="0" w:space="0" w:color="auto"/>
                                                      </w:divBdr>
                                                    </w:div>
                                                  </w:divsChild>
                                                </w:div>
                                                <w:div w:id="1143080749">
                                                  <w:marLeft w:val="0"/>
                                                  <w:marRight w:val="0"/>
                                                  <w:marTop w:val="0"/>
                                                  <w:marBottom w:val="0"/>
                                                  <w:divBdr>
                                                    <w:top w:val="none" w:sz="0" w:space="0" w:color="auto"/>
                                                    <w:left w:val="none" w:sz="0" w:space="0" w:color="auto"/>
                                                    <w:bottom w:val="none" w:sz="0" w:space="0" w:color="auto"/>
                                                    <w:right w:val="none" w:sz="0" w:space="0" w:color="auto"/>
                                                  </w:divBdr>
                                                  <w:divsChild>
                                                    <w:div w:id="118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header" Target="header2.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footer" Target="footer3.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406" Type="http://schemas.openxmlformats.org/officeDocument/2006/relationships/footer" Target="footer4.xml"/><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407" Type="http://schemas.openxmlformats.org/officeDocument/2006/relationships/fontTable" Target="fontTable.xml"/><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_rels/header2.xml.rels><?xml version="1.0" encoding="UTF-8" standalone="yes"?>
<Relationships xmlns="http://schemas.openxmlformats.org/package/2006/relationships"><Relationship Id="rId2" Type="http://schemas.openxmlformats.org/officeDocument/2006/relationships/hyperlink" Target="http://www.transgaz.ro/Downloads/Legislatie/codul_retelei_tradus_eng_04_04_2011.pdf" TargetMode="External"/><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15FF-A473-4789-B1B0-6127F775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57502</Words>
  <Characters>327766</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msalegian</dc:creator>
  <cp:keywords/>
  <dc:description/>
  <cp:lastModifiedBy>Alexandru Tanase</cp:lastModifiedBy>
  <cp:revision>2</cp:revision>
  <cp:lastPrinted>2016-01-29T11:50:00Z</cp:lastPrinted>
  <dcterms:created xsi:type="dcterms:W3CDTF">2019-05-13T04:28:00Z</dcterms:created>
  <dcterms:modified xsi:type="dcterms:W3CDTF">2019-05-13T04:28:00Z</dcterms:modified>
</cp:coreProperties>
</file>